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5AE64" w14:textId="77777777" w:rsidR="00CB710A" w:rsidRPr="003C6853" w:rsidRDefault="00CB710A" w:rsidP="00CB710A">
      <w:pPr>
        <w:widowControl w:val="0"/>
        <w:autoSpaceDE w:val="0"/>
        <w:autoSpaceDN w:val="0"/>
        <w:spacing w:before="92"/>
        <w:ind w:left="267" w:right="340"/>
        <w:jc w:val="center"/>
        <w:rPr>
          <w:b/>
          <w:noProof w:val="0"/>
          <w:lang w:val="vi"/>
        </w:rPr>
      </w:pPr>
      <w:r w:rsidRPr="003C6853">
        <w:rPr>
          <w:lang w:val="en-US"/>
        </w:rPr>
        <mc:AlternateContent>
          <mc:Choice Requires="wps">
            <w:drawing>
              <wp:anchor distT="0" distB="0" distL="0" distR="0" simplePos="0" relativeHeight="251659264" behindDoc="1" locked="0" layoutInCell="1" allowOverlap="1" wp14:anchorId="1CFB96BB" wp14:editId="7AD243FE">
                <wp:simplePos x="0" y="0"/>
                <wp:positionH relativeFrom="page">
                  <wp:posOffset>2099945</wp:posOffset>
                </wp:positionH>
                <wp:positionV relativeFrom="paragraph">
                  <wp:posOffset>323850</wp:posOffset>
                </wp:positionV>
                <wp:extent cx="3817620" cy="8890"/>
                <wp:effectExtent l="0" t="0" r="0" b="0"/>
                <wp:wrapTopAndBottom/>
                <wp:docPr id="6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7620" cy="889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C6CF0" id="Rectangle 19" o:spid="_x0000_s1026" style="position:absolute;margin-left:165.35pt;margin-top:25.5pt;width:300.6pt;height:.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" fillcolor="#0070c0" stroked="f">
                <w10:wrap type="topAndBottom" anchorx="page"/>
              </v:rect>
            </w:pict>
          </mc:Fallback>
        </mc:AlternateContent>
      </w:r>
      <w:r w:rsidRPr="003C6853">
        <w:rPr>
          <w:b/>
          <w:noProof w:val="0"/>
          <w:color w:val="0070C0"/>
          <w:lang w:val="vi"/>
        </w:rPr>
        <w:t>[Logo</w:t>
      </w:r>
      <w:r w:rsidRPr="003C6853">
        <w:rPr>
          <w:b/>
          <w:noProof w:val="0"/>
          <w:color w:val="0070C0"/>
          <w:spacing w:val="4"/>
          <w:lang w:val="vi"/>
        </w:rPr>
        <w:t xml:space="preserve"> </w:t>
      </w:r>
      <w:r w:rsidRPr="003C6853">
        <w:rPr>
          <w:b/>
          <w:noProof w:val="0"/>
          <w:color w:val="0070C0"/>
          <w:lang w:val="vi"/>
        </w:rPr>
        <w:t>công</w:t>
      </w:r>
      <w:r w:rsidRPr="003C6853">
        <w:rPr>
          <w:b/>
          <w:noProof w:val="0"/>
          <w:color w:val="0070C0"/>
          <w:spacing w:val="6"/>
          <w:lang w:val="vi"/>
        </w:rPr>
        <w:t xml:space="preserve"> </w:t>
      </w:r>
      <w:r w:rsidRPr="003C6853">
        <w:rPr>
          <w:b/>
          <w:noProof w:val="0"/>
          <w:color w:val="0070C0"/>
          <w:lang w:val="vi"/>
        </w:rPr>
        <w:t>ty]</w:t>
      </w:r>
    </w:p>
    <w:p w14:paraId="1F8C4269" w14:textId="798BD0A3" w:rsidR="00CB710A" w:rsidRPr="003C6853" w:rsidRDefault="00C4496D" w:rsidP="00ED64CD">
      <w:pPr>
        <w:widowControl w:val="0"/>
        <w:autoSpaceDE w:val="0"/>
        <w:autoSpaceDN w:val="0"/>
        <w:jc w:val="center"/>
        <w:rPr>
          <w:b/>
          <w:noProof w:val="0"/>
          <w:lang w:val="vi"/>
        </w:rPr>
      </w:pPr>
      <w:r w:rsidRPr="00442727">
        <w:rPr>
          <w:b/>
          <w:noProof w:val="0"/>
          <w:color w:val="0070C0"/>
        </w:rPr>
        <w:t xml:space="preserve">CÔNG TY </w:t>
      </w:r>
      <w:r w:rsidR="00ED64CD">
        <w:rPr>
          <w:b/>
          <w:noProof w:val="0"/>
          <w:color w:val="0070C0"/>
          <w:lang w:val="en-US"/>
        </w:rPr>
        <w:t>…</w:t>
      </w:r>
    </w:p>
    <w:p w14:paraId="62DC89EA" w14:textId="77777777" w:rsidR="00CB710A" w:rsidRPr="003C6853" w:rsidRDefault="00CB710A" w:rsidP="00CB710A">
      <w:pPr>
        <w:widowControl w:val="0"/>
        <w:autoSpaceDE w:val="0"/>
        <w:autoSpaceDN w:val="0"/>
        <w:rPr>
          <w:b/>
          <w:noProof w:val="0"/>
          <w:lang w:val="vi"/>
        </w:rPr>
      </w:pPr>
    </w:p>
    <w:p w14:paraId="41A3B2B2" w14:textId="77777777" w:rsidR="00CB710A" w:rsidRPr="003C6853" w:rsidRDefault="00CB710A" w:rsidP="00CB710A">
      <w:pPr>
        <w:widowControl w:val="0"/>
        <w:autoSpaceDE w:val="0"/>
        <w:autoSpaceDN w:val="0"/>
        <w:spacing w:before="5"/>
        <w:rPr>
          <w:b/>
          <w:noProof w:val="0"/>
          <w:lang w:val="vi"/>
        </w:rPr>
      </w:pPr>
    </w:p>
    <w:p w14:paraId="400B2497" w14:textId="77777777" w:rsidR="00CB710A" w:rsidRPr="003C6853" w:rsidRDefault="00CB710A" w:rsidP="00CB710A">
      <w:pPr>
        <w:widowControl w:val="0"/>
        <w:autoSpaceDE w:val="0"/>
        <w:autoSpaceDN w:val="0"/>
        <w:ind w:right="74"/>
        <w:jc w:val="center"/>
        <w:rPr>
          <w:b/>
          <w:noProof w:val="0"/>
          <w:lang w:val="vi"/>
        </w:rPr>
      </w:pPr>
      <w:r w:rsidRPr="003C6853">
        <w:rPr>
          <w:b/>
          <w:noProof w:val="0"/>
          <w:color w:val="0070C0"/>
          <w:lang w:val="vi"/>
        </w:rPr>
        <w:t>MẪU</w:t>
      </w:r>
    </w:p>
    <w:p w14:paraId="06878B1A" w14:textId="77777777" w:rsidR="00CB710A" w:rsidRPr="003C6853" w:rsidRDefault="00CB710A" w:rsidP="00CB710A">
      <w:pPr>
        <w:widowControl w:val="0"/>
        <w:autoSpaceDE w:val="0"/>
        <w:autoSpaceDN w:val="0"/>
        <w:spacing w:before="2"/>
        <w:rPr>
          <w:b/>
          <w:noProof w:val="0"/>
          <w:lang w:val="vi"/>
        </w:rPr>
      </w:pPr>
    </w:p>
    <w:p w14:paraId="18F01A8C" w14:textId="29DDDCBD" w:rsidR="00CB710A" w:rsidRPr="003C6853" w:rsidRDefault="00CB710A" w:rsidP="00CB710A">
      <w:pPr>
        <w:widowControl w:val="0"/>
        <w:autoSpaceDE w:val="0"/>
        <w:autoSpaceDN w:val="0"/>
        <w:ind w:left="267" w:right="338"/>
        <w:jc w:val="center"/>
        <w:rPr>
          <w:b/>
          <w:noProof w:val="0"/>
          <w:lang w:val="vi"/>
        </w:rPr>
      </w:pPr>
      <w:r w:rsidRPr="003C6853">
        <w:rPr>
          <w:b/>
          <w:noProof w:val="0"/>
          <w:color w:val="0070C0"/>
          <w:lang w:val="vi"/>
        </w:rPr>
        <w:t>HỢP</w:t>
      </w:r>
      <w:r w:rsidRPr="003C6853">
        <w:rPr>
          <w:b/>
          <w:noProof w:val="0"/>
          <w:color w:val="0070C0"/>
          <w:spacing w:val="4"/>
          <w:lang w:val="vi"/>
        </w:rPr>
        <w:t xml:space="preserve"> </w:t>
      </w:r>
      <w:r w:rsidRPr="003C6853">
        <w:rPr>
          <w:b/>
          <w:noProof w:val="0"/>
          <w:color w:val="0070C0"/>
          <w:lang w:val="vi"/>
        </w:rPr>
        <w:t>ĐỒNG</w:t>
      </w:r>
      <w:r w:rsidRPr="003C6853">
        <w:rPr>
          <w:b/>
          <w:noProof w:val="0"/>
          <w:color w:val="0070C0"/>
          <w:spacing w:val="1"/>
          <w:lang w:val="vi"/>
        </w:rPr>
        <w:t xml:space="preserve"> </w:t>
      </w:r>
      <w:r w:rsidRPr="003C6853">
        <w:rPr>
          <w:b/>
          <w:noProof w:val="0"/>
          <w:color w:val="0070C0"/>
          <w:lang w:val="vi"/>
        </w:rPr>
        <w:t>MUA</w:t>
      </w:r>
      <w:r w:rsidRPr="003C6853">
        <w:rPr>
          <w:b/>
          <w:noProof w:val="0"/>
          <w:color w:val="0070C0"/>
          <w:spacing w:val="5"/>
          <w:lang w:val="vi"/>
        </w:rPr>
        <w:t xml:space="preserve"> </w:t>
      </w:r>
      <w:r w:rsidRPr="003C6853">
        <w:rPr>
          <w:b/>
          <w:noProof w:val="0"/>
          <w:color w:val="0070C0"/>
          <w:lang w:val="vi"/>
        </w:rPr>
        <w:t>BÁN CĂN</w:t>
      </w:r>
      <w:r w:rsidRPr="003C6853">
        <w:rPr>
          <w:b/>
          <w:noProof w:val="0"/>
          <w:color w:val="0070C0"/>
          <w:spacing w:val="4"/>
          <w:lang w:val="vi"/>
        </w:rPr>
        <w:t xml:space="preserve"> </w:t>
      </w:r>
      <w:r w:rsidRPr="003C6853">
        <w:rPr>
          <w:b/>
          <w:noProof w:val="0"/>
          <w:color w:val="0070C0"/>
          <w:lang w:val="vi"/>
        </w:rPr>
        <w:t>HỘ</w:t>
      </w:r>
      <w:r w:rsidRPr="003C6853">
        <w:rPr>
          <w:b/>
          <w:noProof w:val="0"/>
          <w:color w:val="0070C0"/>
          <w:spacing w:val="4"/>
          <w:lang w:val="vi"/>
        </w:rPr>
        <w:t xml:space="preserve"> </w:t>
      </w:r>
      <w:r w:rsidRPr="003C6853">
        <w:rPr>
          <w:b/>
          <w:noProof w:val="0"/>
          <w:color w:val="0070C0"/>
          <w:lang w:val="vi"/>
        </w:rPr>
        <w:t>CHUNG</w:t>
      </w:r>
      <w:r w:rsidRPr="003C6853">
        <w:rPr>
          <w:b/>
          <w:noProof w:val="0"/>
          <w:color w:val="0070C0"/>
          <w:spacing w:val="5"/>
          <w:lang w:val="vi"/>
        </w:rPr>
        <w:t xml:space="preserve"> </w:t>
      </w:r>
      <w:r w:rsidRPr="003C6853">
        <w:rPr>
          <w:b/>
          <w:noProof w:val="0"/>
          <w:color w:val="0070C0"/>
          <w:lang w:val="vi"/>
        </w:rPr>
        <w:t>CƯ</w:t>
      </w:r>
    </w:p>
    <w:p w14:paraId="4E3725E1" w14:textId="77777777" w:rsidR="00CB710A" w:rsidRPr="003C6853" w:rsidRDefault="00CB710A" w:rsidP="00CB710A">
      <w:pPr>
        <w:widowControl w:val="0"/>
        <w:autoSpaceDE w:val="0"/>
        <w:autoSpaceDN w:val="0"/>
        <w:spacing w:before="107"/>
        <w:ind w:left="2849"/>
        <w:rPr>
          <w:noProof w:val="0"/>
          <w:lang w:val="vi"/>
        </w:rPr>
      </w:pPr>
      <w:r w:rsidRPr="003C6853">
        <w:rPr>
          <w:noProof w:val="0"/>
          <w:lang w:val="vi"/>
        </w:rPr>
        <w:t>Số:</w:t>
      </w:r>
      <w:r w:rsidRPr="003C6853">
        <w:rPr>
          <w:noProof w:val="0"/>
          <w:spacing w:val="19"/>
          <w:lang w:val="vi"/>
        </w:rPr>
        <w:t xml:space="preserve"> </w:t>
      </w:r>
      <w:r w:rsidRPr="003C6853">
        <w:rPr>
          <w:noProof w:val="0"/>
          <w:lang w:val="vi"/>
        </w:rPr>
        <w:t>………………………………..</w:t>
      </w:r>
    </w:p>
    <w:p w14:paraId="34B50B58" w14:textId="77777777" w:rsidR="00CB710A" w:rsidRPr="003C6853" w:rsidRDefault="00CB710A" w:rsidP="00CB710A">
      <w:pPr>
        <w:widowControl w:val="0"/>
        <w:tabs>
          <w:tab w:val="left" w:pos="2131"/>
        </w:tabs>
        <w:autoSpaceDE w:val="0"/>
        <w:autoSpaceDN w:val="0"/>
        <w:spacing w:before="116"/>
        <w:ind w:left="439"/>
        <w:rPr>
          <w:noProof w:val="0"/>
          <w:lang w:val="vi"/>
        </w:rPr>
      </w:pPr>
      <w:r w:rsidRPr="003C6853">
        <w:rPr>
          <w:noProof w:val="0"/>
          <w:lang w:val="vi"/>
        </w:rPr>
        <w:t>Dự</w:t>
      </w:r>
      <w:r w:rsidRPr="003C6853">
        <w:rPr>
          <w:noProof w:val="0"/>
          <w:spacing w:val="6"/>
          <w:lang w:val="vi"/>
        </w:rPr>
        <w:t xml:space="preserve"> </w:t>
      </w:r>
      <w:r w:rsidRPr="003C6853">
        <w:rPr>
          <w:noProof w:val="0"/>
          <w:lang w:val="vi"/>
        </w:rPr>
        <w:t>án</w:t>
      </w:r>
      <w:r w:rsidRPr="003C6853">
        <w:rPr>
          <w:noProof w:val="0"/>
          <w:lang w:val="vi"/>
        </w:rPr>
        <w:tab/>
        <w:t xml:space="preserve">:   </w:t>
      </w:r>
      <w:r w:rsidRPr="003C6853">
        <w:rPr>
          <w:noProof w:val="0"/>
          <w:spacing w:val="46"/>
          <w:lang w:val="vi"/>
        </w:rPr>
        <w:t xml:space="preserve"> </w:t>
      </w:r>
      <w:r w:rsidRPr="003C6853">
        <w:rPr>
          <w:noProof w:val="0"/>
          <w:lang w:val="vi"/>
        </w:rPr>
        <w:t>............................................................................................</w:t>
      </w:r>
    </w:p>
    <w:p w14:paraId="0095C860" w14:textId="77777777" w:rsidR="00EF5921" w:rsidRDefault="00CB710A" w:rsidP="00EF5921">
      <w:pPr>
        <w:widowControl w:val="0"/>
        <w:tabs>
          <w:tab w:val="left" w:pos="2131"/>
          <w:tab w:val="left" w:pos="2552"/>
        </w:tabs>
        <w:autoSpaceDE w:val="0"/>
        <w:autoSpaceDN w:val="0"/>
        <w:spacing w:before="116"/>
        <w:ind w:left="439"/>
        <w:rPr>
          <w:noProof w:val="0"/>
          <w:lang w:val="vi"/>
        </w:rPr>
      </w:pPr>
      <w:r w:rsidRPr="003C6853">
        <w:rPr>
          <w:noProof w:val="0"/>
          <w:lang w:val="vi"/>
        </w:rPr>
        <w:t>Địa</w:t>
      </w:r>
      <w:r w:rsidRPr="003C6853">
        <w:rPr>
          <w:noProof w:val="0"/>
          <w:spacing w:val="5"/>
          <w:lang w:val="vi"/>
        </w:rPr>
        <w:t xml:space="preserve"> </w:t>
      </w:r>
      <w:r w:rsidRPr="003C6853">
        <w:rPr>
          <w:noProof w:val="0"/>
          <w:lang w:val="vi"/>
        </w:rPr>
        <w:t>chỉ</w:t>
      </w:r>
      <w:r w:rsidRPr="003C6853">
        <w:rPr>
          <w:noProof w:val="0"/>
          <w:lang w:val="vi"/>
        </w:rPr>
        <w:tab/>
      </w:r>
      <w:r w:rsidR="00EF5921" w:rsidRPr="003C6853">
        <w:rPr>
          <w:noProof w:val="0"/>
          <w:lang w:val="vi"/>
        </w:rPr>
        <w:t xml:space="preserve">:   </w:t>
      </w:r>
      <w:r w:rsidR="00EF5921" w:rsidRPr="003C6853">
        <w:rPr>
          <w:noProof w:val="0"/>
          <w:spacing w:val="46"/>
          <w:lang w:val="vi"/>
        </w:rPr>
        <w:t xml:space="preserve"> </w:t>
      </w:r>
      <w:r w:rsidR="00EF5921" w:rsidRPr="003C6853">
        <w:rPr>
          <w:noProof w:val="0"/>
          <w:lang w:val="vi"/>
        </w:rPr>
        <w:t>............................................................................................</w:t>
      </w:r>
    </w:p>
    <w:p w14:paraId="11753C4A" w14:textId="76D265BC" w:rsidR="00CB710A" w:rsidRPr="003C6853" w:rsidRDefault="00CB710A" w:rsidP="00EF5921">
      <w:pPr>
        <w:widowControl w:val="0"/>
        <w:tabs>
          <w:tab w:val="left" w:pos="2131"/>
          <w:tab w:val="left" w:pos="2552"/>
        </w:tabs>
        <w:autoSpaceDE w:val="0"/>
        <w:autoSpaceDN w:val="0"/>
        <w:spacing w:before="116"/>
        <w:ind w:left="439"/>
        <w:rPr>
          <w:noProof w:val="0"/>
          <w:lang w:val="vi"/>
        </w:rPr>
      </w:pPr>
      <w:r w:rsidRPr="003C6853">
        <w:rPr>
          <w:noProof w:val="0"/>
          <w:lang w:val="vi"/>
        </w:rPr>
        <w:t>Căn</w:t>
      </w:r>
      <w:r w:rsidRPr="003C6853">
        <w:rPr>
          <w:noProof w:val="0"/>
          <w:spacing w:val="4"/>
          <w:lang w:val="vi"/>
        </w:rPr>
        <w:t xml:space="preserve"> </w:t>
      </w:r>
      <w:r w:rsidRPr="003C6853">
        <w:rPr>
          <w:noProof w:val="0"/>
          <w:lang w:val="vi"/>
        </w:rPr>
        <w:t>hộ</w:t>
      </w:r>
      <w:r w:rsidRPr="003C6853">
        <w:rPr>
          <w:noProof w:val="0"/>
          <w:spacing w:val="4"/>
          <w:lang w:val="vi"/>
        </w:rPr>
        <w:t xml:space="preserve"> </w:t>
      </w:r>
      <w:r w:rsidRPr="003C6853">
        <w:rPr>
          <w:noProof w:val="0"/>
          <w:lang w:val="vi"/>
        </w:rPr>
        <w:t>số</w:t>
      </w:r>
      <w:r w:rsidRPr="003C6853">
        <w:rPr>
          <w:noProof w:val="0"/>
          <w:lang w:val="vi"/>
        </w:rPr>
        <w:tab/>
        <w:t xml:space="preserve">:   </w:t>
      </w:r>
      <w:r w:rsidRPr="003C6853">
        <w:rPr>
          <w:noProof w:val="0"/>
          <w:spacing w:val="46"/>
          <w:lang w:val="vi"/>
        </w:rPr>
        <w:t xml:space="preserve"> </w:t>
      </w:r>
      <w:r w:rsidRPr="003C6853">
        <w:rPr>
          <w:noProof w:val="0"/>
          <w:lang w:val="vi"/>
        </w:rPr>
        <w:t>............................................................................................</w:t>
      </w:r>
    </w:p>
    <w:p w14:paraId="59969037" w14:textId="77777777" w:rsidR="00CB710A" w:rsidRPr="003C6853" w:rsidRDefault="00CB710A" w:rsidP="00CB710A">
      <w:pPr>
        <w:widowControl w:val="0"/>
        <w:tabs>
          <w:tab w:val="left" w:pos="2131"/>
        </w:tabs>
        <w:autoSpaceDE w:val="0"/>
        <w:autoSpaceDN w:val="0"/>
        <w:spacing w:before="117"/>
        <w:ind w:left="439"/>
        <w:rPr>
          <w:noProof w:val="0"/>
          <w:lang w:val="vi"/>
        </w:rPr>
      </w:pPr>
      <w:r w:rsidRPr="003C6853">
        <w:rPr>
          <w:noProof w:val="0"/>
          <w:lang w:val="vi"/>
        </w:rPr>
        <w:t>Tầng</w:t>
      </w:r>
      <w:r w:rsidRPr="003C6853">
        <w:rPr>
          <w:noProof w:val="0"/>
          <w:lang w:val="vi"/>
        </w:rPr>
        <w:tab/>
        <w:t xml:space="preserve">:   </w:t>
      </w:r>
      <w:r w:rsidRPr="003C6853">
        <w:rPr>
          <w:noProof w:val="0"/>
          <w:spacing w:val="45"/>
          <w:lang w:val="vi"/>
        </w:rPr>
        <w:t xml:space="preserve"> </w:t>
      </w:r>
      <w:r w:rsidRPr="003C6853">
        <w:rPr>
          <w:noProof w:val="0"/>
          <w:lang w:val="vi"/>
        </w:rPr>
        <w:t>............................................................................................</w:t>
      </w:r>
    </w:p>
    <w:p w14:paraId="002763B4" w14:textId="77777777" w:rsidR="00CB710A" w:rsidRPr="003C6853" w:rsidRDefault="00CB710A" w:rsidP="00CB710A">
      <w:pPr>
        <w:widowControl w:val="0"/>
        <w:tabs>
          <w:tab w:val="left" w:pos="2131"/>
        </w:tabs>
        <w:autoSpaceDE w:val="0"/>
        <w:autoSpaceDN w:val="0"/>
        <w:spacing w:before="118"/>
        <w:ind w:left="439"/>
        <w:rPr>
          <w:noProof w:val="0"/>
          <w:lang w:val="vi"/>
        </w:rPr>
      </w:pPr>
      <w:r w:rsidRPr="003C6853">
        <w:rPr>
          <w:noProof w:val="0"/>
          <w:lang w:val="vi"/>
        </w:rPr>
        <w:t>Tòa</w:t>
      </w:r>
      <w:r w:rsidRPr="003C6853">
        <w:rPr>
          <w:noProof w:val="0"/>
          <w:lang w:val="vi"/>
        </w:rPr>
        <w:tab/>
        <w:t xml:space="preserve">:   </w:t>
      </w:r>
      <w:r w:rsidRPr="003C6853">
        <w:rPr>
          <w:noProof w:val="0"/>
          <w:spacing w:val="45"/>
          <w:lang w:val="vi"/>
        </w:rPr>
        <w:t xml:space="preserve"> </w:t>
      </w:r>
      <w:r w:rsidRPr="003C6853">
        <w:rPr>
          <w:noProof w:val="0"/>
          <w:lang w:val="vi"/>
        </w:rPr>
        <w:t>............................................................................................</w:t>
      </w:r>
    </w:p>
    <w:p w14:paraId="02289C14" w14:textId="77777777" w:rsidR="00CB710A" w:rsidRPr="003C6853" w:rsidRDefault="00CB710A" w:rsidP="00CB710A">
      <w:pPr>
        <w:widowControl w:val="0"/>
        <w:autoSpaceDE w:val="0"/>
        <w:autoSpaceDN w:val="0"/>
        <w:rPr>
          <w:noProof w:val="0"/>
          <w:lang w:val="vi"/>
        </w:rPr>
      </w:pPr>
    </w:p>
    <w:p w14:paraId="6AF85AC5" w14:textId="77777777" w:rsidR="00CB710A" w:rsidRPr="003C6853" w:rsidRDefault="00CB710A" w:rsidP="00CB710A">
      <w:pPr>
        <w:widowControl w:val="0"/>
        <w:autoSpaceDE w:val="0"/>
        <w:autoSpaceDN w:val="0"/>
        <w:rPr>
          <w:noProof w:val="0"/>
          <w:lang w:val="vi"/>
        </w:rPr>
      </w:pPr>
    </w:p>
    <w:p w14:paraId="54BF25EC" w14:textId="77777777" w:rsidR="00CB710A" w:rsidRPr="003C6853" w:rsidRDefault="00CB710A" w:rsidP="00CB710A">
      <w:pPr>
        <w:widowControl w:val="0"/>
        <w:autoSpaceDE w:val="0"/>
        <w:autoSpaceDN w:val="0"/>
        <w:rPr>
          <w:noProof w:val="0"/>
          <w:lang w:val="vi"/>
        </w:rPr>
      </w:pPr>
      <w:r w:rsidRPr="003C6853">
        <w:rPr>
          <w:lang w:val="en-US"/>
        </w:rPr>
        <mc:AlternateContent>
          <mc:Choice Requires="wps">
            <w:drawing>
              <wp:anchor distT="0" distB="0" distL="0" distR="0" simplePos="0" relativeHeight="251660288" behindDoc="1" locked="0" layoutInCell="1" allowOverlap="1" wp14:anchorId="6F877316" wp14:editId="3A571119">
                <wp:simplePos x="0" y="0"/>
                <wp:positionH relativeFrom="page">
                  <wp:posOffset>2099945</wp:posOffset>
                </wp:positionH>
                <wp:positionV relativeFrom="paragraph">
                  <wp:posOffset>163830</wp:posOffset>
                </wp:positionV>
                <wp:extent cx="3817620" cy="7620"/>
                <wp:effectExtent l="0" t="0" r="0" b="0"/>
                <wp:wrapTopAndBottom/>
                <wp:docPr id="6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7620" cy="762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D8C37" id="Rectangle 18" o:spid="_x0000_s1026" style="position:absolute;margin-left:165.35pt;margin-top:12.9pt;width:300.6pt;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" fillcolor="#0070c0" stroked="f">
                <w10:wrap type="topAndBottom" anchorx="page"/>
              </v:rect>
            </w:pict>
          </mc:Fallback>
        </mc:AlternateContent>
      </w:r>
    </w:p>
    <w:p w14:paraId="441EBE27" w14:textId="77777777" w:rsidR="00CB710A" w:rsidRPr="003C6853" w:rsidRDefault="00CB710A" w:rsidP="00CB710A">
      <w:pPr>
        <w:widowControl w:val="0"/>
        <w:autoSpaceDE w:val="0"/>
        <w:autoSpaceDN w:val="0"/>
        <w:rPr>
          <w:noProof w:val="0"/>
          <w:lang w:val="vi"/>
        </w:rPr>
      </w:pPr>
    </w:p>
    <w:p w14:paraId="6A71BBD3" w14:textId="77777777" w:rsidR="00CB710A" w:rsidRPr="003C6853" w:rsidRDefault="00CB710A" w:rsidP="00CB710A">
      <w:pPr>
        <w:widowControl w:val="0"/>
        <w:autoSpaceDE w:val="0"/>
        <w:autoSpaceDN w:val="0"/>
        <w:spacing w:before="3"/>
        <w:rPr>
          <w:noProof w:val="0"/>
          <w:lang w:val="vi"/>
        </w:rPr>
      </w:pPr>
    </w:p>
    <w:p w14:paraId="283F8FCE" w14:textId="77777777" w:rsidR="00CB710A" w:rsidRPr="003C6853" w:rsidRDefault="00CB710A" w:rsidP="00CB710A">
      <w:pPr>
        <w:widowControl w:val="0"/>
        <w:autoSpaceDE w:val="0"/>
        <w:autoSpaceDN w:val="0"/>
        <w:ind w:left="267" w:right="339"/>
        <w:jc w:val="center"/>
        <w:rPr>
          <w:b/>
          <w:noProof w:val="0"/>
          <w:lang w:val="vi"/>
        </w:rPr>
      </w:pPr>
      <w:r w:rsidRPr="003C6853">
        <w:rPr>
          <w:b/>
          <w:noProof w:val="0"/>
          <w:lang w:val="vi"/>
        </w:rPr>
        <w:t>Giữa</w:t>
      </w:r>
    </w:p>
    <w:p w14:paraId="297C98DF" w14:textId="77777777" w:rsidR="00CB710A" w:rsidRPr="003C6853" w:rsidRDefault="00CB710A" w:rsidP="00273E4F">
      <w:pPr>
        <w:widowControl w:val="0"/>
        <w:autoSpaceDE w:val="0"/>
        <w:autoSpaceDN w:val="0"/>
        <w:spacing w:before="3"/>
        <w:jc w:val="center"/>
        <w:rPr>
          <w:b/>
          <w:noProof w:val="0"/>
          <w:lang w:val="vi"/>
        </w:rPr>
      </w:pPr>
    </w:p>
    <w:p w14:paraId="4B7F3E26" w14:textId="29A1E37F" w:rsidR="00CB710A" w:rsidRPr="007F71BF" w:rsidRDefault="00BC431B" w:rsidP="00273E4F">
      <w:pPr>
        <w:widowControl w:val="0"/>
        <w:autoSpaceDE w:val="0"/>
        <w:autoSpaceDN w:val="0"/>
        <w:spacing w:before="5"/>
        <w:jc w:val="center"/>
        <w:rPr>
          <w:b/>
          <w:noProof w:val="0"/>
          <w:lang w:val="en-US"/>
        </w:rPr>
      </w:pPr>
      <w:r w:rsidRPr="00BC431B">
        <w:rPr>
          <w:b/>
          <w:noProof w:val="0"/>
        </w:rPr>
        <w:t xml:space="preserve">CÔNG TY </w:t>
      </w:r>
      <w:r w:rsidR="00ED64CD">
        <w:rPr>
          <w:b/>
          <w:noProof w:val="0"/>
          <w:lang w:val="en-US"/>
        </w:rPr>
        <w:t>…</w:t>
      </w:r>
    </w:p>
    <w:p w14:paraId="6A4159E2" w14:textId="77777777" w:rsidR="00273E4F" w:rsidRDefault="00273E4F" w:rsidP="00CB710A">
      <w:pPr>
        <w:widowControl w:val="0"/>
        <w:autoSpaceDE w:val="0"/>
        <w:autoSpaceDN w:val="0"/>
        <w:ind w:left="267" w:right="345"/>
        <w:jc w:val="center"/>
        <w:rPr>
          <w:b/>
          <w:noProof w:val="0"/>
          <w:lang w:val="vi"/>
        </w:rPr>
      </w:pPr>
    </w:p>
    <w:p w14:paraId="6B801B15" w14:textId="0E839D97" w:rsidR="00CB710A" w:rsidRPr="003C6853" w:rsidRDefault="00CB710A" w:rsidP="00CB710A">
      <w:pPr>
        <w:widowControl w:val="0"/>
        <w:autoSpaceDE w:val="0"/>
        <w:autoSpaceDN w:val="0"/>
        <w:ind w:left="267" w:right="345"/>
        <w:jc w:val="center"/>
        <w:rPr>
          <w:b/>
          <w:noProof w:val="0"/>
          <w:lang w:val="vi"/>
        </w:rPr>
      </w:pPr>
      <w:r w:rsidRPr="003C6853">
        <w:rPr>
          <w:b/>
          <w:noProof w:val="0"/>
          <w:lang w:val="vi"/>
        </w:rPr>
        <w:t>Và</w:t>
      </w:r>
    </w:p>
    <w:p w14:paraId="2C9BE852" w14:textId="77777777" w:rsidR="00CB710A" w:rsidRPr="003C6853" w:rsidRDefault="00CB710A" w:rsidP="00CB710A">
      <w:pPr>
        <w:widowControl w:val="0"/>
        <w:autoSpaceDE w:val="0"/>
        <w:autoSpaceDN w:val="0"/>
        <w:spacing w:before="1"/>
        <w:rPr>
          <w:b/>
          <w:noProof w:val="0"/>
          <w:lang w:val="vi"/>
        </w:rPr>
      </w:pPr>
    </w:p>
    <w:p w14:paraId="742C56A5" w14:textId="77777777" w:rsidR="00CB710A" w:rsidRPr="003C6853" w:rsidRDefault="00CB710A" w:rsidP="00CB710A">
      <w:pPr>
        <w:widowControl w:val="0"/>
        <w:autoSpaceDE w:val="0"/>
        <w:autoSpaceDN w:val="0"/>
        <w:ind w:right="74"/>
        <w:jc w:val="center"/>
        <w:rPr>
          <w:b/>
          <w:noProof w:val="0"/>
          <w:lang w:val="vi"/>
        </w:rPr>
      </w:pPr>
      <w:r w:rsidRPr="003C6853">
        <w:rPr>
          <w:b/>
          <w:noProof w:val="0"/>
          <w:lang w:val="vi"/>
        </w:rPr>
        <w:t>[Bên</w:t>
      </w:r>
      <w:r w:rsidRPr="003C6853">
        <w:rPr>
          <w:b/>
          <w:noProof w:val="0"/>
          <w:spacing w:val="15"/>
          <w:lang w:val="vi"/>
        </w:rPr>
        <w:t xml:space="preserve"> </w:t>
      </w:r>
      <w:r w:rsidRPr="003C6853">
        <w:rPr>
          <w:b/>
          <w:noProof w:val="0"/>
          <w:lang w:val="vi"/>
        </w:rPr>
        <w:t>mua]</w:t>
      </w:r>
      <w:r w:rsidRPr="003C6853">
        <w:rPr>
          <w:b/>
          <w:noProof w:val="0"/>
          <w:spacing w:val="16"/>
          <w:lang w:val="vi"/>
        </w:rPr>
        <w:t xml:space="preserve"> </w:t>
      </w:r>
      <w:r w:rsidRPr="003C6853">
        <w:rPr>
          <w:b/>
          <w:noProof w:val="0"/>
          <w:lang w:val="vi"/>
        </w:rPr>
        <w:t>……………………………….</w:t>
      </w:r>
    </w:p>
    <w:p w14:paraId="6404F55F" w14:textId="77777777" w:rsidR="00CB710A" w:rsidRPr="003C6853" w:rsidRDefault="00CB710A" w:rsidP="00CB710A">
      <w:pPr>
        <w:widowControl w:val="0"/>
        <w:autoSpaceDE w:val="0"/>
        <w:autoSpaceDN w:val="0"/>
        <w:rPr>
          <w:b/>
          <w:noProof w:val="0"/>
          <w:lang w:val="vi"/>
        </w:rPr>
      </w:pPr>
    </w:p>
    <w:p w14:paraId="2D461A0D" w14:textId="77777777" w:rsidR="00CB710A" w:rsidRPr="003C6853" w:rsidRDefault="00CB710A" w:rsidP="00CB710A">
      <w:pPr>
        <w:widowControl w:val="0"/>
        <w:autoSpaceDE w:val="0"/>
        <w:autoSpaceDN w:val="0"/>
        <w:rPr>
          <w:b/>
          <w:noProof w:val="0"/>
          <w:lang w:val="vi"/>
        </w:rPr>
      </w:pPr>
    </w:p>
    <w:p w14:paraId="756224B5" w14:textId="77777777" w:rsidR="00CB710A" w:rsidRPr="003C6853" w:rsidRDefault="00CB710A" w:rsidP="00CB710A">
      <w:pPr>
        <w:widowControl w:val="0"/>
        <w:autoSpaceDE w:val="0"/>
        <w:autoSpaceDN w:val="0"/>
        <w:rPr>
          <w:b/>
          <w:noProof w:val="0"/>
          <w:lang w:val="vi"/>
        </w:rPr>
      </w:pPr>
    </w:p>
    <w:p w14:paraId="5127389A" w14:textId="77777777" w:rsidR="00CB710A" w:rsidRPr="003C6853" w:rsidRDefault="00CB710A" w:rsidP="00CB710A">
      <w:pPr>
        <w:widowControl w:val="0"/>
        <w:autoSpaceDE w:val="0"/>
        <w:autoSpaceDN w:val="0"/>
        <w:rPr>
          <w:b/>
          <w:noProof w:val="0"/>
          <w:lang w:val="vi"/>
        </w:rPr>
      </w:pPr>
    </w:p>
    <w:p w14:paraId="68B347BB" w14:textId="77777777" w:rsidR="00CB710A" w:rsidRPr="003C6853" w:rsidRDefault="00CB710A" w:rsidP="00CB710A">
      <w:pPr>
        <w:widowControl w:val="0"/>
        <w:autoSpaceDE w:val="0"/>
        <w:autoSpaceDN w:val="0"/>
        <w:rPr>
          <w:b/>
          <w:noProof w:val="0"/>
          <w:lang w:val="vi"/>
        </w:rPr>
      </w:pPr>
    </w:p>
    <w:p w14:paraId="40D3BE54" w14:textId="77777777" w:rsidR="00CB710A" w:rsidRPr="003C6853" w:rsidRDefault="00CB710A" w:rsidP="00CB710A">
      <w:pPr>
        <w:widowControl w:val="0"/>
        <w:autoSpaceDE w:val="0"/>
        <w:autoSpaceDN w:val="0"/>
        <w:rPr>
          <w:b/>
          <w:noProof w:val="0"/>
          <w:lang w:val="vi"/>
        </w:rPr>
      </w:pPr>
    </w:p>
    <w:p w14:paraId="16397DDA" w14:textId="77777777" w:rsidR="00CB710A" w:rsidRPr="003C6853" w:rsidRDefault="00CB710A" w:rsidP="00CB710A">
      <w:pPr>
        <w:widowControl w:val="0"/>
        <w:autoSpaceDE w:val="0"/>
        <w:autoSpaceDN w:val="0"/>
        <w:rPr>
          <w:b/>
          <w:noProof w:val="0"/>
          <w:lang w:val="vi"/>
        </w:rPr>
      </w:pPr>
    </w:p>
    <w:p w14:paraId="369DC5CC" w14:textId="77777777" w:rsidR="00CB710A" w:rsidRPr="003C6853" w:rsidRDefault="00CB710A" w:rsidP="00CB710A">
      <w:pPr>
        <w:widowControl w:val="0"/>
        <w:autoSpaceDE w:val="0"/>
        <w:autoSpaceDN w:val="0"/>
        <w:rPr>
          <w:b/>
          <w:noProof w:val="0"/>
          <w:lang w:val="vi"/>
        </w:rPr>
      </w:pPr>
    </w:p>
    <w:p w14:paraId="5DBA0663" w14:textId="77777777" w:rsidR="00CB710A" w:rsidRPr="003C6853" w:rsidRDefault="00CB710A" w:rsidP="00CB710A">
      <w:pPr>
        <w:widowControl w:val="0"/>
        <w:autoSpaceDE w:val="0"/>
        <w:autoSpaceDN w:val="0"/>
        <w:rPr>
          <w:b/>
          <w:noProof w:val="0"/>
          <w:lang w:val="vi"/>
        </w:rPr>
      </w:pPr>
    </w:p>
    <w:p w14:paraId="78457DE4" w14:textId="13FFB91D" w:rsidR="00CB710A" w:rsidRPr="00F80C5D" w:rsidRDefault="00F80C5D" w:rsidP="00CB710A">
      <w:pPr>
        <w:widowControl w:val="0"/>
        <w:autoSpaceDE w:val="0"/>
        <w:autoSpaceDN w:val="0"/>
        <w:jc w:val="center"/>
        <w:rPr>
          <w:i/>
          <w:noProof w:val="0"/>
          <w:lang w:val="en-US"/>
        </w:rPr>
      </w:pPr>
      <w:r>
        <w:rPr>
          <w:i/>
          <w:noProof w:val="0"/>
          <w:lang w:val="en-US"/>
        </w:rPr>
        <w:t>……..</w:t>
      </w:r>
      <w:r w:rsidR="00CB710A" w:rsidRPr="003C6853">
        <w:rPr>
          <w:i/>
          <w:noProof w:val="0"/>
          <w:lang w:val="vi"/>
        </w:rPr>
        <w:t>,</w:t>
      </w:r>
      <w:r w:rsidR="00CB710A" w:rsidRPr="003C6853">
        <w:rPr>
          <w:i/>
          <w:noProof w:val="0"/>
          <w:spacing w:val="3"/>
          <w:lang w:val="vi"/>
        </w:rPr>
        <w:t xml:space="preserve"> </w:t>
      </w:r>
      <w:r w:rsidR="00CB710A" w:rsidRPr="003C6853">
        <w:rPr>
          <w:i/>
          <w:noProof w:val="0"/>
          <w:lang w:val="vi"/>
        </w:rPr>
        <w:t>ngày</w:t>
      </w:r>
      <w:r w:rsidR="00CB710A" w:rsidRPr="003C6853">
        <w:rPr>
          <w:i/>
          <w:noProof w:val="0"/>
          <w:spacing w:val="2"/>
          <w:lang w:val="vi"/>
        </w:rPr>
        <w:t xml:space="preserve"> </w:t>
      </w:r>
      <w:r w:rsidR="00CB710A" w:rsidRPr="003C6853">
        <w:rPr>
          <w:i/>
          <w:noProof w:val="0"/>
          <w:lang w:val="vi"/>
        </w:rPr>
        <w:t>…</w:t>
      </w:r>
      <w:r w:rsidR="00CB710A" w:rsidRPr="003C6853">
        <w:rPr>
          <w:i/>
          <w:noProof w:val="0"/>
          <w:spacing w:val="6"/>
          <w:lang w:val="vi"/>
        </w:rPr>
        <w:t xml:space="preserve"> </w:t>
      </w:r>
      <w:r w:rsidR="00CB710A" w:rsidRPr="003C6853">
        <w:rPr>
          <w:i/>
          <w:noProof w:val="0"/>
          <w:lang w:val="vi"/>
        </w:rPr>
        <w:t>tháng</w:t>
      </w:r>
      <w:r w:rsidR="000D038B">
        <w:rPr>
          <w:i/>
          <w:noProof w:val="0"/>
          <w:spacing w:val="6"/>
          <w:lang w:val="vi"/>
        </w:rPr>
        <w:t xml:space="preserve"> </w:t>
      </w:r>
      <w:r>
        <w:rPr>
          <w:i/>
          <w:noProof w:val="0"/>
          <w:spacing w:val="6"/>
          <w:lang w:val="en-US"/>
        </w:rPr>
        <w:t>……</w:t>
      </w:r>
      <w:r w:rsidR="00CB710A" w:rsidRPr="003C6853">
        <w:rPr>
          <w:i/>
          <w:noProof w:val="0"/>
          <w:spacing w:val="4"/>
          <w:lang w:val="vi"/>
        </w:rPr>
        <w:t xml:space="preserve"> </w:t>
      </w:r>
      <w:r w:rsidR="00CB710A" w:rsidRPr="003C6853">
        <w:rPr>
          <w:i/>
          <w:noProof w:val="0"/>
          <w:lang w:val="vi"/>
        </w:rPr>
        <w:t>năm</w:t>
      </w:r>
      <w:r w:rsidR="000D038B">
        <w:rPr>
          <w:i/>
          <w:noProof w:val="0"/>
          <w:spacing w:val="7"/>
          <w:lang w:val="vi"/>
        </w:rPr>
        <w:t xml:space="preserve"> </w:t>
      </w:r>
      <w:r>
        <w:rPr>
          <w:i/>
          <w:noProof w:val="0"/>
          <w:spacing w:val="7"/>
          <w:lang w:val="en-US"/>
        </w:rPr>
        <w:t>……</w:t>
      </w:r>
    </w:p>
    <w:p w14:paraId="2CDA9AC3" w14:textId="77777777" w:rsidR="00CB710A" w:rsidRPr="003C6853" w:rsidRDefault="00CB710A" w:rsidP="00100852">
      <w:pPr>
        <w:spacing w:before="120" w:after="120" w:line="276" w:lineRule="auto"/>
        <w:jc w:val="center"/>
        <w:rPr>
          <w:b/>
          <w:bCs/>
        </w:rPr>
      </w:pPr>
    </w:p>
    <w:p w14:paraId="7981DB82" w14:textId="77777777" w:rsidR="00CB710A" w:rsidRPr="003C6853" w:rsidRDefault="00CB710A" w:rsidP="00100852">
      <w:pPr>
        <w:spacing w:before="120" w:after="120" w:line="276" w:lineRule="auto"/>
        <w:jc w:val="center"/>
        <w:rPr>
          <w:b/>
          <w:bCs/>
        </w:rPr>
      </w:pPr>
    </w:p>
    <w:p w14:paraId="745AE360" w14:textId="77777777" w:rsidR="00A86990" w:rsidRDefault="00A86990">
      <w:pPr>
        <w:rPr>
          <w:b/>
          <w:bCs/>
          <w:noProof w:val="0"/>
          <w:lang w:val="vi"/>
        </w:rPr>
      </w:pPr>
      <w:r>
        <w:rPr>
          <w:bCs/>
          <w:noProof w:val="0"/>
          <w:lang w:val="vi"/>
        </w:rPr>
        <w:br w:type="page"/>
      </w:r>
    </w:p>
    <w:p w14:paraId="7C246B8C" w14:textId="2B72F62D" w:rsidR="00CB710A" w:rsidRPr="003C6853" w:rsidRDefault="00CB710A" w:rsidP="00CB710A">
      <w:pPr>
        <w:pStyle w:val="Heading2"/>
        <w:spacing w:before="94"/>
        <w:ind w:left="267" w:right="344"/>
        <w:jc w:val="center"/>
        <w:rPr>
          <w:bCs/>
          <w:noProof w:val="0"/>
          <w:sz w:val="24"/>
          <w:szCs w:val="24"/>
          <w:lang w:val="vi"/>
        </w:rPr>
      </w:pPr>
      <w:r w:rsidRPr="003C6853">
        <w:rPr>
          <w:bCs/>
          <w:noProof w:val="0"/>
          <w:sz w:val="24"/>
          <w:szCs w:val="24"/>
          <w:lang w:val="vi"/>
        </w:rPr>
        <w:lastRenderedPageBreak/>
        <w:t>MỤC</w:t>
      </w:r>
      <w:r w:rsidRPr="003C6853">
        <w:rPr>
          <w:bCs/>
          <w:noProof w:val="0"/>
          <w:spacing w:val="10"/>
          <w:sz w:val="24"/>
          <w:szCs w:val="24"/>
          <w:lang w:val="vi"/>
        </w:rPr>
        <w:t xml:space="preserve"> </w:t>
      </w:r>
      <w:r w:rsidRPr="003C6853">
        <w:rPr>
          <w:bCs/>
          <w:noProof w:val="0"/>
          <w:sz w:val="24"/>
          <w:szCs w:val="24"/>
          <w:lang w:val="vi"/>
        </w:rPr>
        <w:t>LỤC</w:t>
      </w:r>
    </w:p>
    <w:p w14:paraId="1C3ECBAE" w14:textId="77777777" w:rsidR="00CB710A" w:rsidRPr="003C6853" w:rsidRDefault="00CB710A" w:rsidP="00CB710A">
      <w:pPr>
        <w:widowControl w:val="0"/>
        <w:autoSpaceDE w:val="0"/>
        <w:autoSpaceDN w:val="0"/>
        <w:spacing w:before="3"/>
        <w:rPr>
          <w:b/>
          <w:noProof w:val="0"/>
          <w:lang w:val="vi"/>
        </w:rPr>
      </w:pPr>
    </w:p>
    <w:p w14:paraId="30188264" w14:textId="77777777" w:rsidR="00CB710A" w:rsidRPr="003C6853" w:rsidRDefault="00CB710A" w:rsidP="00B9238E">
      <w:pPr>
        <w:widowControl w:val="0"/>
        <w:tabs>
          <w:tab w:val="left" w:leader="dot" w:pos="8080"/>
        </w:tabs>
        <w:autoSpaceDE w:val="0"/>
        <w:autoSpaceDN w:val="0"/>
        <w:spacing w:before="100" w:after="100" w:line="360" w:lineRule="auto"/>
        <w:rPr>
          <w:noProof w:val="0"/>
          <w:sz w:val="22"/>
          <w:szCs w:val="22"/>
          <w:lang w:val="vi"/>
        </w:rPr>
      </w:pPr>
      <w:r w:rsidRPr="003C6853">
        <w:rPr>
          <w:noProof w:val="0"/>
          <w:w w:val="105"/>
          <w:sz w:val="22"/>
          <w:szCs w:val="22"/>
          <w:lang w:val="vi"/>
        </w:rPr>
        <w:t>Điều</w:t>
      </w:r>
      <w:r w:rsidRPr="003C6853">
        <w:rPr>
          <w:noProof w:val="0"/>
          <w:spacing w:val="-11"/>
          <w:w w:val="105"/>
          <w:sz w:val="22"/>
          <w:szCs w:val="22"/>
          <w:lang w:val="vi"/>
        </w:rPr>
        <w:t xml:space="preserve"> </w:t>
      </w:r>
      <w:r w:rsidRPr="003C6853">
        <w:rPr>
          <w:noProof w:val="0"/>
          <w:w w:val="105"/>
          <w:sz w:val="22"/>
          <w:szCs w:val="22"/>
          <w:lang w:val="vi"/>
        </w:rPr>
        <w:t>1:</w:t>
      </w:r>
      <w:r w:rsidRPr="003C6853">
        <w:rPr>
          <w:noProof w:val="0"/>
          <w:spacing w:val="-8"/>
          <w:w w:val="105"/>
          <w:sz w:val="22"/>
          <w:szCs w:val="22"/>
          <w:lang w:val="vi"/>
        </w:rPr>
        <w:t xml:space="preserve"> </w:t>
      </w:r>
      <w:r w:rsidRPr="003C6853">
        <w:rPr>
          <w:noProof w:val="0"/>
          <w:w w:val="105"/>
          <w:sz w:val="22"/>
          <w:szCs w:val="22"/>
          <w:lang w:val="vi"/>
        </w:rPr>
        <w:t>Giải</w:t>
      </w:r>
      <w:r w:rsidRPr="003C6853">
        <w:rPr>
          <w:noProof w:val="0"/>
          <w:spacing w:val="-9"/>
          <w:w w:val="105"/>
          <w:sz w:val="22"/>
          <w:szCs w:val="22"/>
          <w:lang w:val="vi"/>
        </w:rPr>
        <w:t xml:space="preserve"> </w:t>
      </w:r>
      <w:r w:rsidRPr="003C6853">
        <w:rPr>
          <w:noProof w:val="0"/>
          <w:w w:val="105"/>
          <w:sz w:val="22"/>
          <w:szCs w:val="22"/>
          <w:lang w:val="vi"/>
        </w:rPr>
        <w:t>thích</w:t>
      </w:r>
      <w:r w:rsidRPr="003C6853">
        <w:rPr>
          <w:noProof w:val="0"/>
          <w:spacing w:val="-8"/>
          <w:w w:val="105"/>
          <w:sz w:val="22"/>
          <w:szCs w:val="22"/>
          <w:lang w:val="vi"/>
        </w:rPr>
        <w:t xml:space="preserve"> </w:t>
      </w:r>
      <w:r w:rsidRPr="003C6853">
        <w:rPr>
          <w:noProof w:val="0"/>
          <w:w w:val="105"/>
          <w:sz w:val="22"/>
          <w:szCs w:val="22"/>
          <w:lang w:val="vi"/>
        </w:rPr>
        <w:t>từ</w:t>
      </w:r>
      <w:r w:rsidRPr="003C6853">
        <w:rPr>
          <w:noProof w:val="0"/>
          <w:spacing w:val="-9"/>
          <w:w w:val="105"/>
          <w:sz w:val="22"/>
          <w:szCs w:val="22"/>
          <w:lang w:val="vi"/>
        </w:rPr>
        <w:t xml:space="preserve"> </w:t>
      </w:r>
      <w:r w:rsidRPr="003C6853">
        <w:rPr>
          <w:noProof w:val="0"/>
          <w:w w:val="105"/>
          <w:sz w:val="22"/>
          <w:szCs w:val="22"/>
          <w:lang w:val="vi"/>
        </w:rPr>
        <w:t>ngữ</w:t>
      </w:r>
      <w:r w:rsidRPr="003C6853">
        <w:rPr>
          <w:noProof w:val="0"/>
          <w:w w:val="105"/>
          <w:sz w:val="22"/>
          <w:szCs w:val="22"/>
          <w:lang w:val="vi"/>
        </w:rPr>
        <w:tab/>
      </w:r>
      <w:r w:rsidRPr="003C6853">
        <w:rPr>
          <w:noProof w:val="0"/>
          <w:color w:val="0000FF"/>
          <w:sz w:val="22"/>
          <w:szCs w:val="22"/>
          <w:u w:val="single" w:color="0000FF"/>
          <w:lang w:val="vi"/>
        </w:rPr>
        <w:t>[Trang</w:t>
      </w:r>
      <w:r w:rsidRPr="003C6853">
        <w:rPr>
          <w:noProof w:val="0"/>
          <w:color w:val="0000FF"/>
          <w:spacing w:val="24"/>
          <w:sz w:val="22"/>
          <w:szCs w:val="22"/>
          <w:u w:val="single" w:color="0000FF"/>
          <w:lang w:val="vi"/>
        </w:rPr>
        <w:t xml:space="preserve"> </w:t>
      </w:r>
      <w:r w:rsidRPr="003C6853">
        <w:rPr>
          <w:noProof w:val="0"/>
          <w:color w:val="0000FF"/>
          <w:sz w:val="22"/>
          <w:szCs w:val="22"/>
          <w:u w:val="single" w:color="0000FF"/>
          <w:lang w:val="vi"/>
        </w:rPr>
        <w:t>…]</w:t>
      </w:r>
    </w:p>
    <w:p w14:paraId="374F084D" w14:textId="544AF7E4" w:rsidR="00CB710A" w:rsidRPr="003C6853" w:rsidRDefault="00CB710A" w:rsidP="00B9238E">
      <w:pPr>
        <w:widowControl w:val="0"/>
        <w:tabs>
          <w:tab w:val="left" w:leader="dot" w:pos="8080"/>
        </w:tabs>
        <w:autoSpaceDE w:val="0"/>
        <w:autoSpaceDN w:val="0"/>
        <w:spacing w:before="100" w:after="100" w:line="360" w:lineRule="auto"/>
        <w:rPr>
          <w:noProof w:val="0"/>
          <w:sz w:val="22"/>
          <w:szCs w:val="22"/>
          <w:lang w:val="vi"/>
        </w:rPr>
      </w:pPr>
      <w:r w:rsidRPr="003C6853">
        <w:rPr>
          <w:noProof w:val="0"/>
          <w:w w:val="105"/>
          <w:sz w:val="22"/>
          <w:szCs w:val="22"/>
          <w:lang w:val="vi"/>
        </w:rPr>
        <w:t>Điều</w:t>
      </w:r>
      <w:r w:rsidRPr="003C6853">
        <w:rPr>
          <w:noProof w:val="0"/>
          <w:spacing w:val="-11"/>
          <w:w w:val="105"/>
          <w:sz w:val="22"/>
          <w:szCs w:val="22"/>
          <w:lang w:val="vi"/>
        </w:rPr>
        <w:t xml:space="preserve"> </w:t>
      </w:r>
      <w:r w:rsidRPr="003C6853">
        <w:rPr>
          <w:noProof w:val="0"/>
          <w:w w:val="105"/>
          <w:sz w:val="22"/>
          <w:szCs w:val="22"/>
          <w:lang w:val="vi"/>
        </w:rPr>
        <w:t>2.</w:t>
      </w:r>
      <w:r w:rsidRPr="003C6853">
        <w:rPr>
          <w:noProof w:val="0"/>
          <w:spacing w:val="-9"/>
          <w:w w:val="105"/>
          <w:sz w:val="22"/>
          <w:szCs w:val="22"/>
          <w:lang w:val="vi"/>
        </w:rPr>
        <w:t xml:space="preserve"> </w:t>
      </w:r>
      <w:r w:rsidRPr="003C6853">
        <w:rPr>
          <w:noProof w:val="0"/>
          <w:w w:val="105"/>
          <w:sz w:val="22"/>
          <w:szCs w:val="22"/>
          <w:lang w:val="vi"/>
        </w:rPr>
        <w:t>Đặc</w:t>
      </w:r>
      <w:r w:rsidRPr="003C6853">
        <w:rPr>
          <w:noProof w:val="0"/>
          <w:spacing w:val="-9"/>
          <w:w w:val="105"/>
          <w:sz w:val="22"/>
          <w:szCs w:val="22"/>
          <w:lang w:val="vi"/>
        </w:rPr>
        <w:t xml:space="preserve"> </w:t>
      </w:r>
      <w:r w:rsidRPr="003C6853">
        <w:rPr>
          <w:noProof w:val="0"/>
          <w:w w:val="105"/>
          <w:sz w:val="22"/>
          <w:szCs w:val="22"/>
          <w:lang w:val="vi"/>
        </w:rPr>
        <w:t>điểm</w:t>
      </w:r>
      <w:r w:rsidRPr="003C6853">
        <w:rPr>
          <w:noProof w:val="0"/>
          <w:spacing w:val="-6"/>
          <w:w w:val="105"/>
          <w:sz w:val="22"/>
          <w:szCs w:val="22"/>
          <w:lang w:val="vi"/>
        </w:rPr>
        <w:t xml:space="preserve"> </w:t>
      </w:r>
      <w:r w:rsidRPr="003C6853">
        <w:rPr>
          <w:noProof w:val="0"/>
          <w:w w:val="105"/>
          <w:sz w:val="22"/>
          <w:szCs w:val="22"/>
          <w:lang w:val="vi"/>
        </w:rPr>
        <w:t>của</w:t>
      </w:r>
      <w:r w:rsidRPr="003C6853">
        <w:rPr>
          <w:noProof w:val="0"/>
          <w:spacing w:val="-9"/>
          <w:w w:val="105"/>
          <w:sz w:val="22"/>
          <w:szCs w:val="22"/>
          <w:lang w:val="vi"/>
        </w:rPr>
        <w:t xml:space="preserve"> </w:t>
      </w:r>
      <w:r w:rsidRPr="003C6853">
        <w:rPr>
          <w:noProof w:val="0"/>
          <w:w w:val="105"/>
          <w:sz w:val="22"/>
          <w:szCs w:val="22"/>
          <w:lang w:val="vi"/>
        </w:rPr>
        <w:t>căn</w:t>
      </w:r>
      <w:r w:rsidRPr="003C6853">
        <w:rPr>
          <w:noProof w:val="0"/>
          <w:spacing w:val="-5"/>
          <w:w w:val="105"/>
          <w:sz w:val="22"/>
          <w:szCs w:val="22"/>
          <w:lang w:val="vi"/>
        </w:rPr>
        <w:t xml:space="preserve"> </w:t>
      </w:r>
      <w:r w:rsidRPr="003C6853">
        <w:rPr>
          <w:noProof w:val="0"/>
          <w:w w:val="105"/>
          <w:sz w:val="22"/>
          <w:szCs w:val="22"/>
          <w:lang w:val="vi"/>
        </w:rPr>
        <w:t>hộ</w:t>
      </w:r>
      <w:r w:rsidRPr="003C6853">
        <w:rPr>
          <w:noProof w:val="0"/>
          <w:spacing w:val="-10"/>
          <w:w w:val="105"/>
          <w:sz w:val="22"/>
          <w:szCs w:val="22"/>
          <w:lang w:val="vi"/>
        </w:rPr>
        <w:t xml:space="preserve"> </w:t>
      </w:r>
      <w:r w:rsidRPr="003C6853">
        <w:rPr>
          <w:noProof w:val="0"/>
          <w:w w:val="105"/>
          <w:sz w:val="22"/>
          <w:szCs w:val="22"/>
          <w:lang w:val="vi"/>
        </w:rPr>
        <w:t>mua</w:t>
      </w:r>
      <w:r w:rsidRPr="003C6853">
        <w:rPr>
          <w:noProof w:val="0"/>
          <w:spacing w:val="-10"/>
          <w:w w:val="105"/>
          <w:sz w:val="22"/>
          <w:szCs w:val="22"/>
          <w:lang w:val="vi"/>
        </w:rPr>
        <w:t xml:space="preserve"> </w:t>
      </w:r>
      <w:r w:rsidRPr="003C6853">
        <w:rPr>
          <w:noProof w:val="0"/>
          <w:w w:val="105"/>
          <w:sz w:val="22"/>
          <w:szCs w:val="22"/>
          <w:lang w:val="vi"/>
        </w:rPr>
        <w:t>bán</w:t>
      </w:r>
      <w:r w:rsidRPr="003C6853">
        <w:rPr>
          <w:noProof w:val="0"/>
          <w:w w:val="105"/>
          <w:sz w:val="22"/>
          <w:szCs w:val="22"/>
          <w:lang w:val="vi"/>
        </w:rPr>
        <w:tab/>
      </w:r>
      <w:r w:rsidRPr="003C6853">
        <w:rPr>
          <w:noProof w:val="0"/>
          <w:color w:val="0000FF"/>
          <w:sz w:val="22"/>
          <w:szCs w:val="22"/>
          <w:u w:val="single" w:color="0000FF"/>
          <w:lang w:val="vi"/>
        </w:rPr>
        <w:t>[Trang</w:t>
      </w:r>
      <w:r w:rsidRPr="003C6853">
        <w:rPr>
          <w:noProof w:val="0"/>
          <w:color w:val="0000FF"/>
          <w:spacing w:val="24"/>
          <w:sz w:val="22"/>
          <w:szCs w:val="22"/>
          <w:u w:val="single" w:color="0000FF"/>
          <w:lang w:val="vi"/>
        </w:rPr>
        <w:t xml:space="preserve"> </w:t>
      </w:r>
      <w:r w:rsidRPr="003C6853">
        <w:rPr>
          <w:noProof w:val="0"/>
          <w:color w:val="0000FF"/>
          <w:sz w:val="22"/>
          <w:szCs w:val="22"/>
          <w:u w:val="single" w:color="0000FF"/>
          <w:lang w:val="vi"/>
        </w:rPr>
        <w:t>…]</w:t>
      </w:r>
    </w:p>
    <w:p w14:paraId="6DFE40DF" w14:textId="5EF0E6D5" w:rsidR="00CB710A" w:rsidRPr="003C6853" w:rsidRDefault="00CB710A" w:rsidP="00B9238E">
      <w:pPr>
        <w:widowControl w:val="0"/>
        <w:tabs>
          <w:tab w:val="left" w:leader="dot" w:pos="8080"/>
        </w:tabs>
        <w:autoSpaceDE w:val="0"/>
        <w:autoSpaceDN w:val="0"/>
        <w:spacing w:before="100" w:after="100" w:line="360" w:lineRule="auto"/>
        <w:rPr>
          <w:noProof w:val="0"/>
          <w:sz w:val="22"/>
          <w:szCs w:val="22"/>
          <w:lang w:val="vi"/>
        </w:rPr>
      </w:pPr>
      <w:r w:rsidRPr="003C6853">
        <w:rPr>
          <w:noProof w:val="0"/>
          <w:w w:val="105"/>
          <w:sz w:val="22"/>
          <w:szCs w:val="22"/>
          <w:lang w:val="vi"/>
        </w:rPr>
        <w:t>Điều</w:t>
      </w:r>
      <w:r w:rsidRPr="003C6853">
        <w:rPr>
          <w:noProof w:val="0"/>
          <w:spacing w:val="-12"/>
          <w:w w:val="105"/>
          <w:sz w:val="22"/>
          <w:szCs w:val="22"/>
          <w:lang w:val="vi"/>
        </w:rPr>
        <w:t xml:space="preserve"> </w:t>
      </w:r>
      <w:r w:rsidRPr="003C6853">
        <w:rPr>
          <w:noProof w:val="0"/>
          <w:w w:val="105"/>
          <w:sz w:val="22"/>
          <w:szCs w:val="22"/>
          <w:lang w:val="vi"/>
        </w:rPr>
        <w:t>3.</w:t>
      </w:r>
      <w:r w:rsidRPr="003C6853">
        <w:rPr>
          <w:noProof w:val="0"/>
          <w:spacing w:val="-11"/>
          <w:w w:val="105"/>
          <w:sz w:val="22"/>
          <w:szCs w:val="22"/>
          <w:lang w:val="vi"/>
        </w:rPr>
        <w:t xml:space="preserve"> </w:t>
      </w:r>
      <w:r w:rsidRPr="003C6853">
        <w:rPr>
          <w:noProof w:val="0"/>
          <w:w w:val="105"/>
          <w:sz w:val="22"/>
          <w:szCs w:val="22"/>
          <w:lang w:val="vi"/>
        </w:rPr>
        <w:t>Giá</w:t>
      </w:r>
      <w:r w:rsidRPr="003C6853">
        <w:rPr>
          <w:noProof w:val="0"/>
          <w:spacing w:val="-7"/>
          <w:w w:val="105"/>
          <w:sz w:val="22"/>
          <w:szCs w:val="22"/>
          <w:lang w:val="vi"/>
        </w:rPr>
        <w:t xml:space="preserve"> </w:t>
      </w:r>
      <w:r w:rsidRPr="003C6853">
        <w:rPr>
          <w:noProof w:val="0"/>
          <w:w w:val="105"/>
          <w:sz w:val="22"/>
          <w:szCs w:val="22"/>
          <w:lang w:val="vi"/>
        </w:rPr>
        <w:t>bán,</w:t>
      </w:r>
      <w:r w:rsidRPr="003C6853">
        <w:rPr>
          <w:noProof w:val="0"/>
          <w:spacing w:val="-11"/>
          <w:w w:val="105"/>
          <w:sz w:val="22"/>
          <w:szCs w:val="22"/>
          <w:lang w:val="vi"/>
        </w:rPr>
        <w:t xml:space="preserve"> </w:t>
      </w:r>
      <w:r w:rsidR="00BA1616">
        <w:rPr>
          <w:noProof w:val="0"/>
          <w:spacing w:val="-11"/>
          <w:w w:val="105"/>
          <w:sz w:val="22"/>
          <w:szCs w:val="22"/>
          <w:lang w:val="en-US"/>
        </w:rPr>
        <w:t xml:space="preserve">kinh phí bảo trì, </w:t>
      </w:r>
      <w:r w:rsidRPr="003C6853">
        <w:rPr>
          <w:noProof w:val="0"/>
          <w:w w:val="105"/>
          <w:sz w:val="22"/>
          <w:szCs w:val="22"/>
          <w:lang w:val="vi"/>
        </w:rPr>
        <w:t>phương</w:t>
      </w:r>
      <w:r w:rsidRPr="003C6853">
        <w:rPr>
          <w:noProof w:val="0"/>
          <w:spacing w:val="-10"/>
          <w:w w:val="105"/>
          <w:sz w:val="22"/>
          <w:szCs w:val="22"/>
          <w:lang w:val="vi"/>
        </w:rPr>
        <w:t xml:space="preserve"> </w:t>
      </w:r>
      <w:r w:rsidRPr="003C6853">
        <w:rPr>
          <w:noProof w:val="0"/>
          <w:w w:val="105"/>
          <w:sz w:val="22"/>
          <w:szCs w:val="22"/>
          <w:lang w:val="vi"/>
        </w:rPr>
        <w:t>thức</w:t>
      </w:r>
      <w:r w:rsidRPr="003C6853">
        <w:rPr>
          <w:noProof w:val="0"/>
          <w:spacing w:val="-10"/>
          <w:w w:val="105"/>
          <w:sz w:val="22"/>
          <w:szCs w:val="22"/>
          <w:lang w:val="vi"/>
        </w:rPr>
        <w:t xml:space="preserve"> </w:t>
      </w:r>
      <w:r w:rsidRPr="003C6853">
        <w:rPr>
          <w:noProof w:val="0"/>
          <w:w w:val="105"/>
          <w:sz w:val="22"/>
          <w:szCs w:val="22"/>
          <w:lang w:val="vi"/>
        </w:rPr>
        <w:t>và</w:t>
      </w:r>
      <w:r w:rsidRPr="003C6853">
        <w:rPr>
          <w:noProof w:val="0"/>
          <w:spacing w:val="-10"/>
          <w:w w:val="105"/>
          <w:sz w:val="22"/>
          <w:szCs w:val="22"/>
          <w:lang w:val="vi"/>
        </w:rPr>
        <w:t xml:space="preserve"> </w:t>
      </w:r>
      <w:r w:rsidRPr="003C6853">
        <w:rPr>
          <w:noProof w:val="0"/>
          <w:w w:val="105"/>
          <w:sz w:val="22"/>
          <w:szCs w:val="22"/>
          <w:lang w:val="vi"/>
        </w:rPr>
        <w:t>thời</w:t>
      </w:r>
      <w:r w:rsidRPr="003C6853">
        <w:rPr>
          <w:noProof w:val="0"/>
          <w:spacing w:val="-11"/>
          <w:w w:val="105"/>
          <w:sz w:val="22"/>
          <w:szCs w:val="22"/>
          <w:lang w:val="vi"/>
        </w:rPr>
        <w:t xml:space="preserve"> </w:t>
      </w:r>
      <w:r w:rsidRPr="003C6853">
        <w:rPr>
          <w:noProof w:val="0"/>
          <w:w w:val="105"/>
          <w:sz w:val="22"/>
          <w:szCs w:val="22"/>
          <w:lang w:val="vi"/>
        </w:rPr>
        <w:t>hạn</w:t>
      </w:r>
      <w:r w:rsidRPr="003C6853">
        <w:rPr>
          <w:noProof w:val="0"/>
          <w:spacing w:val="-10"/>
          <w:w w:val="105"/>
          <w:sz w:val="22"/>
          <w:szCs w:val="22"/>
          <w:lang w:val="vi"/>
        </w:rPr>
        <w:t xml:space="preserve"> </w:t>
      </w:r>
      <w:r w:rsidRPr="003C6853">
        <w:rPr>
          <w:noProof w:val="0"/>
          <w:w w:val="105"/>
          <w:sz w:val="22"/>
          <w:szCs w:val="22"/>
          <w:lang w:val="vi"/>
        </w:rPr>
        <w:t>thanh</w:t>
      </w:r>
      <w:r w:rsidRPr="003C6853">
        <w:rPr>
          <w:noProof w:val="0"/>
          <w:spacing w:val="-10"/>
          <w:w w:val="105"/>
          <w:sz w:val="22"/>
          <w:szCs w:val="22"/>
          <w:lang w:val="vi"/>
        </w:rPr>
        <w:t xml:space="preserve"> </w:t>
      </w:r>
      <w:r w:rsidRPr="003C6853">
        <w:rPr>
          <w:noProof w:val="0"/>
          <w:w w:val="105"/>
          <w:sz w:val="22"/>
          <w:szCs w:val="22"/>
          <w:lang w:val="vi"/>
        </w:rPr>
        <w:t>toán</w:t>
      </w:r>
      <w:r w:rsidRPr="003C6853">
        <w:rPr>
          <w:noProof w:val="0"/>
          <w:w w:val="105"/>
          <w:sz w:val="22"/>
          <w:szCs w:val="22"/>
          <w:lang w:val="vi"/>
        </w:rPr>
        <w:tab/>
      </w:r>
      <w:r w:rsidRPr="003C6853">
        <w:rPr>
          <w:noProof w:val="0"/>
          <w:color w:val="0000FF"/>
          <w:sz w:val="22"/>
          <w:szCs w:val="22"/>
          <w:u w:val="single" w:color="0000FF"/>
          <w:lang w:val="vi"/>
        </w:rPr>
        <w:t>[Trang</w:t>
      </w:r>
      <w:r w:rsidRPr="003C6853">
        <w:rPr>
          <w:noProof w:val="0"/>
          <w:color w:val="0000FF"/>
          <w:spacing w:val="23"/>
          <w:sz w:val="22"/>
          <w:szCs w:val="22"/>
          <w:u w:val="single" w:color="0000FF"/>
          <w:lang w:val="vi"/>
        </w:rPr>
        <w:t xml:space="preserve"> </w:t>
      </w:r>
      <w:r w:rsidRPr="003C6853">
        <w:rPr>
          <w:noProof w:val="0"/>
          <w:color w:val="0000FF"/>
          <w:sz w:val="22"/>
          <w:szCs w:val="22"/>
          <w:u w:val="single" w:color="0000FF"/>
          <w:lang w:val="vi"/>
        </w:rPr>
        <w:t>…]</w:t>
      </w:r>
    </w:p>
    <w:p w14:paraId="4E0B8F1E" w14:textId="1F5208EA" w:rsidR="00CB710A" w:rsidRPr="003C6853" w:rsidRDefault="00CB710A" w:rsidP="00B9238E">
      <w:pPr>
        <w:widowControl w:val="0"/>
        <w:tabs>
          <w:tab w:val="left" w:leader="dot" w:pos="8080"/>
        </w:tabs>
        <w:autoSpaceDE w:val="0"/>
        <w:autoSpaceDN w:val="0"/>
        <w:spacing w:before="100" w:after="100" w:line="360" w:lineRule="auto"/>
        <w:rPr>
          <w:noProof w:val="0"/>
          <w:sz w:val="22"/>
          <w:szCs w:val="22"/>
          <w:lang w:val="vi"/>
        </w:rPr>
      </w:pPr>
      <w:r w:rsidRPr="003C6853">
        <w:rPr>
          <w:noProof w:val="0"/>
          <w:w w:val="105"/>
          <w:sz w:val="22"/>
          <w:szCs w:val="22"/>
          <w:lang w:val="vi"/>
        </w:rPr>
        <w:t>Điều</w:t>
      </w:r>
      <w:r w:rsidRPr="003C6853">
        <w:rPr>
          <w:noProof w:val="0"/>
          <w:spacing w:val="-11"/>
          <w:w w:val="105"/>
          <w:sz w:val="22"/>
          <w:szCs w:val="22"/>
          <w:lang w:val="vi"/>
        </w:rPr>
        <w:t xml:space="preserve"> </w:t>
      </w:r>
      <w:r w:rsidRPr="003C6853">
        <w:rPr>
          <w:noProof w:val="0"/>
          <w:w w:val="105"/>
          <w:sz w:val="22"/>
          <w:szCs w:val="22"/>
          <w:lang w:val="vi"/>
        </w:rPr>
        <w:t>4.</w:t>
      </w:r>
      <w:r w:rsidRPr="003C6853">
        <w:rPr>
          <w:noProof w:val="0"/>
          <w:spacing w:val="-9"/>
          <w:w w:val="105"/>
          <w:sz w:val="22"/>
          <w:szCs w:val="22"/>
          <w:lang w:val="vi"/>
        </w:rPr>
        <w:t xml:space="preserve"> </w:t>
      </w:r>
      <w:r w:rsidRPr="003C6853">
        <w:rPr>
          <w:noProof w:val="0"/>
          <w:w w:val="105"/>
          <w:sz w:val="22"/>
          <w:szCs w:val="22"/>
          <w:lang w:val="vi"/>
        </w:rPr>
        <w:t>Chất</w:t>
      </w:r>
      <w:r w:rsidRPr="003C6853">
        <w:rPr>
          <w:noProof w:val="0"/>
          <w:spacing w:val="-12"/>
          <w:w w:val="105"/>
          <w:sz w:val="22"/>
          <w:szCs w:val="22"/>
          <w:lang w:val="vi"/>
        </w:rPr>
        <w:t xml:space="preserve"> </w:t>
      </w:r>
      <w:r w:rsidRPr="003C6853">
        <w:rPr>
          <w:noProof w:val="0"/>
          <w:w w:val="105"/>
          <w:sz w:val="22"/>
          <w:szCs w:val="22"/>
          <w:lang w:val="vi"/>
        </w:rPr>
        <w:t>lượng</w:t>
      </w:r>
      <w:r w:rsidRPr="003C6853">
        <w:rPr>
          <w:noProof w:val="0"/>
          <w:spacing w:val="-9"/>
          <w:w w:val="105"/>
          <w:sz w:val="22"/>
          <w:szCs w:val="22"/>
          <w:lang w:val="vi"/>
        </w:rPr>
        <w:t xml:space="preserve"> </w:t>
      </w:r>
      <w:r w:rsidRPr="003C6853">
        <w:rPr>
          <w:noProof w:val="0"/>
          <w:w w:val="105"/>
          <w:sz w:val="22"/>
          <w:szCs w:val="22"/>
          <w:lang w:val="vi"/>
        </w:rPr>
        <w:t>công</w:t>
      </w:r>
      <w:r w:rsidRPr="003C6853">
        <w:rPr>
          <w:noProof w:val="0"/>
          <w:spacing w:val="-9"/>
          <w:w w:val="105"/>
          <w:sz w:val="22"/>
          <w:szCs w:val="22"/>
          <w:lang w:val="vi"/>
        </w:rPr>
        <w:t xml:space="preserve"> </w:t>
      </w:r>
      <w:r w:rsidRPr="003C6853">
        <w:rPr>
          <w:noProof w:val="0"/>
          <w:w w:val="105"/>
          <w:sz w:val="22"/>
          <w:szCs w:val="22"/>
          <w:lang w:val="vi"/>
        </w:rPr>
        <w:t>trình</w:t>
      </w:r>
      <w:r w:rsidRPr="003C6853">
        <w:rPr>
          <w:noProof w:val="0"/>
          <w:spacing w:val="-8"/>
          <w:w w:val="105"/>
          <w:sz w:val="22"/>
          <w:szCs w:val="22"/>
          <w:lang w:val="vi"/>
        </w:rPr>
        <w:t xml:space="preserve"> </w:t>
      </w:r>
      <w:r w:rsidRPr="003C6853">
        <w:rPr>
          <w:noProof w:val="0"/>
          <w:w w:val="105"/>
          <w:sz w:val="22"/>
          <w:szCs w:val="22"/>
          <w:lang w:val="vi"/>
        </w:rPr>
        <w:t>nhà</w:t>
      </w:r>
      <w:r w:rsidRPr="003C6853">
        <w:rPr>
          <w:noProof w:val="0"/>
          <w:spacing w:val="-9"/>
          <w:w w:val="105"/>
          <w:sz w:val="22"/>
          <w:szCs w:val="22"/>
          <w:lang w:val="vi"/>
        </w:rPr>
        <w:t xml:space="preserve"> </w:t>
      </w:r>
      <w:r w:rsidRPr="003C6853">
        <w:rPr>
          <w:noProof w:val="0"/>
          <w:w w:val="105"/>
          <w:sz w:val="22"/>
          <w:szCs w:val="22"/>
          <w:lang w:val="vi"/>
        </w:rPr>
        <w:t>ở</w:t>
      </w:r>
      <w:r w:rsidRPr="003C6853">
        <w:rPr>
          <w:noProof w:val="0"/>
          <w:w w:val="105"/>
          <w:sz w:val="22"/>
          <w:szCs w:val="22"/>
          <w:lang w:val="vi"/>
        </w:rPr>
        <w:tab/>
      </w:r>
      <w:r w:rsidRPr="003C6853">
        <w:rPr>
          <w:noProof w:val="0"/>
          <w:color w:val="0000FF"/>
          <w:sz w:val="22"/>
          <w:szCs w:val="22"/>
          <w:u w:val="single" w:color="0000FF"/>
          <w:lang w:val="vi"/>
        </w:rPr>
        <w:t>[Trang</w:t>
      </w:r>
      <w:r w:rsidRPr="003C6853">
        <w:rPr>
          <w:noProof w:val="0"/>
          <w:color w:val="0000FF"/>
          <w:spacing w:val="23"/>
          <w:sz w:val="22"/>
          <w:szCs w:val="22"/>
          <w:u w:val="single" w:color="0000FF"/>
          <w:lang w:val="vi"/>
        </w:rPr>
        <w:t xml:space="preserve"> </w:t>
      </w:r>
      <w:r w:rsidRPr="003C6853">
        <w:rPr>
          <w:noProof w:val="0"/>
          <w:color w:val="0000FF"/>
          <w:sz w:val="22"/>
          <w:szCs w:val="22"/>
          <w:u w:val="single" w:color="0000FF"/>
          <w:lang w:val="vi"/>
        </w:rPr>
        <w:t>…]</w:t>
      </w:r>
    </w:p>
    <w:p w14:paraId="2C7E3F27" w14:textId="28252851" w:rsidR="00CB710A" w:rsidRPr="003C6853" w:rsidRDefault="00CB710A" w:rsidP="00B9238E">
      <w:pPr>
        <w:widowControl w:val="0"/>
        <w:tabs>
          <w:tab w:val="left" w:leader="dot" w:pos="8080"/>
        </w:tabs>
        <w:autoSpaceDE w:val="0"/>
        <w:autoSpaceDN w:val="0"/>
        <w:spacing w:before="100" w:after="100" w:line="360" w:lineRule="auto"/>
        <w:rPr>
          <w:noProof w:val="0"/>
          <w:sz w:val="22"/>
          <w:szCs w:val="22"/>
          <w:lang w:val="vi"/>
        </w:rPr>
      </w:pPr>
      <w:r w:rsidRPr="003C6853">
        <w:rPr>
          <w:noProof w:val="0"/>
          <w:w w:val="105"/>
          <w:sz w:val="22"/>
          <w:szCs w:val="22"/>
          <w:lang w:val="vi"/>
        </w:rPr>
        <w:t>Điều</w:t>
      </w:r>
      <w:r w:rsidRPr="003C6853">
        <w:rPr>
          <w:noProof w:val="0"/>
          <w:spacing w:val="-11"/>
          <w:w w:val="105"/>
          <w:sz w:val="22"/>
          <w:szCs w:val="22"/>
          <w:lang w:val="vi"/>
        </w:rPr>
        <w:t xml:space="preserve"> </w:t>
      </w:r>
      <w:r w:rsidRPr="003C6853">
        <w:rPr>
          <w:noProof w:val="0"/>
          <w:w w:val="105"/>
          <w:sz w:val="22"/>
          <w:szCs w:val="22"/>
          <w:lang w:val="vi"/>
        </w:rPr>
        <w:t>5.</w:t>
      </w:r>
      <w:r w:rsidRPr="003C6853">
        <w:rPr>
          <w:noProof w:val="0"/>
          <w:spacing w:val="-10"/>
          <w:w w:val="105"/>
          <w:sz w:val="22"/>
          <w:szCs w:val="22"/>
          <w:lang w:val="vi"/>
        </w:rPr>
        <w:t xml:space="preserve"> </w:t>
      </w:r>
      <w:r w:rsidRPr="003C6853">
        <w:rPr>
          <w:noProof w:val="0"/>
          <w:w w:val="105"/>
          <w:sz w:val="22"/>
          <w:szCs w:val="22"/>
          <w:lang w:val="vi"/>
        </w:rPr>
        <w:t>Quyền</w:t>
      </w:r>
      <w:r w:rsidRPr="003C6853">
        <w:rPr>
          <w:noProof w:val="0"/>
          <w:spacing w:val="-6"/>
          <w:w w:val="105"/>
          <w:sz w:val="22"/>
          <w:szCs w:val="22"/>
          <w:lang w:val="vi"/>
        </w:rPr>
        <w:t xml:space="preserve"> </w:t>
      </w:r>
      <w:r w:rsidRPr="003C6853">
        <w:rPr>
          <w:noProof w:val="0"/>
          <w:w w:val="105"/>
          <w:sz w:val="22"/>
          <w:szCs w:val="22"/>
          <w:lang w:val="vi"/>
        </w:rPr>
        <w:t>và</w:t>
      </w:r>
      <w:r w:rsidRPr="003C6853">
        <w:rPr>
          <w:noProof w:val="0"/>
          <w:spacing w:val="-9"/>
          <w:w w:val="105"/>
          <w:sz w:val="22"/>
          <w:szCs w:val="22"/>
          <w:lang w:val="vi"/>
        </w:rPr>
        <w:t xml:space="preserve"> </w:t>
      </w:r>
      <w:r w:rsidRPr="003C6853">
        <w:rPr>
          <w:noProof w:val="0"/>
          <w:w w:val="105"/>
          <w:sz w:val="22"/>
          <w:szCs w:val="22"/>
          <w:lang w:val="vi"/>
        </w:rPr>
        <w:t>nghĩa</w:t>
      </w:r>
      <w:r w:rsidRPr="003C6853">
        <w:rPr>
          <w:noProof w:val="0"/>
          <w:spacing w:val="-10"/>
          <w:w w:val="105"/>
          <w:sz w:val="22"/>
          <w:szCs w:val="22"/>
          <w:lang w:val="vi"/>
        </w:rPr>
        <w:t xml:space="preserve"> </w:t>
      </w:r>
      <w:r w:rsidRPr="003C6853">
        <w:rPr>
          <w:noProof w:val="0"/>
          <w:w w:val="105"/>
          <w:sz w:val="22"/>
          <w:szCs w:val="22"/>
          <w:lang w:val="vi"/>
        </w:rPr>
        <w:t>vụ</w:t>
      </w:r>
      <w:r w:rsidRPr="003C6853">
        <w:rPr>
          <w:noProof w:val="0"/>
          <w:spacing w:val="-9"/>
          <w:w w:val="105"/>
          <w:sz w:val="22"/>
          <w:szCs w:val="22"/>
          <w:lang w:val="vi"/>
        </w:rPr>
        <w:t xml:space="preserve"> </w:t>
      </w:r>
      <w:r w:rsidRPr="003C6853">
        <w:rPr>
          <w:noProof w:val="0"/>
          <w:w w:val="105"/>
          <w:sz w:val="22"/>
          <w:szCs w:val="22"/>
          <w:lang w:val="vi"/>
        </w:rPr>
        <w:t>của</w:t>
      </w:r>
      <w:r w:rsidRPr="003C6853">
        <w:rPr>
          <w:noProof w:val="0"/>
          <w:spacing w:val="-12"/>
          <w:w w:val="105"/>
          <w:sz w:val="22"/>
          <w:szCs w:val="22"/>
          <w:lang w:val="vi"/>
        </w:rPr>
        <w:t xml:space="preserve"> </w:t>
      </w:r>
      <w:r w:rsidRPr="003C6853">
        <w:rPr>
          <w:noProof w:val="0"/>
          <w:w w:val="105"/>
          <w:sz w:val="22"/>
          <w:szCs w:val="22"/>
          <w:lang w:val="vi"/>
        </w:rPr>
        <w:t>Bên</w:t>
      </w:r>
      <w:r w:rsidRPr="003C6853">
        <w:rPr>
          <w:noProof w:val="0"/>
          <w:spacing w:val="-9"/>
          <w:w w:val="105"/>
          <w:sz w:val="22"/>
          <w:szCs w:val="22"/>
          <w:lang w:val="vi"/>
        </w:rPr>
        <w:t xml:space="preserve"> </w:t>
      </w:r>
      <w:r w:rsidR="00FA7C98" w:rsidRPr="003C6853">
        <w:rPr>
          <w:noProof w:val="0"/>
          <w:w w:val="105"/>
          <w:sz w:val="22"/>
          <w:szCs w:val="22"/>
          <w:lang w:val="en-US"/>
        </w:rPr>
        <w:t>Bán</w:t>
      </w:r>
      <w:r w:rsidRPr="003C6853">
        <w:rPr>
          <w:noProof w:val="0"/>
          <w:w w:val="105"/>
          <w:sz w:val="22"/>
          <w:szCs w:val="22"/>
          <w:lang w:val="vi"/>
        </w:rPr>
        <w:tab/>
      </w:r>
      <w:r w:rsidRPr="003C6853">
        <w:rPr>
          <w:noProof w:val="0"/>
          <w:color w:val="0000FF"/>
          <w:sz w:val="22"/>
          <w:szCs w:val="22"/>
          <w:u w:val="single" w:color="0000FF"/>
          <w:lang w:val="vi"/>
        </w:rPr>
        <w:t>[Trang</w:t>
      </w:r>
      <w:r w:rsidRPr="003C6853">
        <w:rPr>
          <w:noProof w:val="0"/>
          <w:color w:val="0000FF"/>
          <w:spacing w:val="24"/>
          <w:sz w:val="22"/>
          <w:szCs w:val="22"/>
          <w:u w:val="single" w:color="0000FF"/>
          <w:lang w:val="vi"/>
        </w:rPr>
        <w:t xml:space="preserve"> </w:t>
      </w:r>
      <w:r w:rsidRPr="003C6853">
        <w:rPr>
          <w:noProof w:val="0"/>
          <w:color w:val="0000FF"/>
          <w:sz w:val="22"/>
          <w:szCs w:val="22"/>
          <w:u w:val="single" w:color="0000FF"/>
          <w:lang w:val="vi"/>
        </w:rPr>
        <w:t>…]</w:t>
      </w:r>
    </w:p>
    <w:p w14:paraId="02497910" w14:textId="419BAC02" w:rsidR="00CB710A" w:rsidRPr="003C6853" w:rsidRDefault="00CB710A" w:rsidP="00B9238E">
      <w:pPr>
        <w:widowControl w:val="0"/>
        <w:tabs>
          <w:tab w:val="left" w:leader="dot" w:pos="8080"/>
        </w:tabs>
        <w:autoSpaceDE w:val="0"/>
        <w:autoSpaceDN w:val="0"/>
        <w:spacing w:before="100" w:after="100" w:line="360" w:lineRule="auto"/>
        <w:rPr>
          <w:noProof w:val="0"/>
          <w:sz w:val="22"/>
          <w:szCs w:val="22"/>
          <w:lang w:val="vi"/>
        </w:rPr>
      </w:pPr>
      <w:r w:rsidRPr="003C6853">
        <w:rPr>
          <w:noProof w:val="0"/>
          <w:w w:val="105"/>
          <w:sz w:val="22"/>
          <w:szCs w:val="22"/>
          <w:lang w:val="vi"/>
        </w:rPr>
        <w:t>Điều</w:t>
      </w:r>
      <w:r w:rsidRPr="003C6853">
        <w:rPr>
          <w:noProof w:val="0"/>
          <w:spacing w:val="-12"/>
          <w:w w:val="105"/>
          <w:sz w:val="22"/>
          <w:szCs w:val="22"/>
          <w:lang w:val="vi"/>
        </w:rPr>
        <w:t xml:space="preserve"> </w:t>
      </w:r>
      <w:r w:rsidRPr="003C6853">
        <w:rPr>
          <w:noProof w:val="0"/>
          <w:w w:val="105"/>
          <w:sz w:val="22"/>
          <w:szCs w:val="22"/>
          <w:lang w:val="vi"/>
        </w:rPr>
        <w:t>6.</w:t>
      </w:r>
      <w:r w:rsidRPr="003C6853">
        <w:rPr>
          <w:noProof w:val="0"/>
          <w:spacing w:val="-10"/>
          <w:w w:val="105"/>
          <w:sz w:val="22"/>
          <w:szCs w:val="22"/>
          <w:lang w:val="vi"/>
        </w:rPr>
        <w:t xml:space="preserve"> </w:t>
      </w:r>
      <w:r w:rsidRPr="003C6853">
        <w:rPr>
          <w:noProof w:val="0"/>
          <w:w w:val="105"/>
          <w:sz w:val="22"/>
          <w:szCs w:val="22"/>
          <w:lang w:val="vi"/>
        </w:rPr>
        <w:t>Quyền</w:t>
      </w:r>
      <w:r w:rsidRPr="003C6853">
        <w:rPr>
          <w:noProof w:val="0"/>
          <w:spacing w:val="-7"/>
          <w:w w:val="105"/>
          <w:sz w:val="22"/>
          <w:szCs w:val="22"/>
          <w:lang w:val="vi"/>
        </w:rPr>
        <w:t xml:space="preserve"> </w:t>
      </w:r>
      <w:r w:rsidRPr="003C6853">
        <w:rPr>
          <w:noProof w:val="0"/>
          <w:w w:val="105"/>
          <w:sz w:val="22"/>
          <w:szCs w:val="22"/>
          <w:lang w:val="vi"/>
        </w:rPr>
        <w:t>và</w:t>
      </w:r>
      <w:r w:rsidRPr="003C6853">
        <w:rPr>
          <w:noProof w:val="0"/>
          <w:spacing w:val="-10"/>
          <w:w w:val="105"/>
          <w:sz w:val="22"/>
          <w:szCs w:val="22"/>
          <w:lang w:val="vi"/>
        </w:rPr>
        <w:t xml:space="preserve"> </w:t>
      </w:r>
      <w:r w:rsidRPr="003C6853">
        <w:rPr>
          <w:noProof w:val="0"/>
          <w:w w:val="105"/>
          <w:sz w:val="22"/>
          <w:szCs w:val="22"/>
          <w:lang w:val="vi"/>
        </w:rPr>
        <w:t>nghĩa</w:t>
      </w:r>
      <w:r w:rsidRPr="003C6853">
        <w:rPr>
          <w:noProof w:val="0"/>
          <w:spacing w:val="-9"/>
          <w:w w:val="105"/>
          <w:sz w:val="22"/>
          <w:szCs w:val="22"/>
          <w:lang w:val="vi"/>
        </w:rPr>
        <w:t xml:space="preserve"> </w:t>
      </w:r>
      <w:r w:rsidRPr="003C6853">
        <w:rPr>
          <w:noProof w:val="0"/>
          <w:w w:val="105"/>
          <w:sz w:val="22"/>
          <w:szCs w:val="22"/>
          <w:lang w:val="vi"/>
        </w:rPr>
        <w:t>vụ</w:t>
      </w:r>
      <w:r w:rsidRPr="003C6853">
        <w:rPr>
          <w:noProof w:val="0"/>
          <w:spacing w:val="-10"/>
          <w:w w:val="105"/>
          <w:sz w:val="22"/>
          <w:szCs w:val="22"/>
          <w:lang w:val="vi"/>
        </w:rPr>
        <w:t xml:space="preserve"> </w:t>
      </w:r>
      <w:r w:rsidRPr="003C6853">
        <w:rPr>
          <w:noProof w:val="0"/>
          <w:w w:val="105"/>
          <w:sz w:val="22"/>
          <w:szCs w:val="22"/>
          <w:lang w:val="vi"/>
        </w:rPr>
        <w:t>của</w:t>
      </w:r>
      <w:r w:rsidRPr="003C6853">
        <w:rPr>
          <w:noProof w:val="0"/>
          <w:spacing w:val="-12"/>
          <w:w w:val="105"/>
          <w:sz w:val="22"/>
          <w:szCs w:val="22"/>
          <w:lang w:val="vi"/>
        </w:rPr>
        <w:t xml:space="preserve"> </w:t>
      </w:r>
      <w:r w:rsidRPr="003C6853">
        <w:rPr>
          <w:noProof w:val="0"/>
          <w:w w:val="105"/>
          <w:sz w:val="22"/>
          <w:szCs w:val="22"/>
          <w:lang w:val="vi"/>
        </w:rPr>
        <w:t>Bên</w:t>
      </w:r>
      <w:r w:rsidRPr="003C6853">
        <w:rPr>
          <w:noProof w:val="0"/>
          <w:spacing w:val="-10"/>
          <w:w w:val="105"/>
          <w:sz w:val="22"/>
          <w:szCs w:val="22"/>
          <w:lang w:val="vi"/>
        </w:rPr>
        <w:t xml:space="preserve"> </w:t>
      </w:r>
      <w:r w:rsidR="00FA7C98" w:rsidRPr="003C6853">
        <w:rPr>
          <w:noProof w:val="0"/>
          <w:w w:val="105"/>
          <w:sz w:val="22"/>
          <w:szCs w:val="22"/>
          <w:lang w:val="vi"/>
        </w:rPr>
        <w:t>Mua</w:t>
      </w:r>
      <w:r w:rsidRPr="003C6853">
        <w:rPr>
          <w:noProof w:val="0"/>
          <w:w w:val="105"/>
          <w:sz w:val="22"/>
          <w:szCs w:val="22"/>
          <w:lang w:val="vi"/>
        </w:rPr>
        <w:tab/>
      </w:r>
      <w:r w:rsidRPr="003C6853">
        <w:rPr>
          <w:noProof w:val="0"/>
          <w:color w:val="0000FF"/>
          <w:sz w:val="22"/>
          <w:szCs w:val="22"/>
          <w:u w:val="single" w:color="0000FF"/>
          <w:lang w:val="vi"/>
        </w:rPr>
        <w:t>[Trang</w:t>
      </w:r>
      <w:r w:rsidRPr="003C6853">
        <w:rPr>
          <w:noProof w:val="0"/>
          <w:color w:val="0000FF"/>
          <w:spacing w:val="24"/>
          <w:sz w:val="22"/>
          <w:szCs w:val="22"/>
          <w:u w:val="single" w:color="0000FF"/>
          <w:lang w:val="vi"/>
        </w:rPr>
        <w:t xml:space="preserve"> </w:t>
      </w:r>
      <w:r w:rsidRPr="003C6853">
        <w:rPr>
          <w:noProof w:val="0"/>
          <w:color w:val="0000FF"/>
          <w:sz w:val="22"/>
          <w:szCs w:val="22"/>
          <w:u w:val="single" w:color="0000FF"/>
          <w:lang w:val="vi"/>
        </w:rPr>
        <w:t>…]</w:t>
      </w:r>
    </w:p>
    <w:p w14:paraId="57B60FA3" w14:textId="77777777" w:rsidR="00CB710A" w:rsidRPr="003C6853" w:rsidRDefault="00CB710A" w:rsidP="00B9238E">
      <w:pPr>
        <w:widowControl w:val="0"/>
        <w:tabs>
          <w:tab w:val="left" w:leader="dot" w:pos="8080"/>
        </w:tabs>
        <w:autoSpaceDE w:val="0"/>
        <w:autoSpaceDN w:val="0"/>
        <w:spacing w:before="100" w:after="100" w:line="360" w:lineRule="auto"/>
        <w:rPr>
          <w:noProof w:val="0"/>
          <w:sz w:val="22"/>
          <w:szCs w:val="22"/>
          <w:lang w:val="vi"/>
        </w:rPr>
      </w:pPr>
      <w:r w:rsidRPr="003C6853">
        <w:rPr>
          <w:noProof w:val="0"/>
          <w:w w:val="105"/>
          <w:sz w:val="22"/>
          <w:szCs w:val="22"/>
          <w:lang w:val="vi"/>
        </w:rPr>
        <w:t>Điều</w:t>
      </w:r>
      <w:r w:rsidRPr="003C6853">
        <w:rPr>
          <w:noProof w:val="0"/>
          <w:spacing w:val="-11"/>
          <w:w w:val="105"/>
          <w:sz w:val="22"/>
          <w:szCs w:val="22"/>
          <w:lang w:val="vi"/>
        </w:rPr>
        <w:t xml:space="preserve"> </w:t>
      </w:r>
      <w:r w:rsidRPr="003C6853">
        <w:rPr>
          <w:noProof w:val="0"/>
          <w:w w:val="105"/>
          <w:sz w:val="22"/>
          <w:szCs w:val="22"/>
          <w:lang w:val="vi"/>
        </w:rPr>
        <w:t>7.</w:t>
      </w:r>
      <w:r w:rsidRPr="003C6853">
        <w:rPr>
          <w:noProof w:val="0"/>
          <w:spacing w:val="-9"/>
          <w:w w:val="105"/>
          <w:sz w:val="22"/>
          <w:szCs w:val="22"/>
          <w:lang w:val="vi"/>
        </w:rPr>
        <w:t xml:space="preserve"> </w:t>
      </w:r>
      <w:r w:rsidRPr="003C6853">
        <w:rPr>
          <w:noProof w:val="0"/>
          <w:w w:val="105"/>
          <w:sz w:val="22"/>
          <w:szCs w:val="22"/>
          <w:lang w:val="vi"/>
        </w:rPr>
        <w:t>Thuế</w:t>
      </w:r>
      <w:r w:rsidRPr="003C6853">
        <w:rPr>
          <w:noProof w:val="0"/>
          <w:spacing w:val="-9"/>
          <w:w w:val="105"/>
          <w:sz w:val="22"/>
          <w:szCs w:val="22"/>
          <w:lang w:val="vi"/>
        </w:rPr>
        <w:t xml:space="preserve"> </w:t>
      </w:r>
      <w:r w:rsidRPr="003C6853">
        <w:rPr>
          <w:noProof w:val="0"/>
          <w:w w:val="105"/>
          <w:sz w:val="22"/>
          <w:szCs w:val="22"/>
          <w:lang w:val="vi"/>
        </w:rPr>
        <w:t>và</w:t>
      </w:r>
      <w:r w:rsidRPr="003C6853">
        <w:rPr>
          <w:noProof w:val="0"/>
          <w:spacing w:val="-9"/>
          <w:w w:val="105"/>
          <w:sz w:val="22"/>
          <w:szCs w:val="22"/>
          <w:lang w:val="vi"/>
        </w:rPr>
        <w:t xml:space="preserve"> </w:t>
      </w:r>
      <w:r w:rsidRPr="003C6853">
        <w:rPr>
          <w:noProof w:val="0"/>
          <w:w w:val="105"/>
          <w:sz w:val="22"/>
          <w:szCs w:val="22"/>
          <w:lang w:val="vi"/>
        </w:rPr>
        <w:t>các</w:t>
      </w:r>
      <w:r w:rsidRPr="003C6853">
        <w:rPr>
          <w:noProof w:val="0"/>
          <w:spacing w:val="-8"/>
          <w:w w:val="105"/>
          <w:sz w:val="22"/>
          <w:szCs w:val="22"/>
          <w:lang w:val="vi"/>
        </w:rPr>
        <w:t xml:space="preserve"> </w:t>
      </w:r>
      <w:r w:rsidRPr="003C6853">
        <w:rPr>
          <w:noProof w:val="0"/>
          <w:w w:val="105"/>
          <w:sz w:val="22"/>
          <w:szCs w:val="22"/>
          <w:lang w:val="vi"/>
        </w:rPr>
        <w:t>khoản</w:t>
      </w:r>
      <w:r w:rsidRPr="003C6853">
        <w:rPr>
          <w:noProof w:val="0"/>
          <w:spacing w:val="-9"/>
          <w:w w:val="105"/>
          <w:sz w:val="22"/>
          <w:szCs w:val="22"/>
          <w:lang w:val="vi"/>
        </w:rPr>
        <w:t xml:space="preserve"> </w:t>
      </w:r>
      <w:r w:rsidRPr="003C6853">
        <w:rPr>
          <w:noProof w:val="0"/>
          <w:w w:val="105"/>
          <w:sz w:val="22"/>
          <w:szCs w:val="22"/>
          <w:lang w:val="vi"/>
        </w:rPr>
        <w:t>phí,</w:t>
      </w:r>
      <w:r w:rsidRPr="003C6853">
        <w:rPr>
          <w:noProof w:val="0"/>
          <w:spacing w:val="-9"/>
          <w:w w:val="105"/>
          <w:sz w:val="22"/>
          <w:szCs w:val="22"/>
          <w:lang w:val="vi"/>
        </w:rPr>
        <w:t xml:space="preserve"> </w:t>
      </w:r>
      <w:r w:rsidRPr="003C6853">
        <w:rPr>
          <w:noProof w:val="0"/>
          <w:w w:val="105"/>
          <w:sz w:val="22"/>
          <w:szCs w:val="22"/>
          <w:lang w:val="vi"/>
        </w:rPr>
        <w:t>lệ</w:t>
      </w:r>
      <w:r w:rsidRPr="003C6853">
        <w:rPr>
          <w:noProof w:val="0"/>
          <w:spacing w:val="-9"/>
          <w:w w:val="105"/>
          <w:sz w:val="22"/>
          <w:szCs w:val="22"/>
          <w:lang w:val="vi"/>
        </w:rPr>
        <w:t xml:space="preserve"> </w:t>
      </w:r>
      <w:r w:rsidRPr="003C6853">
        <w:rPr>
          <w:noProof w:val="0"/>
          <w:w w:val="105"/>
          <w:sz w:val="22"/>
          <w:szCs w:val="22"/>
          <w:lang w:val="vi"/>
        </w:rPr>
        <w:t>phí</w:t>
      </w:r>
      <w:r w:rsidRPr="003C6853">
        <w:rPr>
          <w:noProof w:val="0"/>
          <w:spacing w:val="-9"/>
          <w:w w:val="105"/>
          <w:sz w:val="22"/>
          <w:szCs w:val="22"/>
          <w:lang w:val="vi"/>
        </w:rPr>
        <w:t xml:space="preserve"> </w:t>
      </w:r>
      <w:r w:rsidRPr="003C6853">
        <w:rPr>
          <w:noProof w:val="0"/>
          <w:w w:val="105"/>
          <w:sz w:val="22"/>
          <w:szCs w:val="22"/>
          <w:lang w:val="vi"/>
        </w:rPr>
        <w:t>liên</w:t>
      </w:r>
      <w:r w:rsidRPr="003C6853">
        <w:rPr>
          <w:noProof w:val="0"/>
          <w:spacing w:val="-9"/>
          <w:w w:val="105"/>
          <w:sz w:val="22"/>
          <w:szCs w:val="22"/>
          <w:lang w:val="vi"/>
        </w:rPr>
        <w:t xml:space="preserve"> </w:t>
      </w:r>
      <w:r w:rsidRPr="003C6853">
        <w:rPr>
          <w:noProof w:val="0"/>
          <w:w w:val="105"/>
          <w:sz w:val="22"/>
          <w:szCs w:val="22"/>
          <w:lang w:val="vi"/>
        </w:rPr>
        <w:t>quan</w:t>
      </w:r>
      <w:r w:rsidRPr="003C6853">
        <w:rPr>
          <w:noProof w:val="0"/>
          <w:w w:val="105"/>
          <w:sz w:val="22"/>
          <w:szCs w:val="22"/>
          <w:lang w:val="vi"/>
        </w:rPr>
        <w:tab/>
      </w:r>
      <w:r w:rsidRPr="003C6853">
        <w:rPr>
          <w:noProof w:val="0"/>
          <w:color w:val="0000FF"/>
          <w:sz w:val="22"/>
          <w:szCs w:val="22"/>
          <w:u w:val="single" w:color="0000FF"/>
          <w:lang w:val="vi"/>
        </w:rPr>
        <w:t>[Trang</w:t>
      </w:r>
      <w:r w:rsidRPr="003C6853">
        <w:rPr>
          <w:noProof w:val="0"/>
          <w:color w:val="0000FF"/>
          <w:spacing w:val="24"/>
          <w:sz w:val="22"/>
          <w:szCs w:val="22"/>
          <w:u w:val="single" w:color="0000FF"/>
          <w:lang w:val="vi"/>
        </w:rPr>
        <w:t xml:space="preserve"> </w:t>
      </w:r>
      <w:r w:rsidRPr="003C6853">
        <w:rPr>
          <w:noProof w:val="0"/>
          <w:color w:val="0000FF"/>
          <w:sz w:val="22"/>
          <w:szCs w:val="22"/>
          <w:u w:val="single" w:color="0000FF"/>
          <w:lang w:val="vi"/>
        </w:rPr>
        <w:t>…]</w:t>
      </w:r>
    </w:p>
    <w:p w14:paraId="7E82BC3A" w14:textId="126F76F1" w:rsidR="00CB710A" w:rsidRPr="003C6853" w:rsidRDefault="00CB710A" w:rsidP="00B9238E">
      <w:pPr>
        <w:widowControl w:val="0"/>
        <w:tabs>
          <w:tab w:val="left" w:leader="dot" w:pos="8080"/>
        </w:tabs>
        <w:autoSpaceDE w:val="0"/>
        <w:autoSpaceDN w:val="0"/>
        <w:spacing w:before="100" w:after="100" w:line="360" w:lineRule="auto"/>
        <w:rPr>
          <w:noProof w:val="0"/>
          <w:sz w:val="22"/>
          <w:szCs w:val="22"/>
          <w:lang w:val="vi"/>
        </w:rPr>
      </w:pPr>
      <w:r w:rsidRPr="003C6853">
        <w:rPr>
          <w:noProof w:val="0"/>
          <w:w w:val="105"/>
          <w:sz w:val="22"/>
          <w:szCs w:val="22"/>
          <w:lang w:val="vi"/>
        </w:rPr>
        <w:t>Điều</w:t>
      </w:r>
      <w:r w:rsidRPr="003C6853">
        <w:rPr>
          <w:noProof w:val="0"/>
          <w:spacing w:val="-11"/>
          <w:w w:val="105"/>
          <w:sz w:val="22"/>
          <w:szCs w:val="22"/>
          <w:lang w:val="vi"/>
        </w:rPr>
        <w:t xml:space="preserve"> </w:t>
      </w:r>
      <w:r w:rsidRPr="003C6853">
        <w:rPr>
          <w:noProof w:val="0"/>
          <w:w w:val="105"/>
          <w:sz w:val="22"/>
          <w:szCs w:val="22"/>
          <w:lang w:val="vi"/>
        </w:rPr>
        <w:t>8.</w:t>
      </w:r>
      <w:r w:rsidRPr="003C6853">
        <w:rPr>
          <w:noProof w:val="0"/>
          <w:spacing w:val="-9"/>
          <w:w w:val="105"/>
          <w:sz w:val="22"/>
          <w:szCs w:val="22"/>
          <w:lang w:val="vi"/>
        </w:rPr>
        <w:t xml:space="preserve"> </w:t>
      </w:r>
      <w:r w:rsidR="00790A3C" w:rsidRPr="003C6853">
        <w:rPr>
          <w:noProof w:val="0"/>
          <w:w w:val="105"/>
          <w:sz w:val="22"/>
          <w:szCs w:val="22"/>
          <w:lang w:val="vi"/>
        </w:rPr>
        <w:t>G</w:t>
      </w:r>
      <w:r w:rsidRPr="003C6853">
        <w:rPr>
          <w:noProof w:val="0"/>
          <w:w w:val="105"/>
          <w:sz w:val="22"/>
          <w:szCs w:val="22"/>
          <w:lang w:val="vi"/>
        </w:rPr>
        <w:t>iao,</w:t>
      </w:r>
      <w:r w:rsidRPr="003C6853">
        <w:rPr>
          <w:noProof w:val="0"/>
          <w:spacing w:val="-9"/>
          <w:w w:val="105"/>
          <w:sz w:val="22"/>
          <w:szCs w:val="22"/>
          <w:lang w:val="vi"/>
        </w:rPr>
        <w:t xml:space="preserve"> </w:t>
      </w:r>
      <w:r w:rsidRPr="003C6853">
        <w:rPr>
          <w:noProof w:val="0"/>
          <w:w w:val="105"/>
          <w:sz w:val="22"/>
          <w:szCs w:val="22"/>
          <w:lang w:val="vi"/>
        </w:rPr>
        <w:t>nhận</w:t>
      </w:r>
      <w:r w:rsidRPr="003C6853">
        <w:rPr>
          <w:noProof w:val="0"/>
          <w:spacing w:val="-9"/>
          <w:w w:val="105"/>
          <w:sz w:val="22"/>
          <w:szCs w:val="22"/>
          <w:lang w:val="vi"/>
        </w:rPr>
        <w:t xml:space="preserve"> </w:t>
      </w:r>
      <w:r w:rsidRPr="003C6853">
        <w:rPr>
          <w:noProof w:val="0"/>
          <w:w w:val="105"/>
          <w:sz w:val="22"/>
          <w:szCs w:val="22"/>
          <w:lang w:val="vi"/>
        </w:rPr>
        <w:t>căn</w:t>
      </w:r>
      <w:r w:rsidRPr="003C6853">
        <w:rPr>
          <w:noProof w:val="0"/>
          <w:spacing w:val="-9"/>
          <w:w w:val="105"/>
          <w:sz w:val="22"/>
          <w:szCs w:val="22"/>
          <w:lang w:val="vi"/>
        </w:rPr>
        <w:t xml:space="preserve"> </w:t>
      </w:r>
      <w:r w:rsidRPr="003C6853">
        <w:rPr>
          <w:noProof w:val="0"/>
          <w:w w:val="105"/>
          <w:sz w:val="22"/>
          <w:szCs w:val="22"/>
          <w:lang w:val="vi"/>
        </w:rPr>
        <w:t>hộ</w:t>
      </w:r>
      <w:r w:rsidRPr="003C6853">
        <w:rPr>
          <w:noProof w:val="0"/>
          <w:w w:val="105"/>
          <w:sz w:val="22"/>
          <w:szCs w:val="22"/>
          <w:lang w:val="vi"/>
        </w:rPr>
        <w:tab/>
      </w:r>
      <w:r w:rsidRPr="003C6853">
        <w:rPr>
          <w:noProof w:val="0"/>
          <w:color w:val="0000FF"/>
          <w:sz w:val="22"/>
          <w:szCs w:val="22"/>
          <w:u w:val="single" w:color="0000FF"/>
          <w:lang w:val="vi"/>
        </w:rPr>
        <w:t>[Trang</w:t>
      </w:r>
      <w:r w:rsidRPr="003C6853">
        <w:rPr>
          <w:noProof w:val="0"/>
          <w:color w:val="0000FF"/>
          <w:spacing w:val="24"/>
          <w:sz w:val="22"/>
          <w:szCs w:val="22"/>
          <w:u w:val="single" w:color="0000FF"/>
          <w:lang w:val="vi"/>
        </w:rPr>
        <w:t xml:space="preserve"> </w:t>
      </w:r>
      <w:r w:rsidRPr="003C6853">
        <w:rPr>
          <w:noProof w:val="0"/>
          <w:color w:val="0000FF"/>
          <w:sz w:val="22"/>
          <w:szCs w:val="22"/>
          <w:u w:val="single" w:color="0000FF"/>
          <w:lang w:val="vi"/>
        </w:rPr>
        <w:t>…]</w:t>
      </w:r>
    </w:p>
    <w:p w14:paraId="787BF002" w14:textId="48E11413" w:rsidR="00CB710A" w:rsidRPr="003C6853" w:rsidRDefault="00CB710A" w:rsidP="00B9238E">
      <w:pPr>
        <w:widowControl w:val="0"/>
        <w:tabs>
          <w:tab w:val="left" w:leader="dot" w:pos="8080"/>
        </w:tabs>
        <w:autoSpaceDE w:val="0"/>
        <w:autoSpaceDN w:val="0"/>
        <w:spacing w:before="100" w:after="100" w:line="360" w:lineRule="auto"/>
        <w:rPr>
          <w:noProof w:val="0"/>
          <w:sz w:val="22"/>
          <w:szCs w:val="22"/>
          <w:lang w:val="vi"/>
        </w:rPr>
      </w:pPr>
      <w:r w:rsidRPr="003C6853">
        <w:rPr>
          <w:noProof w:val="0"/>
          <w:w w:val="105"/>
          <w:sz w:val="22"/>
          <w:szCs w:val="22"/>
          <w:lang w:val="vi"/>
        </w:rPr>
        <w:t>Điều</w:t>
      </w:r>
      <w:r w:rsidRPr="003C6853">
        <w:rPr>
          <w:noProof w:val="0"/>
          <w:spacing w:val="-10"/>
          <w:w w:val="105"/>
          <w:sz w:val="22"/>
          <w:szCs w:val="22"/>
          <w:lang w:val="vi"/>
        </w:rPr>
        <w:t xml:space="preserve"> </w:t>
      </w:r>
      <w:r w:rsidRPr="003C6853">
        <w:rPr>
          <w:noProof w:val="0"/>
          <w:w w:val="105"/>
          <w:sz w:val="22"/>
          <w:szCs w:val="22"/>
          <w:lang w:val="vi"/>
        </w:rPr>
        <w:t>9.</w:t>
      </w:r>
      <w:r w:rsidRPr="003C6853">
        <w:rPr>
          <w:noProof w:val="0"/>
          <w:spacing w:val="-7"/>
          <w:w w:val="105"/>
          <w:sz w:val="22"/>
          <w:szCs w:val="22"/>
          <w:lang w:val="vi"/>
        </w:rPr>
        <w:t xml:space="preserve"> </w:t>
      </w:r>
      <w:r w:rsidRPr="003C6853">
        <w:rPr>
          <w:noProof w:val="0"/>
          <w:w w:val="105"/>
          <w:sz w:val="22"/>
          <w:szCs w:val="22"/>
          <w:lang w:val="vi"/>
        </w:rPr>
        <w:t>Bảo</w:t>
      </w:r>
      <w:r w:rsidRPr="003C6853">
        <w:rPr>
          <w:noProof w:val="0"/>
          <w:spacing w:val="-9"/>
          <w:w w:val="105"/>
          <w:sz w:val="22"/>
          <w:szCs w:val="22"/>
          <w:lang w:val="vi"/>
        </w:rPr>
        <w:t xml:space="preserve"> </w:t>
      </w:r>
      <w:r w:rsidRPr="003C6853">
        <w:rPr>
          <w:noProof w:val="0"/>
          <w:w w:val="105"/>
          <w:sz w:val="22"/>
          <w:szCs w:val="22"/>
          <w:lang w:val="vi"/>
        </w:rPr>
        <w:t>hành</w:t>
      </w:r>
      <w:r w:rsidRPr="003C6853">
        <w:rPr>
          <w:noProof w:val="0"/>
          <w:spacing w:val="-8"/>
          <w:w w:val="105"/>
          <w:sz w:val="22"/>
          <w:szCs w:val="22"/>
          <w:lang w:val="vi"/>
        </w:rPr>
        <w:t xml:space="preserve"> </w:t>
      </w:r>
      <w:r w:rsidRPr="003C6853">
        <w:rPr>
          <w:noProof w:val="0"/>
          <w:w w:val="105"/>
          <w:sz w:val="22"/>
          <w:szCs w:val="22"/>
          <w:lang w:val="vi"/>
        </w:rPr>
        <w:t>nhà</w:t>
      </w:r>
      <w:r w:rsidRPr="003C6853">
        <w:rPr>
          <w:noProof w:val="0"/>
          <w:spacing w:val="-6"/>
          <w:w w:val="105"/>
          <w:sz w:val="22"/>
          <w:szCs w:val="22"/>
          <w:lang w:val="vi"/>
        </w:rPr>
        <w:t xml:space="preserve"> </w:t>
      </w:r>
      <w:r w:rsidRPr="003C6853">
        <w:rPr>
          <w:noProof w:val="0"/>
          <w:w w:val="105"/>
          <w:sz w:val="22"/>
          <w:szCs w:val="22"/>
          <w:lang w:val="vi"/>
        </w:rPr>
        <w:t>ở</w:t>
      </w:r>
      <w:r w:rsidRPr="003C6853">
        <w:rPr>
          <w:noProof w:val="0"/>
          <w:w w:val="105"/>
          <w:sz w:val="22"/>
          <w:szCs w:val="22"/>
          <w:lang w:val="vi"/>
        </w:rPr>
        <w:tab/>
      </w:r>
      <w:r w:rsidRPr="003C6853">
        <w:rPr>
          <w:noProof w:val="0"/>
          <w:color w:val="0000FF"/>
          <w:sz w:val="22"/>
          <w:szCs w:val="22"/>
          <w:u w:val="single" w:color="0000FF"/>
          <w:lang w:val="vi"/>
        </w:rPr>
        <w:t>[Trang</w:t>
      </w:r>
      <w:r w:rsidRPr="003C6853">
        <w:rPr>
          <w:noProof w:val="0"/>
          <w:color w:val="0000FF"/>
          <w:spacing w:val="24"/>
          <w:sz w:val="22"/>
          <w:szCs w:val="22"/>
          <w:u w:val="single" w:color="0000FF"/>
          <w:lang w:val="vi"/>
        </w:rPr>
        <w:t xml:space="preserve"> </w:t>
      </w:r>
      <w:r w:rsidRPr="003C6853">
        <w:rPr>
          <w:noProof w:val="0"/>
          <w:color w:val="0000FF"/>
          <w:sz w:val="22"/>
          <w:szCs w:val="22"/>
          <w:u w:val="single" w:color="0000FF"/>
          <w:lang w:val="vi"/>
        </w:rPr>
        <w:t>…]</w:t>
      </w:r>
    </w:p>
    <w:p w14:paraId="45B36F24" w14:textId="77777777" w:rsidR="00CB710A" w:rsidRPr="003C6853" w:rsidRDefault="00CB710A" w:rsidP="00B9238E">
      <w:pPr>
        <w:widowControl w:val="0"/>
        <w:tabs>
          <w:tab w:val="left" w:leader="dot" w:pos="8080"/>
        </w:tabs>
        <w:autoSpaceDE w:val="0"/>
        <w:autoSpaceDN w:val="0"/>
        <w:spacing w:before="100" w:after="100" w:line="360" w:lineRule="auto"/>
        <w:rPr>
          <w:noProof w:val="0"/>
          <w:sz w:val="22"/>
          <w:szCs w:val="22"/>
          <w:lang w:val="vi"/>
        </w:rPr>
      </w:pPr>
      <w:r w:rsidRPr="003C6853">
        <w:rPr>
          <w:noProof w:val="0"/>
          <w:w w:val="105"/>
          <w:sz w:val="22"/>
          <w:szCs w:val="22"/>
          <w:lang w:val="vi"/>
        </w:rPr>
        <w:t>Điều</w:t>
      </w:r>
      <w:r w:rsidRPr="003C6853">
        <w:rPr>
          <w:noProof w:val="0"/>
          <w:spacing w:val="-13"/>
          <w:w w:val="105"/>
          <w:sz w:val="22"/>
          <w:szCs w:val="22"/>
          <w:lang w:val="vi"/>
        </w:rPr>
        <w:t xml:space="preserve"> </w:t>
      </w:r>
      <w:r w:rsidRPr="003C6853">
        <w:rPr>
          <w:noProof w:val="0"/>
          <w:w w:val="105"/>
          <w:sz w:val="22"/>
          <w:szCs w:val="22"/>
          <w:lang w:val="vi"/>
        </w:rPr>
        <w:t>10.</w:t>
      </w:r>
      <w:r w:rsidRPr="003C6853">
        <w:rPr>
          <w:noProof w:val="0"/>
          <w:spacing w:val="-10"/>
          <w:w w:val="105"/>
          <w:sz w:val="22"/>
          <w:szCs w:val="22"/>
          <w:lang w:val="vi"/>
        </w:rPr>
        <w:t xml:space="preserve"> </w:t>
      </w:r>
      <w:r w:rsidRPr="003C6853">
        <w:rPr>
          <w:noProof w:val="0"/>
          <w:w w:val="105"/>
          <w:sz w:val="22"/>
          <w:szCs w:val="22"/>
          <w:lang w:val="vi"/>
        </w:rPr>
        <w:t>Chuyển</w:t>
      </w:r>
      <w:r w:rsidRPr="003C6853">
        <w:rPr>
          <w:noProof w:val="0"/>
          <w:spacing w:val="-11"/>
          <w:w w:val="105"/>
          <w:sz w:val="22"/>
          <w:szCs w:val="22"/>
          <w:lang w:val="vi"/>
        </w:rPr>
        <w:t xml:space="preserve"> </w:t>
      </w:r>
      <w:r w:rsidRPr="003C6853">
        <w:rPr>
          <w:noProof w:val="0"/>
          <w:w w:val="105"/>
          <w:sz w:val="22"/>
          <w:szCs w:val="22"/>
          <w:lang w:val="vi"/>
        </w:rPr>
        <w:t>giao</w:t>
      </w:r>
      <w:r w:rsidRPr="003C6853">
        <w:rPr>
          <w:noProof w:val="0"/>
          <w:spacing w:val="-10"/>
          <w:w w:val="105"/>
          <w:sz w:val="22"/>
          <w:szCs w:val="22"/>
          <w:lang w:val="vi"/>
        </w:rPr>
        <w:t xml:space="preserve"> </w:t>
      </w:r>
      <w:r w:rsidRPr="003C6853">
        <w:rPr>
          <w:noProof w:val="0"/>
          <w:w w:val="105"/>
          <w:sz w:val="22"/>
          <w:szCs w:val="22"/>
          <w:lang w:val="vi"/>
        </w:rPr>
        <w:t>quyền</w:t>
      </w:r>
      <w:r w:rsidRPr="003C6853">
        <w:rPr>
          <w:noProof w:val="0"/>
          <w:spacing w:val="-11"/>
          <w:w w:val="105"/>
          <w:sz w:val="22"/>
          <w:szCs w:val="22"/>
          <w:lang w:val="vi"/>
        </w:rPr>
        <w:t xml:space="preserve"> </w:t>
      </w:r>
      <w:r w:rsidRPr="003C6853">
        <w:rPr>
          <w:noProof w:val="0"/>
          <w:w w:val="105"/>
          <w:sz w:val="22"/>
          <w:szCs w:val="22"/>
          <w:lang w:val="vi"/>
        </w:rPr>
        <w:t>và</w:t>
      </w:r>
      <w:r w:rsidRPr="003C6853">
        <w:rPr>
          <w:noProof w:val="0"/>
          <w:spacing w:val="-7"/>
          <w:w w:val="105"/>
          <w:sz w:val="22"/>
          <w:szCs w:val="22"/>
          <w:lang w:val="vi"/>
        </w:rPr>
        <w:t xml:space="preserve"> </w:t>
      </w:r>
      <w:r w:rsidRPr="003C6853">
        <w:rPr>
          <w:noProof w:val="0"/>
          <w:w w:val="105"/>
          <w:sz w:val="22"/>
          <w:szCs w:val="22"/>
          <w:lang w:val="vi"/>
        </w:rPr>
        <w:t>nghĩa</w:t>
      </w:r>
      <w:r w:rsidRPr="003C6853">
        <w:rPr>
          <w:noProof w:val="0"/>
          <w:spacing w:val="-11"/>
          <w:w w:val="105"/>
          <w:sz w:val="22"/>
          <w:szCs w:val="22"/>
          <w:lang w:val="vi"/>
        </w:rPr>
        <w:t xml:space="preserve"> </w:t>
      </w:r>
      <w:r w:rsidRPr="003C6853">
        <w:rPr>
          <w:noProof w:val="0"/>
          <w:w w:val="105"/>
          <w:sz w:val="22"/>
          <w:szCs w:val="22"/>
          <w:lang w:val="vi"/>
        </w:rPr>
        <w:t>vụ</w:t>
      </w:r>
      <w:r w:rsidRPr="003C6853">
        <w:rPr>
          <w:noProof w:val="0"/>
          <w:w w:val="105"/>
          <w:sz w:val="22"/>
          <w:szCs w:val="22"/>
          <w:lang w:val="vi"/>
        </w:rPr>
        <w:tab/>
      </w:r>
      <w:r w:rsidRPr="003C6853">
        <w:rPr>
          <w:noProof w:val="0"/>
          <w:color w:val="0000FF"/>
          <w:sz w:val="22"/>
          <w:szCs w:val="22"/>
          <w:u w:val="single" w:color="0000FF"/>
          <w:lang w:val="vi"/>
        </w:rPr>
        <w:t>[Trang</w:t>
      </w:r>
      <w:r w:rsidRPr="003C6853">
        <w:rPr>
          <w:noProof w:val="0"/>
          <w:color w:val="0000FF"/>
          <w:spacing w:val="24"/>
          <w:sz w:val="22"/>
          <w:szCs w:val="22"/>
          <w:u w:val="single" w:color="0000FF"/>
          <w:lang w:val="vi"/>
        </w:rPr>
        <w:t xml:space="preserve"> </w:t>
      </w:r>
      <w:r w:rsidRPr="003C6853">
        <w:rPr>
          <w:noProof w:val="0"/>
          <w:color w:val="0000FF"/>
          <w:sz w:val="22"/>
          <w:szCs w:val="22"/>
          <w:u w:val="single" w:color="0000FF"/>
          <w:lang w:val="vi"/>
        </w:rPr>
        <w:t>…]</w:t>
      </w:r>
    </w:p>
    <w:p w14:paraId="1EDBF100" w14:textId="66398A47" w:rsidR="00790A3C" w:rsidRPr="003C6853" w:rsidRDefault="00CB710A" w:rsidP="00B9238E">
      <w:pPr>
        <w:widowControl w:val="0"/>
        <w:tabs>
          <w:tab w:val="left" w:leader="dot" w:pos="8080"/>
        </w:tabs>
        <w:autoSpaceDE w:val="0"/>
        <w:autoSpaceDN w:val="0"/>
        <w:spacing w:before="100" w:after="100" w:line="360" w:lineRule="auto"/>
        <w:ind w:right="112"/>
        <w:rPr>
          <w:noProof w:val="0"/>
          <w:color w:val="0000FF"/>
          <w:spacing w:val="-55"/>
          <w:w w:val="105"/>
          <w:sz w:val="22"/>
          <w:szCs w:val="22"/>
          <w:lang w:val="vi"/>
        </w:rPr>
      </w:pPr>
      <w:r w:rsidRPr="003C6853">
        <w:rPr>
          <w:noProof w:val="0"/>
          <w:w w:val="105"/>
          <w:sz w:val="22"/>
          <w:szCs w:val="22"/>
          <w:lang w:val="vi"/>
        </w:rPr>
        <w:t>Điều</w:t>
      </w:r>
      <w:r w:rsidRPr="003C6853">
        <w:rPr>
          <w:noProof w:val="0"/>
          <w:spacing w:val="-12"/>
          <w:w w:val="105"/>
          <w:sz w:val="22"/>
          <w:szCs w:val="22"/>
          <w:lang w:val="vi"/>
        </w:rPr>
        <w:t xml:space="preserve"> </w:t>
      </w:r>
      <w:r w:rsidRPr="003C6853">
        <w:rPr>
          <w:noProof w:val="0"/>
          <w:w w:val="105"/>
          <w:sz w:val="22"/>
          <w:szCs w:val="22"/>
          <w:lang w:val="vi"/>
        </w:rPr>
        <w:t>11.</w:t>
      </w:r>
      <w:r w:rsidRPr="003C6853">
        <w:rPr>
          <w:noProof w:val="0"/>
          <w:spacing w:val="-9"/>
          <w:w w:val="105"/>
          <w:sz w:val="22"/>
          <w:szCs w:val="22"/>
          <w:lang w:val="vi"/>
        </w:rPr>
        <w:t xml:space="preserve"> </w:t>
      </w:r>
      <w:r w:rsidRPr="00B9238E">
        <w:rPr>
          <w:noProof w:val="0"/>
          <w:spacing w:val="-10"/>
          <w:w w:val="105"/>
          <w:sz w:val="22"/>
          <w:szCs w:val="22"/>
          <w:lang w:val="vi"/>
        </w:rPr>
        <w:t>Phần sở hữu riêng, phần sở hữu chung và việc sử dụng căn hộ trong nhà chung cư</w:t>
      </w:r>
      <w:r w:rsidR="00B9238E">
        <w:rPr>
          <w:noProof w:val="0"/>
          <w:spacing w:val="26"/>
          <w:w w:val="105"/>
          <w:sz w:val="22"/>
          <w:szCs w:val="22"/>
          <w:lang w:val="vi"/>
        </w:rPr>
        <w:tab/>
      </w:r>
      <w:r w:rsidR="00B9238E" w:rsidRPr="003C6853">
        <w:rPr>
          <w:noProof w:val="0"/>
          <w:color w:val="0000FF"/>
          <w:sz w:val="22"/>
          <w:szCs w:val="22"/>
          <w:u w:val="single" w:color="0000FF"/>
          <w:lang w:val="vi"/>
        </w:rPr>
        <w:t>[Trang</w:t>
      </w:r>
      <w:r w:rsidR="00B9238E" w:rsidRPr="003C6853">
        <w:rPr>
          <w:noProof w:val="0"/>
          <w:color w:val="0000FF"/>
          <w:spacing w:val="24"/>
          <w:sz w:val="22"/>
          <w:szCs w:val="22"/>
          <w:u w:val="single" w:color="0000FF"/>
          <w:lang w:val="vi"/>
        </w:rPr>
        <w:t xml:space="preserve"> </w:t>
      </w:r>
      <w:r w:rsidR="00B9238E" w:rsidRPr="003C6853">
        <w:rPr>
          <w:noProof w:val="0"/>
          <w:color w:val="0000FF"/>
          <w:sz w:val="22"/>
          <w:szCs w:val="22"/>
          <w:u w:val="single" w:color="0000FF"/>
          <w:lang w:val="vi"/>
        </w:rPr>
        <w:t>…]</w:t>
      </w:r>
    </w:p>
    <w:p w14:paraId="0FBBA002" w14:textId="4C136379" w:rsidR="00CB710A" w:rsidRPr="003C6853" w:rsidRDefault="00CB710A" w:rsidP="00B9238E">
      <w:pPr>
        <w:widowControl w:val="0"/>
        <w:tabs>
          <w:tab w:val="left" w:leader="dot" w:pos="8080"/>
        </w:tabs>
        <w:autoSpaceDE w:val="0"/>
        <w:autoSpaceDN w:val="0"/>
        <w:spacing w:before="100" w:after="100" w:line="360" w:lineRule="auto"/>
        <w:ind w:right="112"/>
        <w:rPr>
          <w:noProof w:val="0"/>
          <w:sz w:val="22"/>
          <w:szCs w:val="22"/>
          <w:lang w:val="vi"/>
        </w:rPr>
      </w:pPr>
      <w:r w:rsidRPr="003C6853">
        <w:rPr>
          <w:noProof w:val="0"/>
          <w:w w:val="105"/>
          <w:sz w:val="22"/>
          <w:szCs w:val="22"/>
          <w:lang w:val="vi"/>
        </w:rPr>
        <w:t>Điều</w:t>
      </w:r>
      <w:r w:rsidRPr="003C6853">
        <w:rPr>
          <w:noProof w:val="0"/>
          <w:spacing w:val="-12"/>
          <w:w w:val="105"/>
          <w:sz w:val="22"/>
          <w:szCs w:val="22"/>
          <w:lang w:val="vi"/>
        </w:rPr>
        <w:t xml:space="preserve"> </w:t>
      </w:r>
      <w:r w:rsidRPr="003C6853">
        <w:rPr>
          <w:noProof w:val="0"/>
          <w:w w:val="105"/>
          <w:sz w:val="22"/>
          <w:szCs w:val="22"/>
          <w:lang w:val="vi"/>
        </w:rPr>
        <w:t>12.</w:t>
      </w:r>
      <w:r w:rsidRPr="003C6853">
        <w:rPr>
          <w:noProof w:val="0"/>
          <w:spacing w:val="-9"/>
          <w:w w:val="105"/>
          <w:sz w:val="22"/>
          <w:szCs w:val="22"/>
          <w:lang w:val="vi"/>
        </w:rPr>
        <w:t xml:space="preserve"> </w:t>
      </w:r>
      <w:r w:rsidRPr="003C6853">
        <w:rPr>
          <w:noProof w:val="0"/>
          <w:w w:val="105"/>
          <w:sz w:val="22"/>
          <w:szCs w:val="22"/>
          <w:lang w:val="vi"/>
        </w:rPr>
        <w:t>Trách</w:t>
      </w:r>
      <w:r w:rsidRPr="003C6853">
        <w:rPr>
          <w:noProof w:val="0"/>
          <w:spacing w:val="-10"/>
          <w:w w:val="105"/>
          <w:sz w:val="22"/>
          <w:szCs w:val="22"/>
          <w:lang w:val="vi"/>
        </w:rPr>
        <w:t xml:space="preserve"> </w:t>
      </w:r>
      <w:r w:rsidRPr="003C6853">
        <w:rPr>
          <w:noProof w:val="0"/>
          <w:w w:val="105"/>
          <w:sz w:val="22"/>
          <w:szCs w:val="22"/>
          <w:lang w:val="vi"/>
        </w:rPr>
        <w:t>nhiệm</w:t>
      </w:r>
      <w:r w:rsidRPr="003C6853">
        <w:rPr>
          <w:noProof w:val="0"/>
          <w:spacing w:val="-9"/>
          <w:w w:val="105"/>
          <w:sz w:val="22"/>
          <w:szCs w:val="22"/>
          <w:lang w:val="vi"/>
        </w:rPr>
        <w:t xml:space="preserve"> </w:t>
      </w:r>
      <w:r w:rsidRPr="003C6853">
        <w:rPr>
          <w:noProof w:val="0"/>
          <w:w w:val="105"/>
          <w:sz w:val="22"/>
          <w:szCs w:val="22"/>
          <w:lang w:val="vi"/>
        </w:rPr>
        <w:t>của</w:t>
      </w:r>
      <w:r w:rsidRPr="003C6853">
        <w:rPr>
          <w:noProof w:val="0"/>
          <w:spacing w:val="-12"/>
          <w:w w:val="105"/>
          <w:sz w:val="22"/>
          <w:szCs w:val="22"/>
          <w:lang w:val="vi"/>
        </w:rPr>
        <w:t xml:space="preserve"> </w:t>
      </w:r>
      <w:r w:rsidRPr="003C6853">
        <w:rPr>
          <w:noProof w:val="0"/>
          <w:w w:val="105"/>
          <w:sz w:val="22"/>
          <w:szCs w:val="22"/>
          <w:lang w:val="vi"/>
        </w:rPr>
        <w:t>hai</w:t>
      </w:r>
      <w:r w:rsidRPr="003C6853">
        <w:rPr>
          <w:noProof w:val="0"/>
          <w:spacing w:val="-9"/>
          <w:w w:val="105"/>
          <w:sz w:val="22"/>
          <w:szCs w:val="22"/>
          <w:lang w:val="vi"/>
        </w:rPr>
        <w:t xml:space="preserve"> </w:t>
      </w:r>
      <w:r w:rsidRPr="003C6853">
        <w:rPr>
          <w:noProof w:val="0"/>
          <w:w w:val="105"/>
          <w:sz w:val="22"/>
          <w:szCs w:val="22"/>
          <w:lang w:val="vi"/>
        </w:rPr>
        <w:t>bên</w:t>
      </w:r>
      <w:r w:rsidRPr="003C6853">
        <w:rPr>
          <w:noProof w:val="0"/>
          <w:spacing w:val="-9"/>
          <w:w w:val="105"/>
          <w:sz w:val="22"/>
          <w:szCs w:val="22"/>
          <w:lang w:val="vi"/>
        </w:rPr>
        <w:t xml:space="preserve"> </w:t>
      </w:r>
      <w:r w:rsidRPr="003C6853">
        <w:rPr>
          <w:noProof w:val="0"/>
          <w:w w:val="105"/>
          <w:sz w:val="22"/>
          <w:szCs w:val="22"/>
          <w:lang w:val="vi"/>
        </w:rPr>
        <w:t>và</w:t>
      </w:r>
      <w:r w:rsidRPr="003C6853">
        <w:rPr>
          <w:noProof w:val="0"/>
          <w:spacing w:val="-10"/>
          <w:w w:val="105"/>
          <w:sz w:val="22"/>
          <w:szCs w:val="22"/>
          <w:lang w:val="vi"/>
        </w:rPr>
        <w:t xml:space="preserve"> </w:t>
      </w:r>
      <w:r w:rsidRPr="003C6853">
        <w:rPr>
          <w:noProof w:val="0"/>
          <w:w w:val="105"/>
          <w:sz w:val="22"/>
          <w:szCs w:val="22"/>
          <w:lang w:val="vi"/>
        </w:rPr>
        <w:t>việc</w:t>
      </w:r>
      <w:r w:rsidRPr="003C6853">
        <w:rPr>
          <w:noProof w:val="0"/>
          <w:spacing w:val="-7"/>
          <w:w w:val="105"/>
          <w:sz w:val="22"/>
          <w:szCs w:val="22"/>
          <w:lang w:val="vi"/>
        </w:rPr>
        <w:t xml:space="preserve"> </w:t>
      </w:r>
      <w:r w:rsidRPr="003C6853">
        <w:rPr>
          <w:noProof w:val="0"/>
          <w:w w:val="105"/>
          <w:sz w:val="22"/>
          <w:szCs w:val="22"/>
          <w:lang w:val="vi"/>
        </w:rPr>
        <w:t>xử</w:t>
      </w:r>
      <w:r w:rsidRPr="003C6853">
        <w:rPr>
          <w:noProof w:val="0"/>
          <w:spacing w:val="-10"/>
          <w:w w:val="105"/>
          <w:sz w:val="22"/>
          <w:szCs w:val="22"/>
          <w:lang w:val="vi"/>
        </w:rPr>
        <w:t xml:space="preserve"> </w:t>
      </w:r>
      <w:r w:rsidRPr="003C6853">
        <w:rPr>
          <w:noProof w:val="0"/>
          <w:w w:val="105"/>
          <w:sz w:val="22"/>
          <w:szCs w:val="22"/>
          <w:lang w:val="vi"/>
        </w:rPr>
        <w:t>lý</w:t>
      </w:r>
      <w:r w:rsidRPr="003C6853">
        <w:rPr>
          <w:noProof w:val="0"/>
          <w:spacing w:val="-9"/>
          <w:w w:val="105"/>
          <w:sz w:val="22"/>
          <w:szCs w:val="22"/>
          <w:lang w:val="vi"/>
        </w:rPr>
        <w:t xml:space="preserve"> </w:t>
      </w:r>
      <w:r w:rsidRPr="003C6853">
        <w:rPr>
          <w:noProof w:val="0"/>
          <w:w w:val="105"/>
          <w:sz w:val="22"/>
          <w:szCs w:val="22"/>
          <w:lang w:val="vi"/>
        </w:rPr>
        <w:t>vi</w:t>
      </w:r>
      <w:r w:rsidRPr="003C6853">
        <w:rPr>
          <w:noProof w:val="0"/>
          <w:spacing w:val="-9"/>
          <w:w w:val="105"/>
          <w:sz w:val="22"/>
          <w:szCs w:val="22"/>
          <w:lang w:val="vi"/>
        </w:rPr>
        <w:t xml:space="preserve"> </w:t>
      </w:r>
      <w:r w:rsidRPr="003C6853">
        <w:rPr>
          <w:noProof w:val="0"/>
          <w:w w:val="105"/>
          <w:sz w:val="22"/>
          <w:szCs w:val="22"/>
          <w:lang w:val="vi"/>
        </w:rPr>
        <w:t>phạm</w:t>
      </w:r>
      <w:r w:rsidRPr="003C6853">
        <w:rPr>
          <w:noProof w:val="0"/>
          <w:spacing w:val="-9"/>
          <w:w w:val="105"/>
          <w:sz w:val="22"/>
          <w:szCs w:val="22"/>
          <w:lang w:val="vi"/>
        </w:rPr>
        <w:t xml:space="preserve"> </w:t>
      </w:r>
      <w:r w:rsidRPr="003C6853">
        <w:rPr>
          <w:noProof w:val="0"/>
          <w:w w:val="105"/>
          <w:sz w:val="22"/>
          <w:szCs w:val="22"/>
          <w:lang w:val="vi"/>
        </w:rPr>
        <w:t>hợp</w:t>
      </w:r>
      <w:r w:rsidRPr="003C6853">
        <w:rPr>
          <w:noProof w:val="0"/>
          <w:spacing w:val="-10"/>
          <w:w w:val="105"/>
          <w:sz w:val="22"/>
          <w:szCs w:val="22"/>
          <w:lang w:val="vi"/>
        </w:rPr>
        <w:t xml:space="preserve"> </w:t>
      </w:r>
      <w:r w:rsidRPr="003C6853">
        <w:rPr>
          <w:noProof w:val="0"/>
          <w:w w:val="105"/>
          <w:sz w:val="22"/>
          <w:szCs w:val="22"/>
          <w:lang w:val="vi"/>
        </w:rPr>
        <w:t>đồng</w:t>
      </w:r>
      <w:r w:rsidRPr="003C6853">
        <w:rPr>
          <w:noProof w:val="0"/>
          <w:w w:val="105"/>
          <w:sz w:val="22"/>
          <w:szCs w:val="22"/>
          <w:lang w:val="vi"/>
        </w:rPr>
        <w:tab/>
      </w:r>
      <w:r w:rsidRPr="003C6853">
        <w:rPr>
          <w:noProof w:val="0"/>
          <w:color w:val="0000FF"/>
          <w:sz w:val="22"/>
          <w:szCs w:val="22"/>
          <w:u w:val="single" w:color="0000FF"/>
          <w:lang w:val="vi"/>
        </w:rPr>
        <w:t>[Trang</w:t>
      </w:r>
      <w:r w:rsidRPr="003C6853">
        <w:rPr>
          <w:noProof w:val="0"/>
          <w:color w:val="0000FF"/>
          <w:spacing w:val="8"/>
          <w:sz w:val="22"/>
          <w:szCs w:val="22"/>
          <w:u w:val="single" w:color="0000FF"/>
          <w:lang w:val="vi"/>
        </w:rPr>
        <w:t xml:space="preserve"> </w:t>
      </w:r>
      <w:r w:rsidRPr="003C6853">
        <w:rPr>
          <w:noProof w:val="0"/>
          <w:color w:val="0000FF"/>
          <w:sz w:val="22"/>
          <w:szCs w:val="22"/>
          <w:u w:val="single" w:color="0000FF"/>
          <w:lang w:val="vi"/>
        </w:rPr>
        <w:t>…]</w:t>
      </w:r>
    </w:p>
    <w:p w14:paraId="2BF61DBB" w14:textId="77777777" w:rsidR="00CB710A" w:rsidRPr="003C6853" w:rsidRDefault="00CB710A" w:rsidP="00B9238E">
      <w:pPr>
        <w:widowControl w:val="0"/>
        <w:tabs>
          <w:tab w:val="left" w:leader="dot" w:pos="8080"/>
        </w:tabs>
        <w:autoSpaceDE w:val="0"/>
        <w:autoSpaceDN w:val="0"/>
        <w:spacing w:before="100" w:after="100" w:line="360" w:lineRule="auto"/>
        <w:rPr>
          <w:noProof w:val="0"/>
          <w:sz w:val="22"/>
          <w:szCs w:val="22"/>
          <w:lang w:val="vi"/>
        </w:rPr>
      </w:pPr>
      <w:r w:rsidRPr="003C6853">
        <w:rPr>
          <w:noProof w:val="0"/>
          <w:w w:val="105"/>
          <w:sz w:val="22"/>
          <w:szCs w:val="22"/>
          <w:lang w:val="vi"/>
        </w:rPr>
        <w:t>Điều</w:t>
      </w:r>
      <w:r w:rsidRPr="003C6853">
        <w:rPr>
          <w:noProof w:val="0"/>
          <w:spacing w:val="-10"/>
          <w:w w:val="105"/>
          <w:sz w:val="22"/>
          <w:szCs w:val="22"/>
          <w:lang w:val="vi"/>
        </w:rPr>
        <w:t xml:space="preserve"> </w:t>
      </w:r>
      <w:r w:rsidRPr="003C6853">
        <w:rPr>
          <w:noProof w:val="0"/>
          <w:w w:val="105"/>
          <w:sz w:val="22"/>
          <w:szCs w:val="22"/>
          <w:lang w:val="vi"/>
        </w:rPr>
        <w:t>13.</w:t>
      </w:r>
      <w:r w:rsidRPr="003C6853">
        <w:rPr>
          <w:noProof w:val="0"/>
          <w:spacing w:val="-9"/>
          <w:w w:val="105"/>
          <w:sz w:val="22"/>
          <w:szCs w:val="22"/>
          <w:lang w:val="vi"/>
        </w:rPr>
        <w:t xml:space="preserve"> </w:t>
      </w:r>
      <w:r w:rsidRPr="003C6853">
        <w:rPr>
          <w:noProof w:val="0"/>
          <w:w w:val="105"/>
          <w:sz w:val="22"/>
          <w:szCs w:val="22"/>
          <w:lang w:val="vi"/>
        </w:rPr>
        <w:t>Cam</w:t>
      </w:r>
      <w:r w:rsidRPr="003C6853">
        <w:rPr>
          <w:noProof w:val="0"/>
          <w:spacing w:val="-10"/>
          <w:w w:val="105"/>
          <w:sz w:val="22"/>
          <w:szCs w:val="22"/>
          <w:lang w:val="vi"/>
        </w:rPr>
        <w:t xml:space="preserve"> </w:t>
      </w:r>
      <w:r w:rsidRPr="003C6853">
        <w:rPr>
          <w:noProof w:val="0"/>
          <w:w w:val="105"/>
          <w:sz w:val="22"/>
          <w:szCs w:val="22"/>
          <w:lang w:val="vi"/>
        </w:rPr>
        <w:t>kết</w:t>
      </w:r>
      <w:r w:rsidRPr="003C6853">
        <w:rPr>
          <w:noProof w:val="0"/>
          <w:spacing w:val="-6"/>
          <w:w w:val="105"/>
          <w:sz w:val="22"/>
          <w:szCs w:val="22"/>
          <w:lang w:val="vi"/>
        </w:rPr>
        <w:t xml:space="preserve"> </w:t>
      </w:r>
      <w:r w:rsidRPr="003C6853">
        <w:rPr>
          <w:noProof w:val="0"/>
          <w:w w:val="105"/>
          <w:sz w:val="22"/>
          <w:szCs w:val="22"/>
          <w:lang w:val="vi"/>
        </w:rPr>
        <w:t>của</w:t>
      </w:r>
      <w:r w:rsidRPr="003C6853">
        <w:rPr>
          <w:noProof w:val="0"/>
          <w:spacing w:val="-8"/>
          <w:w w:val="105"/>
          <w:sz w:val="22"/>
          <w:szCs w:val="22"/>
          <w:lang w:val="vi"/>
        </w:rPr>
        <w:t xml:space="preserve"> </w:t>
      </w:r>
      <w:r w:rsidRPr="003C6853">
        <w:rPr>
          <w:noProof w:val="0"/>
          <w:w w:val="105"/>
          <w:sz w:val="22"/>
          <w:szCs w:val="22"/>
          <w:lang w:val="vi"/>
        </w:rPr>
        <w:t>các</w:t>
      </w:r>
      <w:r w:rsidRPr="003C6853">
        <w:rPr>
          <w:noProof w:val="0"/>
          <w:spacing w:val="-8"/>
          <w:w w:val="105"/>
          <w:sz w:val="22"/>
          <w:szCs w:val="22"/>
          <w:lang w:val="vi"/>
        </w:rPr>
        <w:t xml:space="preserve"> </w:t>
      </w:r>
      <w:r w:rsidRPr="003C6853">
        <w:rPr>
          <w:noProof w:val="0"/>
          <w:w w:val="105"/>
          <w:sz w:val="22"/>
          <w:szCs w:val="22"/>
          <w:lang w:val="vi"/>
        </w:rPr>
        <w:t>bên</w:t>
      </w:r>
      <w:r w:rsidRPr="003C6853">
        <w:rPr>
          <w:noProof w:val="0"/>
          <w:w w:val="105"/>
          <w:sz w:val="22"/>
          <w:szCs w:val="22"/>
          <w:lang w:val="vi"/>
        </w:rPr>
        <w:tab/>
      </w:r>
      <w:r w:rsidRPr="003C6853">
        <w:rPr>
          <w:noProof w:val="0"/>
          <w:color w:val="0000FF"/>
          <w:sz w:val="22"/>
          <w:szCs w:val="22"/>
          <w:u w:val="single" w:color="0000FF"/>
          <w:lang w:val="vi"/>
        </w:rPr>
        <w:t>[Trang</w:t>
      </w:r>
      <w:r w:rsidRPr="003C6853">
        <w:rPr>
          <w:noProof w:val="0"/>
          <w:color w:val="0000FF"/>
          <w:spacing w:val="24"/>
          <w:sz w:val="22"/>
          <w:szCs w:val="22"/>
          <w:u w:val="single" w:color="0000FF"/>
          <w:lang w:val="vi"/>
        </w:rPr>
        <w:t xml:space="preserve"> </w:t>
      </w:r>
      <w:r w:rsidRPr="003C6853">
        <w:rPr>
          <w:noProof w:val="0"/>
          <w:color w:val="0000FF"/>
          <w:sz w:val="22"/>
          <w:szCs w:val="22"/>
          <w:u w:val="single" w:color="0000FF"/>
          <w:lang w:val="vi"/>
        </w:rPr>
        <w:t>…]</w:t>
      </w:r>
    </w:p>
    <w:p w14:paraId="1BDF60D5" w14:textId="77777777" w:rsidR="00CB710A" w:rsidRPr="003C6853" w:rsidRDefault="00CB710A" w:rsidP="00B9238E">
      <w:pPr>
        <w:widowControl w:val="0"/>
        <w:tabs>
          <w:tab w:val="left" w:leader="dot" w:pos="8080"/>
        </w:tabs>
        <w:autoSpaceDE w:val="0"/>
        <w:autoSpaceDN w:val="0"/>
        <w:spacing w:before="100" w:after="100" w:line="360" w:lineRule="auto"/>
        <w:rPr>
          <w:noProof w:val="0"/>
          <w:sz w:val="22"/>
          <w:szCs w:val="22"/>
          <w:lang w:val="vi"/>
        </w:rPr>
      </w:pPr>
      <w:r w:rsidRPr="003C6853">
        <w:rPr>
          <w:noProof w:val="0"/>
          <w:w w:val="105"/>
          <w:sz w:val="22"/>
          <w:szCs w:val="22"/>
          <w:lang w:val="vi"/>
        </w:rPr>
        <w:t>Điều</w:t>
      </w:r>
      <w:r w:rsidRPr="003C6853">
        <w:rPr>
          <w:noProof w:val="0"/>
          <w:spacing w:val="-10"/>
          <w:w w:val="105"/>
          <w:sz w:val="22"/>
          <w:szCs w:val="22"/>
          <w:lang w:val="vi"/>
        </w:rPr>
        <w:t xml:space="preserve"> </w:t>
      </w:r>
      <w:r w:rsidRPr="003C6853">
        <w:rPr>
          <w:noProof w:val="0"/>
          <w:w w:val="105"/>
          <w:sz w:val="22"/>
          <w:szCs w:val="22"/>
          <w:lang w:val="vi"/>
        </w:rPr>
        <w:t>14.</w:t>
      </w:r>
      <w:r w:rsidRPr="003C6853">
        <w:rPr>
          <w:noProof w:val="0"/>
          <w:spacing w:val="-9"/>
          <w:w w:val="105"/>
          <w:sz w:val="22"/>
          <w:szCs w:val="22"/>
          <w:lang w:val="vi"/>
        </w:rPr>
        <w:t xml:space="preserve"> </w:t>
      </w:r>
      <w:r w:rsidRPr="003C6853">
        <w:rPr>
          <w:noProof w:val="0"/>
          <w:w w:val="105"/>
          <w:sz w:val="22"/>
          <w:szCs w:val="22"/>
          <w:lang w:val="vi"/>
        </w:rPr>
        <w:t>Sự</w:t>
      </w:r>
      <w:r w:rsidRPr="003C6853">
        <w:rPr>
          <w:noProof w:val="0"/>
          <w:spacing w:val="-8"/>
          <w:w w:val="105"/>
          <w:sz w:val="22"/>
          <w:szCs w:val="22"/>
          <w:lang w:val="vi"/>
        </w:rPr>
        <w:t xml:space="preserve"> </w:t>
      </w:r>
      <w:r w:rsidRPr="003C6853">
        <w:rPr>
          <w:noProof w:val="0"/>
          <w:w w:val="105"/>
          <w:sz w:val="22"/>
          <w:szCs w:val="22"/>
          <w:lang w:val="vi"/>
        </w:rPr>
        <w:t>kiện</w:t>
      </w:r>
      <w:r w:rsidRPr="003C6853">
        <w:rPr>
          <w:noProof w:val="0"/>
          <w:spacing w:val="-8"/>
          <w:w w:val="105"/>
          <w:sz w:val="22"/>
          <w:szCs w:val="22"/>
          <w:lang w:val="vi"/>
        </w:rPr>
        <w:t xml:space="preserve"> </w:t>
      </w:r>
      <w:r w:rsidRPr="003C6853">
        <w:rPr>
          <w:noProof w:val="0"/>
          <w:w w:val="105"/>
          <w:sz w:val="22"/>
          <w:szCs w:val="22"/>
          <w:lang w:val="vi"/>
        </w:rPr>
        <w:t>bất</w:t>
      </w:r>
      <w:r w:rsidRPr="003C6853">
        <w:rPr>
          <w:noProof w:val="0"/>
          <w:spacing w:val="-9"/>
          <w:w w:val="105"/>
          <w:sz w:val="22"/>
          <w:szCs w:val="22"/>
          <w:lang w:val="vi"/>
        </w:rPr>
        <w:t xml:space="preserve"> </w:t>
      </w:r>
      <w:r w:rsidRPr="003C6853">
        <w:rPr>
          <w:noProof w:val="0"/>
          <w:w w:val="105"/>
          <w:sz w:val="22"/>
          <w:szCs w:val="22"/>
          <w:lang w:val="vi"/>
        </w:rPr>
        <w:t>khả</w:t>
      </w:r>
      <w:r w:rsidRPr="003C6853">
        <w:rPr>
          <w:noProof w:val="0"/>
          <w:spacing w:val="-11"/>
          <w:w w:val="105"/>
          <w:sz w:val="22"/>
          <w:szCs w:val="22"/>
          <w:lang w:val="vi"/>
        </w:rPr>
        <w:t xml:space="preserve"> </w:t>
      </w:r>
      <w:r w:rsidRPr="003C6853">
        <w:rPr>
          <w:noProof w:val="0"/>
          <w:w w:val="105"/>
          <w:sz w:val="22"/>
          <w:szCs w:val="22"/>
          <w:lang w:val="vi"/>
        </w:rPr>
        <w:t>kháng</w:t>
      </w:r>
      <w:r w:rsidRPr="003C6853">
        <w:rPr>
          <w:noProof w:val="0"/>
          <w:w w:val="105"/>
          <w:sz w:val="22"/>
          <w:szCs w:val="22"/>
          <w:lang w:val="vi"/>
        </w:rPr>
        <w:tab/>
      </w:r>
      <w:r w:rsidRPr="003C6853">
        <w:rPr>
          <w:noProof w:val="0"/>
          <w:color w:val="0000FF"/>
          <w:sz w:val="22"/>
          <w:szCs w:val="22"/>
          <w:u w:val="single" w:color="0000FF"/>
          <w:lang w:val="vi"/>
        </w:rPr>
        <w:t>[Trang</w:t>
      </w:r>
      <w:r w:rsidRPr="003C6853">
        <w:rPr>
          <w:noProof w:val="0"/>
          <w:color w:val="0000FF"/>
          <w:spacing w:val="24"/>
          <w:sz w:val="22"/>
          <w:szCs w:val="22"/>
          <w:u w:val="single" w:color="0000FF"/>
          <w:lang w:val="vi"/>
        </w:rPr>
        <w:t xml:space="preserve"> </w:t>
      </w:r>
      <w:r w:rsidRPr="003C6853">
        <w:rPr>
          <w:noProof w:val="0"/>
          <w:color w:val="0000FF"/>
          <w:sz w:val="22"/>
          <w:szCs w:val="22"/>
          <w:u w:val="single" w:color="0000FF"/>
          <w:lang w:val="vi"/>
        </w:rPr>
        <w:t>…]</w:t>
      </w:r>
    </w:p>
    <w:p w14:paraId="6392934F" w14:textId="77777777" w:rsidR="00CB710A" w:rsidRPr="003C6853" w:rsidRDefault="00CB710A" w:rsidP="00B9238E">
      <w:pPr>
        <w:widowControl w:val="0"/>
        <w:tabs>
          <w:tab w:val="left" w:leader="dot" w:pos="8080"/>
        </w:tabs>
        <w:autoSpaceDE w:val="0"/>
        <w:autoSpaceDN w:val="0"/>
        <w:spacing w:before="100" w:after="100" w:line="360" w:lineRule="auto"/>
        <w:rPr>
          <w:noProof w:val="0"/>
          <w:sz w:val="22"/>
          <w:szCs w:val="22"/>
          <w:lang w:val="vi"/>
        </w:rPr>
      </w:pPr>
      <w:r w:rsidRPr="003C6853">
        <w:rPr>
          <w:noProof w:val="0"/>
          <w:w w:val="105"/>
          <w:sz w:val="22"/>
          <w:szCs w:val="22"/>
          <w:lang w:val="vi"/>
        </w:rPr>
        <w:t>Điều</w:t>
      </w:r>
      <w:r w:rsidRPr="003C6853">
        <w:rPr>
          <w:noProof w:val="0"/>
          <w:spacing w:val="-12"/>
          <w:w w:val="105"/>
          <w:sz w:val="22"/>
          <w:szCs w:val="22"/>
          <w:lang w:val="vi"/>
        </w:rPr>
        <w:t xml:space="preserve"> </w:t>
      </w:r>
      <w:r w:rsidRPr="003C6853">
        <w:rPr>
          <w:noProof w:val="0"/>
          <w:w w:val="105"/>
          <w:sz w:val="22"/>
          <w:szCs w:val="22"/>
          <w:lang w:val="vi"/>
        </w:rPr>
        <w:t>15.</w:t>
      </w:r>
      <w:r w:rsidRPr="003C6853">
        <w:rPr>
          <w:noProof w:val="0"/>
          <w:spacing w:val="-9"/>
          <w:w w:val="105"/>
          <w:sz w:val="22"/>
          <w:szCs w:val="22"/>
          <w:lang w:val="vi"/>
        </w:rPr>
        <w:t xml:space="preserve"> </w:t>
      </w:r>
      <w:r w:rsidRPr="003C6853">
        <w:rPr>
          <w:noProof w:val="0"/>
          <w:w w:val="105"/>
          <w:sz w:val="22"/>
          <w:szCs w:val="22"/>
          <w:lang w:val="vi"/>
        </w:rPr>
        <w:t>Chấm</w:t>
      </w:r>
      <w:r w:rsidRPr="003C6853">
        <w:rPr>
          <w:noProof w:val="0"/>
          <w:spacing w:val="-12"/>
          <w:w w:val="105"/>
          <w:sz w:val="22"/>
          <w:szCs w:val="22"/>
          <w:lang w:val="vi"/>
        </w:rPr>
        <w:t xml:space="preserve"> </w:t>
      </w:r>
      <w:r w:rsidRPr="003C6853">
        <w:rPr>
          <w:noProof w:val="0"/>
          <w:w w:val="105"/>
          <w:sz w:val="22"/>
          <w:szCs w:val="22"/>
          <w:lang w:val="vi"/>
        </w:rPr>
        <w:t>dứt</w:t>
      </w:r>
      <w:r w:rsidRPr="003C6853">
        <w:rPr>
          <w:noProof w:val="0"/>
          <w:spacing w:val="-9"/>
          <w:w w:val="105"/>
          <w:sz w:val="22"/>
          <w:szCs w:val="22"/>
          <w:lang w:val="vi"/>
        </w:rPr>
        <w:t xml:space="preserve"> </w:t>
      </w:r>
      <w:r w:rsidRPr="003C6853">
        <w:rPr>
          <w:noProof w:val="0"/>
          <w:w w:val="105"/>
          <w:sz w:val="22"/>
          <w:szCs w:val="22"/>
          <w:lang w:val="vi"/>
        </w:rPr>
        <w:t>hợp</w:t>
      </w:r>
      <w:r w:rsidRPr="003C6853">
        <w:rPr>
          <w:noProof w:val="0"/>
          <w:spacing w:val="-9"/>
          <w:w w:val="105"/>
          <w:sz w:val="22"/>
          <w:szCs w:val="22"/>
          <w:lang w:val="vi"/>
        </w:rPr>
        <w:t xml:space="preserve"> </w:t>
      </w:r>
      <w:r w:rsidRPr="003C6853">
        <w:rPr>
          <w:noProof w:val="0"/>
          <w:w w:val="105"/>
          <w:sz w:val="22"/>
          <w:szCs w:val="22"/>
          <w:lang w:val="vi"/>
        </w:rPr>
        <w:t>đồng</w:t>
      </w:r>
      <w:r w:rsidRPr="003C6853">
        <w:rPr>
          <w:noProof w:val="0"/>
          <w:w w:val="105"/>
          <w:sz w:val="22"/>
          <w:szCs w:val="22"/>
          <w:lang w:val="vi"/>
        </w:rPr>
        <w:tab/>
      </w:r>
      <w:r w:rsidRPr="003C6853">
        <w:rPr>
          <w:noProof w:val="0"/>
          <w:color w:val="0000FF"/>
          <w:sz w:val="22"/>
          <w:szCs w:val="22"/>
          <w:u w:val="single" w:color="0000FF"/>
          <w:lang w:val="vi"/>
        </w:rPr>
        <w:t>[Trang</w:t>
      </w:r>
      <w:r w:rsidRPr="003C6853">
        <w:rPr>
          <w:noProof w:val="0"/>
          <w:color w:val="0000FF"/>
          <w:spacing w:val="23"/>
          <w:sz w:val="22"/>
          <w:szCs w:val="22"/>
          <w:u w:val="single" w:color="0000FF"/>
          <w:lang w:val="vi"/>
        </w:rPr>
        <w:t xml:space="preserve"> </w:t>
      </w:r>
      <w:r w:rsidRPr="003C6853">
        <w:rPr>
          <w:noProof w:val="0"/>
          <w:color w:val="0000FF"/>
          <w:sz w:val="22"/>
          <w:szCs w:val="22"/>
          <w:u w:val="single" w:color="0000FF"/>
          <w:lang w:val="vi"/>
        </w:rPr>
        <w:t>…]</w:t>
      </w:r>
    </w:p>
    <w:p w14:paraId="092A25EE" w14:textId="55F4FE4D" w:rsidR="00CB710A" w:rsidRPr="003C6853" w:rsidRDefault="00CB710A" w:rsidP="00B9238E">
      <w:pPr>
        <w:widowControl w:val="0"/>
        <w:tabs>
          <w:tab w:val="left" w:leader="dot" w:pos="8080"/>
        </w:tabs>
        <w:autoSpaceDE w:val="0"/>
        <w:autoSpaceDN w:val="0"/>
        <w:spacing w:before="100" w:after="100" w:line="360" w:lineRule="auto"/>
        <w:rPr>
          <w:noProof w:val="0"/>
          <w:sz w:val="22"/>
          <w:szCs w:val="22"/>
          <w:lang w:val="vi"/>
        </w:rPr>
      </w:pPr>
      <w:r w:rsidRPr="003C6853">
        <w:rPr>
          <w:noProof w:val="0"/>
          <w:w w:val="105"/>
          <w:sz w:val="22"/>
          <w:szCs w:val="22"/>
          <w:lang w:val="vi"/>
        </w:rPr>
        <w:t>Điều</w:t>
      </w:r>
      <w:r w:rsidRPr="003C6853">
        <w:rPr>
          <w:noProof w:val="0"/>
          <w:spacing w:val="-12"/>
          <w:w w:val="105"/>
          <w:sz w:val="22"/>
          <w:szCs w:val="22"/>
          <w:lang w:val="vi"/>
        </w:rPr>
        <w:t xml:space="preserve"> </w:t>
      </w:r>
      <w:r w:rsidRPr="003C6853">
        <w:rPr>
          <w:noProof w:val="0"/>
          <w:w w:val="105"/>
          <w:sz w:val="22"/>
          <w:szCs w:val="22"/>
          <w:lang w:val="vi"/>
        </w:rPr>
        <w:t>16.</w:t>
      </w:r>
      <w:r w:rsidRPr="003C6853">
        <w:rPr>
          <w:noProof w:val="0"/>
          <w:spacing w:val="-9"/>
          <w:w w:val="105"/>
          <w:sz w:val="22"/>
          <w:szCs w:val="22"/>
          <w:lang w:val="vi"/>
        </w:rPr>
        <w:t xml:space="preserve"> </w:t>
      </w:r>
      <w:r w:rsidRPr="003C6853">
        <w:rPr>
          <w:noProof w:val="0"/>
          <w:w w:val="105"/>
          <w:sz w:val="22"/>
          <w:szCs w:val="22"/>
          <w:lang w:val="vi"/>
        </w:rPr>
        <w:t>Thông</w:t>
      </w:r>
      <w:r w:rsidRPr="003C6853">
        <w:rPr>
          <w:noProof w:val="0"/>
          <w:spacing w:val="-11"/>
          <w:w w:val="105"/>
          <w:sz w:val="22"/>
          <w:szCs w:val="22"/>
          <w:lang w:val="vi"/>
        </w:rPr>
        <w:t xml:space="preserve"> </w:t>
      </w:r>
      <w:r w:rsidRPr="003C6853">
        <w:rPr>
          <w:noProof w:val="0"/>
          <w:w w:val="105"/>
          <w:sz w:val="22"/>
          <w:szCs w:val="22"/>
          <w:lang w:val="vi"/>
        </w:rPr>
        <w:t>báo</w:t>
      </w:r>
      <w:r w:rsidRPr="003C6853">
        <w:rPr>
          <w:noProof w:val="0"/>
          <w:w w:val="105"/>
          <w:sz w:val="22"/>
          <w:szCs w:val="22"/>
          <w:lang w:val="vi"/>
        </w:rPr>
        <w:tab/>
      </w:r>
      <w:r w:rsidRPr="003C6853">
        <w:rPr>
          <w:noProof w:val="0"/>
          <w:color w:val="0000FF"/>
          <w:sz w:val="22"/>
          <w:szCs w:val="22"/>
          <w:u w:val="single" w:color="0000FF"/>
          <w:lang w:val="vi"/>
        </w:rPr>
        <w:t>[Trang</w:t>
      </w:r>
      <w:r w:rsidRPr="003C6853">
        <w:rPr>
          <w:noProof w:val="0"/>
          <w:color w:val="0000FF"/>
          <w:spacing w:val="24"/>
          <w:sz w:val="22"/>
          <w:szCs w:val="22"/>
          <w:u w:val="single" w:color="0000FF"/>
          <w:lang w:val="vi"/>
        </w:rPr>
        <w:t xml:space="preserve"> </w:t>
      </w:r>
      <w:r w:rsidRPr="003C6853">
        <w:rPr>
          <w:noProof w:val="0"/>
          <w:color w:val="0000FF"/>
          <w:sz w:val="22"/>
          <w:szCs w:val="22"/>
          <w:u w:val="single" w:color="0000FF"/>
          <w:lang w:val="vi"/>
        </w:rPr>
        <w:t>…]</w:t>
      </w:r>
    </w:p>
    <w:p w14:paraId="30FDC1FA" w14:textId="3AD3A942" w:rsidR="00CB710A" w:rsidRPr="003C6853" w:rsidRDefault="00CB710A" w:rsidP="00B9238E">
      <w:pPr>
        <w:widowControl w:val="0"/>
        <w:tabs>
          <w:tab w:val="left" w:leader="dot" w:pos="8080"/>
        </w:tabs>
        <w:autoSpaceDE w:val="0"/>
        <w:autoSpaceDN w:val="0"/>
        <w:spacing w:before="100" w:after="100" w:line="360" w:lineRule="auto"/>
        <w:rPr>
          <w:noProof w:val="0"/>
          <w:sz w:val="22"/>
          <w:szCs w:val="22"/>
          <w:lang w:val="vi"/>
        </w:rPr>
      </w:pPr>
      <w:r w:rsidRPr="003C6853">
        <w:rPr>
          <w:noProof w:val="0"/>
          <w:w w:val="105"/>
          <w:sz w:val="22"/>
          <w:szCs w:val="22"/>
          <w:lang w:val="vi"/>
        </w:rPr>
        <w:t>Điều</w:t>
      </w:r>
      <w:r w:rsidRPr="003C6853">
        <w:rPr>
          <w:noProof w:val="0"/>
          <w:spacing w:val="-11"/>
          <w:w w:val="105"/>
          <w:sz w:val="22"/>
          <w:szCs w:val="22"/>
          <w:lang w:val="vi"/>
        </w:rPr>
        <w:t xml:space="preserve"> </w:t>
      </w:r>
      <w:r w:rsidRPr="003C6853">
        <w:rPr>
          <w:noProof w:val="0"/>
          <w:w w:val="105"/>
          <w:sz w:val="22"/>
          <w:szCs w:val="22"/>
          <w:lang w:val="vi"/>
        </w:rPr>
        <w:t>17.</w:t>
      </w:r>
      <w:r w:rsidRPr="003C6853">
        <w:rPr>
          <w:noProof w:val="0"/>
          <w:spacing w:val="-10"/>
          <w:w w:val="105"/>
          <w:sz w:val="22"/>
          <w:szCs w:val="22"/>
          <w:lang w:val="vi"/>
        </w:rPr>
        <w:t xml:space="preserve"> </w:t>
      </w:r>
      <w:r w:rsidR="00790A3C" w:rsidRPr="003C6853">
        <w:rPr>
          <w:noProof w:val="0"/>
          <w:w w:val="105"/>
          <w:sz w:val="22"/>
          <w:szCs w:val="22"/>
          <w:lang w:val="vi"/>
        </w:rPr>
        <w:t>Các thỏa thuận khác</w:t>
      </w:r>
      <w:r w:rsidRPr="003C6853">
        <w:rPr>
          <w:noProof w:val="0"/>
          <w:w w:val="105"/>
          <w:sz w:val="22"/>
          <w:szCs w:val="22"/>
          <w:lang w:val="vi"/>
        </w:rPr>
        <w:tab/>
      </w:r>
      <w:r w:rsidRPr="003C6853">
        <w:rPr>
          <w:noProof w:val="0"/>
          <w:color w:val="0000FF"/>
          <w:sz w:val="22"/>
          <w:szCs w:val="22"/>
          <w:u w:val="single" w:color="0000FF"/>
          <w:lang w:val="vi"/>
        </w:rPr>
        <w:t>[Trang</w:t>
      </w:r>
      <w:r w:rsidRPr="003C6853">
        <w:rPr>
          <w:noProof w:val="0"/>
          <w:color w:val="0000FF"/>
          <w:spacing w:val="23"/>
          <w:sz w:val="22"/>
          <w:szCs w:val="22"/>
          <w:u w:val="single" w:color="0000FF"/>
          <w:lang w:val="vi"/>
        </w:rPr>
        <w:t xml:space="preserve"> </w:t>
      </w:r>
      <w:r w:rsidRPr="003C6853">
        <w:rPr>
          <w:noProof w:val="0"/>
          <w:color w:val="0000FF"/>
          <w:sz w:val="22"/>
          <w:szCs w:val="22"/>
          <w:u w:val="single" w:color="0000FF"/>
          <w:lang w:val="vi"/>
        </w:rPr>
        <w:t>…]</w:t>
      </w:r>
    </w:p>
    <w:p w14:paraId="1207553C" w14:textId="77777777" w:rsidR="00CB710A" w:rsidRPr="003C6853" w:rsidRDefault="00CB710A" w:rsidP="00B9238E">
      <w:pPr>
        <w:widowControl w:val="0"/>
        <w:tabs>
          <w:tab w:val="left" w:leader="dot" w:pos="8080"/>
        </w:tabs>
        <w:autoSpaceDE w:val="0"/>
        <w:autoSpaceDN w:val="0"/>
        <w:spacing w:before="100" w:after="100" w:line="360" w:lineRule="auto"/>
        <w:rPr>
          <w:noProof w:val="0"/>
          <w:sz w:val="22"/>
          <w:szCs w:val="22"/>
          <w:lang w:val="vi"/>
        </w:rPr>
      </w:pPr>
      <w:r w:rsidRPr="003C6853">
        <w:rPr>
          <w:noProof w:val="0"/>
          <w:w w:val="105"/>
          <w:sz w:val="22"/>
          <w:szCs w:val="22"/>
          <w:lang w:val="vi"/>
        </w:rPr>
        <w:t>Điều</w:t>
      </w:r>
      <w:r w:rsidRPr="003C6853">
        <w:rPr>
          <w:noProof w:val="0"/>
          <w:spacing w:val="-12"/>
          <w:w w:val="105"/>
          <w:sz w:val="22"/>
          <w:szCs w:val="22"/>
          <w:lang w:val="vi"/>
        </w:rPr>
        <w:t xml:space="preserve"> </w:t>
      </w:r>
      <w:r w:rsidRPr="003C6853">
        <w:rPr>
          <w:noProof w:val="0"/>
          <w:w w:val="105"/>
          <w:sz w:val="22"/>
          <w:szCs w:val="22"/>
          <w:lang w:val="vi"/>
        </w:rPr>
        <w:t>18.</w:t>
      </w:r>
      <w:r w:rsidRPr="003C6853">
        <w:rPr>
          <w:noProof w:val="0"/>
          <w:spacing w:val="-10"/>
          <w:w w:val="105"/>
          <w:sz w:val="22"/>
          <w:szCs w:val="22"/>
          <w:lang w:val="vi"/>
        </w:rPr>
        <w:t xml:space="preserve"> </w:t>
      </w:r>
      <w:r w:rsidRPr="003C6853">
        <w:rPr>
          <w:noProof w:val="0"/>
          <w:w w:val="105"/>
          <w:sz w:val="22"/>
          <w:szCs w:val="22"/>
          <w:lang w:val="vi"/>
        </w:rPr>
        <w:t>Giải</w:t>
      </w:r>
      <w:r w:rsidRPr="003C6853">
        <w:rPr>
          <w:noProof w:val="0"/>
          <w:spacing w:val="-13"/>
          <w:w w:val="105"/>
          <w:sz w:val="22"/>
          <w:szCs w:val="22"/>
          <w:lang w:val="vi"/>
        </w:rPr>
        <w:t xml:space="preserve"> </w:t>
      </w:r>
      <w:r w:rsidRPr="003C6853">
        <w:rPr>
          <w:noProof w:val="0"/>
          <w:w w:val="105"/>
          <w:sz w:val="22"/>
          <w:szCs w:val="22"/>
          <w:lang w:val="vi"/>
        </w:rPr>
        <w:t>quyết</w:t>
      </w:r>
      <w:r w:rsidRPr="003C6853">
        <w:rPr>
          <w:noProof w:val="0"/>
          <w:spacing w:val="-7"/>
          <w:w w:val="105"/>
          <w:sz w:val="22"/>
          <w:szCs w:val="22"/>
          <w:lang w:val="vi"/>
        </w:rPr>
        <w:t xml:space="preserve"> </w:t>
      </w:r>
      <w:r w:rsidRPr="003C6853">
        <w:rPr>
          <w:noProof w:val="0"/>
          <w:w w:val="105"/>
          <w:sz w:val="22"/>
          <w:szCs w:val="22"/>
          <w:lang w:val="vi"/>
        </w:rPr>
        <w:t>tranh</w:t>
      </w:r>
      <w:r w:rsidRPr="003C6853">
        <w:rPr>
          <w:noProof w:val="0"/>
          <w:spacing w:val="-10"/>
          <w:w w:val="105"/>
          <w:sz w:val="22"/>
          <w:szCs w:val="22"/>
          <w:lang w:val="vi"/>
        </w:rPr>
        <w:t xml:space="preserve"> </w:t>
      </w:r>
      <w:r w:rsidRPr="003C6853">
        <w:rPr>
          <w:noProof w:val="0"/>
          <w:w w:val="105"/>
          <w:sz w:val="22"/>
          <w:szCs w:val="22"/>
          <w:lang w:val="vi"/>
        </w:rPr>
        <w:t>chấp</w:t>
      </w:r>
      <w:r w:rsidRPr="003C6853">
        <w:rPr>
          <w:noProof w:val="0"/>
          <w:w w:val="105"/>
          <w:sz w:val="22"/>
          <w:szCs w:val="22"/>
          <w:lang w:val="vi"/>
        </w:rPr>
        <w:tab/>
      </w:r>
      <w:r w:rsidRPr="003C6853">
        <w:rPr>
          <w:noProof w:val="0"/>
          <w:color w:val="0000FF"/>
          <w:sz w:val="22"/>
          <w:szCs w:val="22"/>
          <w:u w:val="single" w:color="0000FF"/>
          <w:lang w:val="vi"/>
        </w:rPr>
        <w:t>[Trang</w:t>
      </w:r>
      <w:r w:rsidRPr="003C6853">
        <w:rPr>
          <w:noProof w:val="0"/>
          <w:color w:val="0000FF"/>
          <w:spacing w:val="23"/>
          <w:sz w:val="22"/>
          <w:szCs w:val="22"/>
          <w:u w:val="single" w:color="0000FF"/>
          <w:lang w:val="vi"/>
        </w:rPr>
        <w:t xml:space="preserve"> </w:t>
      </w:r>
      <w:r w:rsidRPr="003C6853">
        <w:rPr>
          <w:noProof w:val="0"/>
          <w:color w:val="0000FF"/>
          <w:sz w:val="22"/>
          <w:szCs w:val="22"/>
          <w:u w:val="single" w:color="0000FF"/>
          <w:lang w:val="vi"/>
        </w:rPr>
        <w:t>…]</w:t>
      </w:r>
    </w:p>
    <w:p w14:paraId="3E5DA83A" w14:textId="6BCF48FE" w:rsidR="00CB710A" w:rsidRPr="003C6853" w:rsidRDefault="00CB710A" w:rsidP="00B9238E">
      <w:pPr>
        <w:widowControl w:val="0"/>
        <w:tabs>
          <w:tab w:val="left" w:leader="dot" w:pos="8080"/>
        </w:tabs>
        <w:autoSpaceDE w:val="0"/>
        <w:autoSpaceDN w:val="0"/>
        <w:spacing w:before="100" w:after="100" w:line="360" w:lineRule="auto"/>
        <w:rPr>
          <w:noProof w:val="0"/>
          <w:sz w:val="22"/>
          <w:szCs w:val="22"/>
          <w:lang w:val="vi"/>
        </w:rPr>
      </w:pPr>
      <w:r w:rsidRPr="003C6853">
        <w:rPr>
          <w:noProof w:val="0"/>
          <w:w w:val="105"/>
          <w:sz w:val="22"/>
          <w:szCs w:val="22"/>
          <w:lang w:val="vi"/>
        </w:rPr>
        <w:t>Điều</w:t>
      </w:r>
      <w:r w:rsidRPr="003C6853">
        <w:rPr>
          <w:noProof w:val="0"/>
          <w:spacing w:val="-12"/>
          <w:w w:val="105"/>
          <w:sz w:val="22"/>
          <w:szCs w:val="22"/>
          <w:lang w:val="vi"/>
        </w:rPr>
        <w:t xml:space="preserve"> </w:t>
      </w:r>
      <w:r w:rsidRPr="003C6853">
        <w:rPr>
          <w:noProof w:val="0"/>
          <w:w w:val="105"/>
          <w:sz w:val="22"/>
          <w:szCs w:val="22"/>
          <w:lang w:val="vi"/>
        </w:rPr>
        <w:t>19.</w:t>
      </w:r>
      <w:r w:rsidRPr="003C6853">
        <w:rPr>
          <w:noProof w:val="0"/>
          <w:spacing w:val="-10"/>
          <w:w w:val="105"/>
          <w:sz w:val="22"/>
          <w:szCs w:val="22"/>
          <w:lang w:val="vi"/>
        </w:rPr>
        <w:t xml:space="preserve"> </w:t>
      </w:r>
      <w:r w:rsidR="00790A3C" w:rsidRPr="003C6853">
        <w:rPr>
          <w:noProof w:val="0"/>
          <w:w w:val="105"/>
          <w:sz w:val="22"/>
          <w:szCs w:val="22"/>
          <w:lang w:val="vi"/>
        </w:rPr>
        <w:t xml:space="preserve">Hiệu lực của Hợp đồng </w:t>
      </w:r>
      <w:r w:rsidRPr="003C6853">
        <w:rPr>
          <w:noProof w:val="0"/>
          <w:w w:val="105"/>
          <w:sz w:val="22"/>
          <w:szCs w:val="22"/>
          <w:lang w:val="vi"/>
        </w:rPr>
        <w:tab/>
      </w:r>
      <w:r w:rsidRPr="003C6853">
        <w:rPr>
          <w:noProof w:val="0"/>
          <w:color w:val="0000FF"/>
          <w:sz w:val="22"/>
          <w:szCs w:val="22"/>
          <w:u w:val="single" w:color="0000FF"/>
          <w:lang w:val="vi"/>
        </w:rPr>
        <w:t>[Trang</w:t>
      </w:r>
      <w:r w:rsidRPr="003C6853">
        <w:rPr>
          <w:noProof w:val="0"/>
          <w:color w:val="0000FF"/>
          <w:spacing w:val="23"/>
          <w:sz w:val="22"/>
          <w:szCs w:val="22"/>
          <w:u w:val="single" w:color="0000FF"/>
          <w:lang w:val="vi"/>
        </w:rPr>
        <w:t xml:space="preserve"> </w:t>
      </w:r>
      <w:r w:rsidRPr="003C6853">
        <w:rPr>
          <w:noProof w:val="0"/>
          <w:color w:val="0000FF"/>
          <w:sz w:val="22"/>
          <w:szCs w:val="22"/>
          <w:u w:val="single" w:color="0000FF"/>
          <w:lang w:val="vi"/>
        </w:rPr>
        <w:t>…]</w:t>
      </w:r>
    </w:p>
    <w:p w14:paraId="191B45CD" w14:textId="77777777" w:rsidR="00CB710A" w:rsidRPr="003C6853" w:rsidRDefault="00CB710A" w:rsidP="00B9238E">
      <w:pPr>
        <w:widowControl w:val="0"/>
        <w:autoSpaceDE w:val="0"/>
        <w:autoSpaceDN w:val="0"/>
        <w:spacing w:before="100" w:after="100" w:line="360" w:lineRule="auto"/>
        <w:rPr>
          <w:noProof w:val="0"/>
          <w:sz w:val="22"/>
          <w:szCs w:val="22"/>
          <w:lang w:val="vi"/>
        </w:rPr>
      </w:pPr>
      <w:r w:rsidRPr="003C6853">
        <w:rPr>
          <w:noProof w:val="0"/>
          <w:spacing w:val="-1"/>
          <w:w w:val="105"/>
          <w:sz w:val="22"/>
          <w:szCs w:val="22"/>
          <w:lang w:val="vi"/>
        </w:rPr>
        <w:t>CÁC</w:t>
      </w:r>
      <w:r w:rsidRPr="003C6853">
        <w:rPr>
          <w:noProof w:val="0"/>
          <w:spacing w:val="-10"/>
          <w:w w:val="105"/>
          <w:sz w:val="22"/>
          <w:szCs w:val="22"/>
          <w:lang w:val="vi"/>
        </w:rPr>
        <w:t xml:space="preserve"> </w:t>
      </w:r>
      <w:r w:rsidRPr="003C6853">
        <w:rPr>
          <w:noProof w:val="0"/>
          <w:spacing w:val="-1"/>
          <w:w w:val="105"/>
          <w:sz w:val="22"/>
          <w:szCs w:val="22"/>
          <w:lang w:val="vi"/>
        </w:rPr>
        <w:t>PHỤ</w:t>
      </w:r>
      <w:r w:rsidRPr="003C6853">
        <w:rPr>
          <w:noProof w:val="0"/>
          <w:spacing w:val="-13"/>
          <w:w w:val="105"/>
          <w:sz w:val="22"/>
          <w:szCs w:val="22"/>
          <w:lang w:val="vi"/>
        </w:rPr>
        <w:t xml:space="preserve"> </w:t>
      </w:r>
      <w:r w:rsidRPr="003C6853">
        <w:rPr>
          <w:noProof w:val="0"/>
          <w:spacing w:val="-1"/>
          <w:w w:val="105"/>
          <w:sz w:val="22"/>
          <w:szCs w:val="22"/>
          <w:lang w:val="vi"/>
        </w:rPr>
        <w:t>LỤC</w:t>
      </w:r>
      <w:r w:rsidRPr="003C6853">
        <w:rPr>
          <w:noProof w:val="0"/>
          <w:spacing w:val="-11"/>
          <w:w w:val="105"/>
          <w:sz w:val="22"/>
          <w:szCs w:val="22"/>
          <w:lang w:val="vi"/>
        </w:rPr>
        <w:t xml:space="preserve"> </w:t>
      </w:r>
      <w:r w:rsidRPr="003C6853">
        <w:rPr>
          <w:noProof w:val="0"/>
          <w:spacing w:val="-1"/>
          <w:w w:val="105"/>
          <w:sz w:val="22"/>
          <w:szCs w:val="22"/>
          <w:lang w:val="vi"/>
        </w:rPr>
        <w:t>KÈM</w:t>
      </w:r>
      <w:r w:rsidRPr="003C6853">
        <w:rPr>
          <w:noProof w:val="0"/>
          <w:spacing w:val="-10"/>
          <w:w w:val="105"/>
          <w:sz w:val="22"/>
          <w:szCs w:val="22"/>
          <w:lang w:val="vi"/>
        </w:rPr>
        <w:t xml:space="preserve"> </w:t>
      </w:r>
      <w:r w:rsidRPr="003C6853">
        <w:rPr>
          <w:noProof w:val="0"/>
          <w:spacing w:val="-1"/>
          <w:w w:val="105"/>
          <w:sz w:val="22"/>
          <w:szCs w:val="22"/>
          <w:lang w:val="vi"/>
        </w:rPr>
        <w:t>THEO</w:t>
      </w:r>
      <w:r w:rsidRPr="003C6853">
        <w:rPr>
          <w:noProof w:val="0"/>
          <w:spacing w:val="-13"/>
          <w:w w:val="105"/>
          <w:sz w:val="22"/>
          <w:szCs w:val="22"/>
          <w:lang w:val="vi"/>
        </w:rPr>
        <w:t xml:space="preserve"> </w:t>
      </w:r>
      <w:r w:rsidRPr="003C6853">
        <w:rPr>
          <w:noProof w:val="0"/>
          <w:spacing w:val="-1"/>
          <w:w w:val="105"/>
          <w:sz w:val="22"/>
          <w:szCs w:val="22"/>
          <w:lang w:val="vi"/>
        </w:rPr>
        <w:t>HỢP</w:t>
      </w:r>
      <w:r w:rsidRPr="003C6853">
        <w:rPr>
          <w:noProof w:val="0"/>
          <w:spacing w:val="-12"/>
          <w:w w:val="105"/>
          <w:sz w:val="22"/>
          <w:szCs w:val="22"/>
          <w:lang w:val="vi"/>
        </w:rPr>
        <w:t xml:space="preserve"> </w:t>
      </w:r>
      <w:r w:rsidRPr="003C6853">
        <w:rPr>
          <w:noProof w:val="0"/>
          <w:w w:val="105"/>
          <w:sz w:val="22"/>
          <w:szCs w:val="22"/>
          <w:lang w:val="vi"/>
        </w:rPr>
        <w:t>ĐỒNG</w:t>
      </w:r>
    </w:p>
    <w:p w14:paraId="47384262" w14:textId="77777777" w:rsidR="00CB710A" w:rsidRPr="003C6853" w:rsidRDefault="00CB710A" w:rsidP="00100852">
      <w:pPr>
        <w:spacing w:before="120" w:after="120" w:line="276" w:lineRule="auto"/>
        <w:jc w:val="center"/>
        <w:rPr>
          <w:b/>
          <w:bCs/>
        </w:rPr>
      </w:pPr>
    </w:p>
    <w:p w14:paraId="167683DA" w14:textId="69DA63F6" w:rsidR="00CB710A" w:rsidRPr="003C6853" w:rsidRDefault="00CB710A" w:rsidP="00CB710A">
      <w:pPr>
        <w:spacing w:before="120" w:after="120" w:line="276" w:lineRule="auto"/>
        <w:rPr>
          <w:b/>
          <w:bCs/>
        </w:rPr>
      </w:pPr>
    </w:p>
    <w:p w14:paraId="5C831B91" w14:textId="77777777" w:rsidR="00790A3C" w:rsidRPr="003C6853" w:rsidRDefault="00790A3C" w:rsidP="00100852">
      <w:pPr>
        <w:spacing w:before="120" w:after="120" w:line="276" w:lineRule="auto"/>
        <w:jc w:val="center"/>
        <w:rPr>
          <w:b/>
          <w:bCs/>
        </w:rPr>
      </w:pPr>
    </w:p>
    <w:p w14:paraId="693C4668" w14:textId="14EBF088" w:rsidR="001137E7" w:rsidRDefault="001137E7">
      <w:pPr>
        <w:rPr>
          <w:b/>
          <w:bCs/>
        </w:rPr>
      </w:pPr>
    </w:p>
    <w:p w14:paraId="3A775F08" w14:textId="4E59ABB1" w:rsidR="00A66EB1" w:rsidRDefault="00A66EB1">
      <w:pPr>
        <w:rPr>
          <w:b/>
          <w:bCs/>
        </w:rPr>
      </w:pPr>
    </w:p>
    <w:p w14:paraId="611C7672" w14:textId="5DAEC651" w:rsidR="00A66EB1" w:rsidRDefault="00A66EB1">
      <w:pPr>
        <w:rPr>
          <w:b/>
          <w:bCs/>
        </w:rPr>
      </w:pPr>
    </w:p>
    <w:p w14:paraId="14FB0977" w14:textId="3B90650E" w:rsidR="00A66EB1" w:rsidRDefault="00A66EB1">
      <w:pPr>
        <w:rPr>
          <w:b/>
          <w:bCs/>
        </w:rPr>
      </w:pPr>
    </w:p>
    <w:p w14:paraId="2D81A6B3" w14:textId="0FA4DBF9" w:rsidR="00A66EB1" w:rsidRDefault="00A66EB1">
      <w:pPr>
        <w:rPr>
          <w:b/>
          <w:bCs/>
        </w:rPr>
      </w:pPr>
    </w:p>
    <w:p w14:paraId="42979C39" w14:textId="1F180851" w:rsidR="00A66EB1" w:rsidRDefault="00A66EB1">
      <w:pPr>
        <w:rPr>
          <w:b/>
          <w:bCs/>
        </w:rPr>
      </w:pPr>
    </w:p>
    <w:p w14:paraId="7803BDA0" w14:textId="77777777" w:rsidR="00A66EB1" w:rsidRPr="008B154E" w:rsidRDefault="00A66EB1">
      <w:pPr>
        <w:rPr>
          <w:b/>
          <w:bCs/>
          <w:lang w:val="en-US"/>
        </w:rPr>
      </w:pPr>
    </w:p>
    <w:p w14:paraId="7F29490F" w14:textId="26FA3E7F" w:rsidR="00AE6411" w:rsidRPr="003C6853" w:rsidRDefault="00AE6411" w:rsidP="00100852">
      <w:pPr>
        <w:spacing w:before="120" w:after="120" w:line="276" w:lineRule="auto"/>
        <w:jc w:val="center"/>
      </w:pPr>
      <w:r w:rsidRPr="003C6853">
        <w:rPr>
          <w:b/>
          <w:bCs/>
        </w:rPr>
        <w:lastRenderedPageBreak/>
        <w:t>CỘNG HÒA XÃ HỘI CHỦ NGHĨA VIỆT NAM</w:t>
      </w:r>
      <w:r w:rsidRPr="003C6853">
        <w:rPr>
          <w:b/>
          <w:bCs/>
        </w:rPr>
        <w:br/>
        <w:t xml:space="preserve">Độc lập - Tự do - Hạnh phúc </w:t>
      </w:r>
      <w:r w:rsidRPr="003C6853">
        <w:rPr>
          <w:b/>
          <w:bCs/>
        </w:rPr>
        <w:br/>
        <w:t>---------------</w:t>
      </w:r>
    </w:p>
    <w:p w14:paraId="6DE4D1FC" w14:textId="5E8455D0" w:rsidR="00AE6411" w:rsidRPr="003C6853" w:rsidRDefault="00AE6411" w:rsidP="00100852">
      <w:pPr>
        <w:spacing w:before="120" w:after="120" w:line="276" w:lineRule="auto"/>
        <w:jc w:val="right"/>
      </w:pPr>
      <w:r w:rsidRPr="003C6853">
        <w:rPr>
          <w:i/>
          <w:iCs/>
        </w:rPr>
        <w:t>………., ngày .</w:t>
      </w:r>
      <w:r w:rsidR="00F80C5D">
        <w:rPr>
          <w:i/>
          <w:iCs/>
          <w:lang w:val="en-US"/>
        </w:rPr>
        <w:t>.</w:t>
      </w:r>
      <w:r w:rsidRPr="003C6853">
        <w:rPr>
          <w:i/>
          <w:iCs/>
        </w:rPr>
        <w:t xml:space="preserve">.. tháng </w:t>
      </w:r>
      <w:r w:rsidR="00F80C5D">
        <w:rPr>
          <w:i/>
          <w:iCs/>
        </w:rPr>
        <w:t>…</w:t>
      </w:r>
      <w:r w:rsidRPr="003C6853">
        <w:rPr>
          <w:i/>
          <w:iCs/>
        </w:rPr>
        <w:t>. năm .....</w:t>
      </w:r>
    </w:p>
    <w:p w14:paraId="7E58B564" w14:textId="22CCBC13" w:rsidR="00AE6411" w:rsidRPr="003C6853" w:rsidRDefault="004B1062" w:rsidP="00100852">
      <w:pPr>
        <w:spacing w:before="120" w:after="120" w:line="276" w:lineRule="auto"/>
        <w:jc w:val="center"/>
      </w:pPr>
      <w:bookmarkStart w:id="0" w:name="chuong_pl_1_name"/>
      <w:r w:rsidRPr="003C6853">
        <w:rPr>
          <w:b/>
          <w:bCs/>
        </w:rPr>
        <w:t>HỢP ĐỒNG</w:t>
      </w:r>
      <w:r w:rsidR="00CD4160" w:rsidRPr="003C6853">
        <w:rPr>
          <w:b/>
          <w:bCs/>
          <w:lang w:val="en-US"/>
        </w:rPr>
        <w:t xml:space="preserve"> </w:t>
      </w:r>
      <w:r w:rsidR="00AE6411" w:rsidRPr="003C6853">
        <w:rPr>
          <w:b/>
          <w:bCs/>
        </w:rPr>
        <w:t xml:space="preserve">MUA BÁN </w:t>
      </w:r>
      <w:r w:rsidR="001B229A" w:rsidRPr="003C6853">
        <w:rPr>
          <w:b/>
          <w:bCs/>
        </w:rPr>
        <w:t>CĂN HỘ</w:t>
      </w:r>
      <w:r w:rsidR="00AE6411" w:rsidRPr="003C6853">
        <w:rPr>
          <w:b/>
          <w:bCs/>
        </w:rPr>
        <w:t xml:space="preserve"> CHUNG CƯ</w:t>
      </w:r>
      <w:bookmarkEnd w:id="0"/>
    </w:p>
    <w:p w14:paraId="2C33BF7B" w14:textId="6DC1CD1F" w:rsidR="00AE6411" w:rsidRPr="00F80C5D" w:rsidRDefault="00AE6411" w:rsidP="00100852">
      <w:pPr>
        <w:spacing w:before="120" w:after="120" w:line="276" w:lineRule="auto"/>
        <w:jc w:val="center"/>
        <w:rPr>
          <w:lang w:val="en-US"/>
        </w:rPr>
      </w:pPr>
      <w:r w:rsidRPr="003C6853">
        <w:rPr>
          <w:b/>
          <w:bCs/>
        </w:rPr>
        <w:t xml:space="preserve">Số: </w:t>
      </w:r>
      <w:r w:rsidR="00F80C5D">
        <w:rPr>
          <w:b/>
          <w:bCs/>
          <w:lang w:val="en-US"/>
        </w:rPr>
        <w:t>………………………………</w:t>
      </w:r>
    </w:p>
    <w:p w14:paraId="1A590848" w14:textId="4309A003" w:rsidR="002372B1" w:rsidRPr="00FA6D09" w:rsidRDefault="002372B1" w:rsidP="002372B1">
      <w:pPr>
        <w:spacing w:before="120" w:after="120" w:line="276" w:lineRule="auto"/>
        <w:jc w:val="both"/>
        <w:rPr>
          <w:lang w:val="en-US"/>
        </w:rPr>
      </w:pPr>
      <w:r w:rsidRPr="00FA6D09">
        <w:rPr>
          <w:b/>
          <w:bCs/>
          <w:lang w:val="en-US"/>
        </w:rPr>
        <w:t>Căn cứ</w:t>
      </w:r>
      <w:r w:rsidR="00FB680B" w:rsidRPr="00FA6D09">
        <w:rPr>
          <w:rStyle w:val="FootnoteReference"/>
          <w:b/>
          <w:bCs/>
          <w:lang w:val="en-US"/>
        </w:rPr>
        <w:footnoteReference w:id="1"/>
      </w:r>
      <w:r w:rsidRPr="00FA6D09">
        <w:rPr>
          <w:b/>
          <w:bCs/>
          <w:lang w:val="en-US"/>
        </w:rPr>
        <w:t xml:space="preserve">: </w:t>
      </w:r>
    </w:p>
    <w:p w14:paraId="649F6721" w14:textId="77777777" w:rsidR="002372B1" w:rsidRPr="00FA6D09" w:rsidRDefault="002372B1" w:rsidP="0086546A">
      <w:pPr>
        <w:pStyle w:val="ListParagraph"/>
        <w:numPr>
          <w:ilvl w:val="0"/>
          <w:numId w:val="4"/>
        </w:numPr>
        <w:spacing w:before="120" w:after="120" w:line="276" w:lineRule="auto"/>
        <w:ind w:left="567" w:hanging="567"/>
        <w:jc w:val="both"/>
      </w:pPr>
      <w:r w:rsidRPr="00FA6D09">
        <w:t>Bộ luật Dân sự ngày 24 tháng 11 năm 2015;</w:t>
      </w:r>
    </w:p>
    <w:p w14:paraId="091C2BE2" w14:textId="77777777" w:rsidR="00A96F80" w:rsidRPr="00FE14DA" w:rsidRDefault="00A96F80" w:rsidP="00A96F80">
      <w:pPr>
        <w:pStyle w:val="ListParagraph"/>
        <w:numPr>
          <w:ilvl w:val="0"/>
          <w:numId w:val="4"/>
        </w:numPr>
        <w:spacing w:before="120" w:after="120" w:line="276" w:lineRule="auto"/>
        <w:ind w:left="567" w:hanging="567"/>
        <w:jc w:val="both"/>
      </w:pPr>
      <w:r>
        <w:t>Luật Kinh doanh bất động sản ngày 28 tháng 11 năm 2023;</w:t>
      </w:r>
    </w:p>
    <w:p w14:paraId="141D952B" w14:textId="77777777" w:rsidR="00A96F80" w:rsidRPr="00FE14DA" w:rsidRDefault="00A96F80" w:rsidP="00A96F80">
      <w:pPr>
        <w:pStyle w:val="ListParagraph"/>
        <w:numPr>
          <w:ilvl w:val="0"/>
          <w:numId w:val="4"/>
        </w:numPr>
        <w:spacing w:before="120" w:after="120" w:line="276" w:lineRule="auto"/>
        <w:ind w:left="567" w:hanging="567"/>
        <w:jc w:val="both"/>
      </w:pPr>
      <w:r>
        <w:t>Luật Nhà ở ngày 27 tháng 11 năm 2023;</w:t>
      </w:r>
    </w:p>
    <w:p w14:paraId="379D4674" w14:textId="77777777" w:rsidR="00A96F80" w:rsidRPr="00FE14DA" w:rsidRDefault="00A96F80" w:rsidP="00A96F80">
      <w:pPr>
        <w:pStyle w:val="ListParagraph"/>
        <w:numPr>
          <w:ilvl w:val="0"/>
          <w:numId w:val="4"/>
        </w:numPr>
        <w:spacing w:before="120" w:after="120" w:line="276" w:lineRule="auto"/>
        <w:ind w:left="567" w:hanging="567"/>
        <w:jc w:val="both"/>
      </w:pPr>
      <w:r>
        <w:t>Luật Bảo vệ quyền lợi người tiêu dùng ngày 20 tháng 6 năm 2023;</w:t>
      </w:r>
    </w:p>
    <w:p w14:paraId="652FDC58" w14:textId="77777777" w:rsidR="00A96F80" w:rsidRPr="00FE14DA" w:rsidRDefault="00A96F80" w:rsidP="00A96F80">
      <w:pPr>
        <w:pStyle w:val="ListParagraph"/>
        <w:numPr>
          <w:ilvl w:val="0"/>
          <w:numId w:val="4"/>
        </w:numPr>
        <w:spacing w:before="120" w:after="120" w:line="276" w:lineRule="auto"/>
        <w:ind w:left="567" w:hanging="567"/>
        <w:jc w:val="both"/>
      </w:pPr>
      <w:r>
        <w:t>Nghị định số 96/2024/NĐ-CP ngày 24 tháng 7 năm 2024 của Chính phủ quy định chi tiết một số điều của Luật Kinh doanh bất động sản;</w:t>
      </w:r>
    </w:p>
    <w:p w14:paraId="361C7024" w14:textId="230A8227" w:rsidR="00A96F80" w:rsidRDefault="00A96F80" w:rsidP="00FE14DA">
      <w:pPr>
        <w:pStyle w:val="ListParagraph"/>
        <w:numPr>
          <w:ilvl w:val="0"/>
          <w:numId w:val="4"/>
        </w:numPr>
        <w:spacing w:before="120" w:after="120" w:line="276" w:lineRule="auto"/>
        <w:ind w:left="567" w:hanging="567"/>
        <w:jc w:val="both"/>
      </w:pPr>
      <w:r>
        <w:t xml:space="preserve">Nghị định số 95/2024/NĐ-CP ngày 24 tháng 7 năm 2024 của Chính phủ quy định chi tiết một số điều của Luật Nhà ở; </w:t>
      </w:r>
    </w:p>
    <w:p w14:paraId="59E06E32" w14:textId="47714022" w:rsidR="002372B1" w:rsidRDefault="00A96F80" w:rsidP="0086546A">
      <w:pPr>
        <w:pStyle w:val="ListParagraph"/>
        <w:numPr>
          <w:ilvl w:val="0"/>
          <w:numId w:val="4"/>
        </w:numPr>
        <w:spacing w:before="120" w:after="120" w:line="276" w:lineRule="auto"/>
        <w:ind w:left="567" w:hanging="567"/>
        <w:jc w:val="both"/>
        <w:rPr>
          <w:lang w:val="en-US"/>
        </w:rPr>
      </w:pPr>
      <w:r>
        <w:t>Nghị định số 55/2024/NĐ-CP ngày 16/5/2024 quy định chi tiết một số điều của Luật Bảo vệ quyền lợi người tiêu dùng;</w:t>
      </w:r>
      <w:r w:rsidR="002372B1" w:rsidRPr="00FA6D09">
        <w:rPr>
          <w:lang w:val="en-US"/>
        </w:rPr>
        <w:t>Các quy định hiện hành khác của pháp luật đang áp dụng;</w:t>
      </w:r>
    </w:p>
    <w:p w14:paraId="5EB627ED" w14:textId="0D268532" w:rsidR="001B64C6" w:rsidRPr="00373A0D" w:rsidRDefault="001B64C6" w:rsidP="0086546A">
      <w:pPr>
        <w:pStyle w:val="ListParagraph"/>
        <w:numPr>
          <w:ilvl w:val="0"/>
          <w:numId w:val="4"/>
        </w:numPr>
        <w:spacing w:before="120" w:after="120" w:line="276" w:lineRule="auto"/>
        <w:ind w:left="567" w:hanging="567"/>
        <w:jc w:val="both"/>
        <w:rPr>
          <w:lang w:val="en-US"/>
        </w:rPr>
      </w:pPr>
      <w:r w:rsidRPr="00373A0D">
        <w:t>Thông tư số 05/2024/TT-BXD ngày 31/07/2024 của Bộ Xây dựng quy định chi tiết một số điều của Luật Nhà ở;</w:t>
      </w:r>
    </w:p>
    <w:p w14:paraId="32CAAABE" w14:textId="738043C0" w:rsidR="00993224" w:rsidRPr="00993224" w:rsidRDefault="00993224" w:rsidP="00993224">
      <w:pPr>
        <w:pStyle w:val="ListParagraph"/>
        <w:numPr>
          <w:ilvl w:val="0"/>
          <w:numId w:val="4"/>
        </w:numPr>
        <w:spacing w:before="120" w:after="120" w:line="276" w:lineRule="auto"/>
        <w:ind w:left="567" w:hanging="567"/>
        <w:jc w:val="both"/>
      </w:pPr>
      <w:r w:rsidRPr="00993224">
        <w:t xml:space="preserve">Các quy định khác của pháp luật </w:t>
      </w:r>
      <w:r>
        <w:rPr>
          <w:lang w:val="en-US"/>
        </w:rPr>
        <w:t>có liên quan</w:t>
      </w:r>
      <w:r w:rsidRPr="00993224">
        <w:t>;</w:t>
      </w:r>
    </w:p>
    <w:p w14:paraId="11F06336" w14:textId="0F30137F" w:rsidR="002372B1" w:rsidRPr="00FA6D09" w:rsidRDefault="008D669D" w:rsidP="0086546A">
      <w:pPr>
        <w:pStyle w:val="ListParagraph"/>
        <w:numPr>
          <w:ilvl w:val="0"/>
          <w:numId w:val="4"/>
        </w:numPr>
        <w:spacing w:before="120" w:after="120" w:line="276" w:lineRule="auto"/>
        <w:ind w:left="567" w:hanging="567"/>
        <w:jc w:val="both"/>
        <w:rPr>
          <w:lang w:val="en-US"/>
        </w:rPr>
      </w:pPr>
      <w:r w:rsidRPr="00FA6D09">
        <w:rPr>
          <w:lang w:val="en-US"/>
        </w:rPr>
        <w:t xml:space="preserve">Căn cứ các văn bản, hồ sơ pháp lý dự án, </w:t>
      </w:r>
      <w:r w:rsidR="001B229A" w:rsidRPr="00FA6D09">
        <w:rPr>
          <w:lang w:val="en-US"/>
        </w:rPr>
        <w:t>Căn Hộ</w:t>
      </w:r>
      <w:r w:rsidRPr="00FA6D09">
        <w:rPr>
          <w:lang w:val="en-US"/>
        </w:rPr>
        <w:t xml:space="preserve"> chung cư</w:t>
      </w:r>
      <w:r w:rsidR="00CB710A" w:rsidRPr="00FA6D09">
        <w:rPr>
          <w:rStyle w:val="FootnoteReference"/>
          <w:lang w:val="en-US"/>
        </w:rPr>
        <w:footnoteReference w:id="2"/>
      </w:r>
      <w:r w:rsidRPr="00FA6D09">
        <w:rPr>
          <w:lang w:val="en-US"/>
        </w:rPr>
        <w:t>:</w:t>
      </w:r>
      <w:r w:rsidR="00FB680B" w:rsidRPr="00FA6D09">
        <w:rPr>
          <w:lang w:val="en-US"/>
        </w:rPr>
        <w:t xml:space="preserve"> </w:t>
      </w:r>
      <w:r w:rsidR="00FB680B" w:rsidRPr="00FA6D09">
        <w:rPr>
          <w:b/>
          <w:bCs/>
          <w:lang w:val="en-US"/>
        </w:rPr>
        <w:t>[*]</w:t>
      </w:r>
      <w:r w:rsidR="002372B1" w:rsidRPr="00FA6D09">
        <w:rPr>
          <w:lang w:val="en-US"/>
        </w:rPr>
        <w:t>;</w:t>
      </w:r>
    </w:p>
    <w:p w14:paraId="6FC5BE4D" w14:textId="4268BB57" w:rsidR="009D7D91" w:rsidRPr="00FA6D09" w:rsidRDefault="009D7D91" w:rsidP="0086546A">
      <w:pPr>
        <w:pStyle w:val="ListParagraph"/>
        <w:numPr>
          <w:ilvl w:val="0"/>
          <w:numId w:val="4"/>
        </w:numPr>
        <w:spacing w:before="120" w:after="120" w:line="276" w:lineRule="auto"/>
        <w:ind w:left="567" w:hanging="567"/>
        <w:jc w:val="both"/>
        <w:rPr>
          <w:lang w:val="en-US"/>
        </w:rPr>
      </w:pPr>
      <w:r w:rsidRPr="00FA6D09">
        <w:rPr>
          <w:lang w:val="en-US"/>
        </w:rPr>
        <w:t>Căn cứ khác</w:t>
      </w:r>
      <w:r w:rsidRPr="00FA6D09">
        <w:rPr>
          <w:rStyle w:val="FootnoteReference"/>
          <w:lang w:val="en-US"/>
        </w:rPr>
        <w:footnoteReference w:id="3"/>
      </w:r>
      <w:r w:rsidRPr="00FA6D09">
        <w:rPr>
          <w:lang w:val="en-US"/>
        </w:rPr>
        <w:t xml:space="preserve">: </w:t>
      </w:r>
      <w:r w:rsidR="00FB680B" w:rsidRPr="00FA6D09">
        <w:rPr>
          <w:b/>
          <w:bCs/>
          <w:lang w:val="en-US"/>
        </w:rPr>
        <w:t>[*]</w:t>
      </w:r>
      <w:r w:rsidRPr="00FA6D09">
        <w:rPr>
          <w:lang w:val="en-US"/>
        </w:rPr>
        <w:t>;</w:t>
      </w:r>
    </w:p>
    <w:p w14:paraId="1F85D7FE" w14:textId="77777777" w:rsidR="006B0F30" w:rsidRPr="006B0F30" w:rsidRDefault="002372B1" w:rsidP="0086546A">
      <w:pPr>
        <w:pStyle w:val="ListParagraph"/>
        <w:numPr>
          <w:ilvl w:val="0"/>
          <w:numId w:val="4"/>
        </w:numPr>
        <w:spacing w:before="100" w:after="100" w:line="276" w:lineRule="auto"/>
        <w:ind w:left="567" w:hanging="567"/>
        <w:jc w:val="both"/>
        <w:rPr>
          <w:iCs/>
        </w:rPr>
      </w:pPr>
      <w:r w:rsidRPr="006B0F30">
        <w:rPr>
          <w:lang w:val="en-US"/>
        </w:rPr>
        <w:t xml:space="preserve">Căn cứ nhu cầu của </w:t>
      </w:r>
      <w:r w:rsidR="00BA4368" w:rsidRPr="006B0F30">
        <w:rPr>
          <w:lang w:val="en-US"/>
        </w:rPr>
        <w:t>Các B</w:t>
      </w:r>
      <w:r w:rsidRPr="006B0F30">
        <w:rPr>
          <w:lang w:val="en-US"/>
        </w:rPr>
        <w:t>ên</w:t>
      </w:r>
      <w:r w:rsidR="00BA4368" w:rsidRPr="006B0F30">
        <w:rPr>
          <w:lang w:val="en-US"/>
        </w:rPr>
        <w:t>.</w:t>
      </w:r>
    </w:p>
    <w:p w14:paraId="583B0C5A" w14:textId="77777777" w:rsidR="006B0F30" w:rsidRDefault="006B0F30" w:rsidP="006B0F30">
      <w:pPr>
        <w:pStyle w:val="ListParagraph"/>
        <w:spacing w:before="100" w:after="100" w:line="276" w:lineRule="auto"/>
        <w:ind w:left="567"/>
        <w:jc w:val="both"/>
        <w:rPr>
          <w:lang w:val="en-US"/>
        </w:rPr>
      </w:pPr>
    </w:p>
    <w:p w14:paraId="21D95BEE" w14:textId="0EC28A29" w:rsidR="002372B1" w:rsidRPr="006B0F30" w:rsidRDefault="002372B1" w:rsidP="00A05EC7">
      <w:pPr>
        <w:pStyle w:val="ListParagraph"/>
        <w:spacing w:before="100" w:after="100" w:line="360" w:lineRule="auto"/>
        <w:ind w:left="0"/>
        <w:jc w:val="both"/>
        <w:rPr>
          <w:iCs/>
        </w:rPr>
      </w:pPr>
      <w:r w:rsidRPr="006B0F30">
        <w:rPr>
          <w:b/>
          <w:bCs/>
          <w:iCs/>
        </w:rPr>
        <w:t xml:space="preserve">HỢP ĐỒNG MUA BÁN </w:t>
      </w:r>
      <w:r w:rsidR="001B229A" w:rsidRPr="006B0F30">
        <w:rPr>
          <w:b/>
          <w:bCs/>
          <w:iCs/>
        </w:rPr>
        <w:t>CĂN HỘ</w:t>
      </w:r>
      <w:r w:rsidRPr="006B0F30">
        <w:rPr>
          <w:b/>
          <w:bCs/>
          <w:iCs/>
        </w:rPr>
        <w:t xml:space="preserve"> CHUNG CƯ</w:t>
      </w:r>
      <w:r w:rsidRPr="006B0F30">
        <w:rPr>
          <w:iCs/>
        </w:rPr>
        <w:t xml:space="preserve"> này (gọi tắt là “</w:t>
      </w:r>
      <w:r w:rsidRPr="006B0F30">
        <w:rPr>
          <w:b/>
          <w:bCs/>
          <w:iCs/>
        </w:rPr>
        <w:t>Hợp Đồng</w:t>
      </w:r>
      <w:r w:rsidRPr="006B0F30">
        <w:rPr>
          <w:iCs/>
        </w:rPr>
        <w:t xml:space="preserve">”) được lập và ký ngày </w:t>
      </w:r>
      <w:r w:rsidR="00FB680B" w:rsidRPr="006B0F30">
        <w:rPr>
          <w:b/>
          <w:bCs/>
          <w:lang w:val="en-US"/>
        </w:rPr>
        <w:t xml:space="preserve">[*] </w:t>
      </w:r>
      <w:r w:rsidRPr="006B0F30">
        <w:rPr>
          <w:iCs/>
        </w:rPr>
        <w:t xml:space="preserve">tháng </w:t>
      </w:r>
      <w:r w:rsidR="00FB680B" w:rsidRPr="006B0F30">
        <w:rPr>
          <w:b/>
          <w:bCs/>
          <w:lang w:val="en-US"/>
        </w:rPr>
        <w:t>[*]</w:t>
      </w:r>
      <w:r w:rsidRPr="006B0F30">
        <w:rPr>
          <w:iCs/>
        </w:rPr>
        <w:t xml:space="preserve"> năm </w:t>
      </w:r>
      <w:r w:rsidR="00FB680B" w:rsidRPr="006B0F30">
        <w:rPr>
          <w:b/>
          <w:bCs/>
          <w:lang w:val="en-US"/>
        </w:rPr>
        <w:t>[*]</w:t>
      </w:r>
      <w:r w:rsidRPr="006B0F30">
        <w:rPr>
          <w:iCs/>
        </w:rPr>
        <w:t xml:space="preserve"> giữa các bên dưới đây:</w:t>
      </w:r>
    </w:p>
    <w:p w14:paraId="2AA88B36" w14:textId="5C9D47F6" w:rsidR="002372B1" w:rsidRPr="00FA6D09" w:rsidRDefault="002372B1" w:rsidP="0086546A">
      <w:pPr>
        <w:pStyle w:val="ListParagraph"/>
        <w:numPr>
          <w:ilvl w:val="0"/>
          <w:numId w:val="3"/>
        </w:numPr>
        <w:tabs>
          <w:tab w:val="left" w:pos="284"/>
        </w:tabs>
        <w:spacing w:before="100" w:after="100" w:line="360" w:lineRule="auto"/>
        <w:ind w:left="0" w:firstLine="0"/>
        <w:jc w:val="both"/>
        <w:rPr>
          <w:b/>
        </w:rPr>
      </w:pPr>
      <w:r w:rsidRPr="00FA6D09">
        <w:rPr>
          <w:b/>
          <w:lang w:val="en-US"/>
        </w:rPr>
        <w:t xml:space="preserve">BÊN BÁN </w:t>
      </w:r>
      <w:r w:rsidR="001B229A" w:rsidRPr="00FA6D09">
        <w:rPr>
          <w:b/>
          <w:lang w:val="en-US"/>
        </w:rPr>
        <w:t>CĂN HỘ</w:t>
      </w:r>
      <w:r w:rsidRPr="00FA6D09">
        <w:rPr>
          <w:b/>
          <w:lang w:val="en-US"/>
        </w:rPr>
        <w:t xml:space="preserve"> CHUNG CƯ (Sau đây gọi tắt là Bên Bán):</w:t>
      </w:r>
    </w:p>
    <w:p w14:paraId="1EF1509D" w14:textId="2C1892C3" w:rsidR="002372B1" w:rsidRPr="00C47317" w:rsidRDefault="00BC431B" w:rsidP="00011005">
      <w:pPr>
        <w:pStyle w:val="ListParagraph"/>
        <w:spacing w:before="100" w:after="100"/>
        <w:ind w:left="0"/>
        <w:jc w:val="both"/>
        <w:rPr>
          <w:b/>
          <w:lang w:val="en-US"/>
        </w:rPr>
      </w:pPr>
      <w:r w:rsidRPr="00BC431B">
        <w:rPr>
          <w:b/>
        </w:rPr>
        <w:t xml:space="preserve">CÔNG TY </w:t>
      </w:r>
      <w:r w:rsidR="00ED64CD">
        <w:rPr>
          <w:b/>
          <w:lang w:val="en-US"/>
        </w:rPr>
        <w:t>…</w:t>
      </w:r>
    </w:p>
    <w:tbl>
      <w:tblPr>
        <w:tblStyle w:val="TableGrid1"/>
        <w:tblW w:w="9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2"/>
        <w:gridCol w:w="286"/>
        <w:gridCol w:w="6660"/>
      </w:tblGrid>
      <w:tr w:rsidR="002372B1" w:rsidRPr="00FA6D09" w14:paraId="47CAA578" w14:textId="77777777" w:rsidTr="00B44752">
        <w:tc>
          <w:tcPr>
            <w:tcW w:w="2662" w:type="dxa"/>
          </w:tcPr>
          <w:p w14:paraId="2AAE6124" w14:textId="736B1684" w:rsidR="002372B1" w:rsidRPr="00CA2666" w:rsidRDefault="002372B1" w:rsidP="00011005">
            <w:pPr>
              <w:spacing w:before="100" w:after="100"/>
              <w:jc w:val="both"/>
              <w:rPr>
                <w:lang w:val="it-IT"/>
              </w:rPr>
            </w:pPr>
            <w:r w:rsidRPr="00CA2666">
              <w:t>Giấy chứng nhận đăng ký doanh nghiệp số</w:t>
            </w:r>
          </w:p>
        </w:tc>
        <w:tc>
          <w:tcPr>
            <w:tcW w:w="286" w:type="dxa"/>
          </w:tcPr>
          <w:p w14:paraId="7ED16E34" w14:textId="77777777" w:rsidR="002372B1" w:rsidRPr="00CA2666" w:rsidRDefault="002372B1" w:rsidP="00011005">
            <w:pPr>
              <w:spacing w:before="100" w:after="100"/>
              <w:jc w:val="both"/>
              <w:rPr>
                <w:lang w:val="it-IT"/>
              </w:rPr>
            </w:pPr>
            <w:r w:rsidRPr="00CA2666">
              <w:rPr>
                <w:lang w:val="it-IT"/>
              </w:rPr>
              <w:t>:</w:t>
            </w:r>
          </w:p>
        </w:tc>
        <w:tc>
          <w:tcPr>
            <w:tcW w:w="6660" w:type="dxa"/>
          </w:tcPr>
          <w:p w14:paraId="437DAFB6" w14:textId="41295778" w:rsidR="002372B1" w:rsidRPr="00EF5921" w:rsidRDefault="00EF5921" w:rsidP="00011005">
            <w:pPr>
              <w:spacing w:before="100" w:after="100"/>
              <w:jc w:val="both"/>
              <w:rPr>
                <w:b/>
                <w:lang w:val="it-IT"/>
              </w:rPr>
            </w:pPr>
            <w:r w:rsidRPr="00FA6D09">
              <w:rPr>
                <w:b/>
                <w:bCs/>
                <w:lang w:val="en-US"/>
              </w:rPr>
              <w:t>[*]</w:t>
            </w:r>
          </w:p>
        </w:tc>
      </w:tr>
      <w:tr w:rsidR="00FB680B" w:rsidRPr="00FA6D09" w14:paraId="72D98D4C" w14:textId="77777777" w:rsidTr="00B44752">
        <w:tc>
          <w:tcPr>
            <w:tcW w:w="2662" w:type="dxa"/>
          </w:tcPr>
          <w:p w14:paraId="443AC9F4" w14:textId="2E73FD08" w:rsidR="00FB680B" w:rsidRPr="00CA2666" w:rsidRDefault="004767DF">
            <w:pPr>
              <w:spacing w:before="100" w:after="100" w:line="276" w:lineRule="auto"/>
              <w:jc w:val="both"/>
              <w:rPr>
                <w:lang w:val="it-IT"/>
              </w:rPr>
            </w:pPr>
            <w:r w:rsidRPr="00CA2666">
              <w:rPr>
                <w:lang w:val="it-IT"/>
              </w:rPr>
              <w:t>Người đại diện</w:t>
            </w:r>
            <w:r w:rsidR="00A551E0" w:rsidRPr="00CA2666">
              <w:rPr>
                <w:rStyle w:val="FootnoteReference"/>
                <w:lang w:val="it-IT"/>
              </w:rPr>
              <w:footnoteReference w:id="4"/>
            </w:r>
            <w:r w:rsidRPr="00CA2666">
              <w:rPr>
                <w:lang w:val="it-IT"/>
              </w:rPr>
              <w:t>:</w:t>
            </w:r>
          </w:p>
        </w:tc>
        <w:tc>
          <w:tcPr>
            <w:tcW w:w="286" w:type="dxa"/>
          </w:tcPr>
          <w:p w14:paraId="1E627BEC" w14:textId="77777777" w:rsidR="00FB680B" w:rsidRPr="00CA2666" w:rsidRDefault="00FB680B" w:rsidP="0038366D">
            <w:pPr>
              <w:spacing w:before="100" w:after="100" w:line="276" w:lineRule="auto"/>
              <w:jc w:val="both"/>
              <w:rPr>
                <w:lang w:val="it-IT"/>
              </w:rPr>
            </w:pPr>
            <w:r w:rsidRPr="00CA2666">
              <w:rPr>
                <w:lang w:val="it-IT"/>
              </w:rPr>
              <w:t>:</w:t>
            </w:r>
          </w:p>
        </w:tc>
        <w:tc>
          <w:tcPr>
            <w:tcW w:w="6660" w:type="dxa"/>
          </w:tcPr>
          <w:p w14:paraId="4338BDE3" w14:textId="027D919E" w:rsidR="00FB680B" w:rsidRPr="00CA2666" w:rsidRDefault="006B0F30" w:rsidP="00273E4F">
            <w:pPr>
              <w:spacing w:before="100" w:after="100" w:line="276" w:lineRule="auto"/>
              <w:jc w:val="both"/>
              <w:rPr>
                <w:lang w:val="it-IT"/>
              </w:rPr>
            </w:pPr>
            <w:r w:rsidRPr="00FA6D09">
              <w:rPr>
                <w:b/>
                <w:bCs/>
                <w:lang w:val="en-US"/>
              </w:rPr>
              <w:t>[*]</w:t>
            </w:r>
          </w:p>
        </w:tc>
      </w:tr>
      <w:tr w:rsidR="00FB680B" w:rsidRPr="00FA6D09" w14:paraId="38EC48AE" w14:textId="77777777" w:rsidTr="00B44752">
        <w:tc>
          <w:tcPr>
            <w:tcW w:w="2662" w:type="dxa"/>
          </w:tcPr>
          <w:p w14:paraId="1F0E82AA" w14:textId="77777777" w:rsidR="00FB680B" w:rsidRPr="00CA2666" w:rsidRDefault="00FB680B" w:rsidP="0038366D">
            <w:pPr>
              <w:spacing w:before="100" w:after="100" w:line="276" w:lineRule="auto"/>
              <w:jc w:val="both"/>
              <w:rPr>
                <w:lang w:val="it-IT"/>
              </w:rPr>
            </w:pPr>
            <w:r w:rsidRPr="00CA2666">
              <w:lastRenderedPageBreak/>
              <w:t>Chức vụ</w:t>
            </w:r>
          </w:p>
        </w:tc>
        <w:tc>
          <w:tcPr>
            <w:tcW w:w="286" w:type="dxa"/>
          </w:tcPr>
          <w:p w14:paraId="0AB77686" w14:textId="77777777" w:rsidR="00FB680B" w:rsidRPr="00CA2666" w:rsidRDefault="00FB680B" w:rsidP="0038366D">
            <w:pPr>
              <w:spacing w:before="100" w:after="100" w:line="276" w:lineRule="auto"/>
              <w:jc w:val="both"/>
              <w:rPr>
                <w:lang w:val="it-IT"/>
              </w:rPr>
            </w:pPr>
            <w:r w:rsidRPr="00CA2666">
              <w:rPr>
                <w:lang w:val="it-IT"/>
              </w:rPr>
              <w:t>:</w:t>
            </w:r>
          </w:p>
        </w:tc>
        <w:tc>
          <w:tcPr>
            <w:tcW w:w="6660" w:type="dxa"/>
          </w:tcPr>
          <w:p w14:paraId="3B4AA016" w14:textId="108C2F31" w:rsidR="00FB680B" w:rsidRPr="00CA2666" w:rsidRDefault="006B0F30" w:rsidP="0038366D">
            <w:pPr>
              <w:spacing w:before="100" w:after="100" w:line="276" w:lineRule="auto"/>
              <w:jc w:val="both"/>
              <w:rPr>
                <w:lang w:val="en-US"/>
              </w:rPr>
            </w:pPr>
            <w:r w:rsidRPr="00FA6D09">
              <w:rPr>
                <w:b/>
                <w:bCs/>
                <w:lang w:val="en-US"/>
              </w:rPr>
              <w:t>[*]</w:t>
            </w:r>
          </w:p>
        </w:tc>
      </w:tr>
      <w:tr w:rsidR="00A73E7C" w:rsidRPr="00FA6D09" w14:paraId="63792836" w14:textId="77777777" w:rsidTr="00B44752">
        <w:tc>
          <w:tcPr>
            <w:tcW w:w="2662" w:type="dxa"/>
          </w:tcPr>
          <w:p w14:paraId="1AB24DF6" w14:textId="43F92F4C" w:rsidR="00A73E7C" w:rsidRPr="00FA6D09" w:rsidRDefault="00A73E7C" w:rsidP="004767DF">
            <w:pPr>
              <w:spacing w:before="100" w:after="100" w:line="276" w:lineRule="auto"/>
              <w:jc w:val="both"/>
              <w:rPr>
                <w:lang w:val="it-IT"/>
              </w:rPr>
            </w:pPr>
            <w:r w:rsidRPr="00FA6D09">
              <w:rPr>
                <w:lang w:val="it-IT"/>
              </w:rPr>
              <w:t>Địa chỉ</w:t>
            </w:r>
          </w:p>
        </w:tc>
        <w:tc>
          <w:tcPr>
            <w:tcW w:w="286" w:type="dxa"/>
          </w:tcPr>
          <w:p w14:paraId="456583D9" w14:textId="77777777" w:rsidR="00A73E7C" w:rsidRPr="00FA6D09" w:rsidRDefault="00A73E7C" w:rsidP="0038366D">
            <w:pPr>
              <w:spacing w:before="100" w:after="100" w:line="276" w:lineRule="auto"/>
              <w:jc w:val="both"/>
              <w:rPr>
                <w:lang w:val="it-IT"/>
              </w:rPr>
            </w:pPr>
            <w:r w:rsidRPr="00FA6D09">
              <w:rPr>
                <w:lang w:val="it-IT"/>
              </w:rPr>
              <w:t>:</w:t>
            </w:r>
          </w:p>
        </w:tc>
        <w:tc>
          <w:tcPr>
            <w:tcW w:w="6660" w:type="dxa"/>
          </w:tcPr>
          <w:p w14:paraId="627FFF7C" w14:textId="0AEA502E" w:rsidR="00A73E7C" w:rsidRPr="00B44752" w:rsidRDefault="006B0F30" w:rsidP="0038366D">
            <w:pPr>
              <w:spacing w:before="100" w:after="100" w:line="276" w:lineRule="auto"/>
              <w:jc w:val="both"/>
              <w:rPr>
                <w:lang w:val="it-IT"/>
              </w:rPr>
            </w:pPr>
            <w:r w:rsidRPr="00FA6D09">
              <w:rPr>
                <w:b/>
                <w:bCs/>
                <w:lang w:val="en-US"/>
              </w:rPr>
              <w:t>[*]</w:t>
            </w:r>
          </w:p>
        </w:tc>
      </w:tr>
      <w:tr w:rsidR="00A73E7C" w:rsidRPr="00FA6D09" w14:paraId="3978F222" w14:textId="77777777" w:rsidTr="00B44752">
        <w:tc>
          <w:tcPr>
            <w:tcW w:w="2662" w:type="dxa"/>
          </w:tcPr>
          <w:p w14:paraId="3A089C99" w14:textId="33E95462" w:rsidR="00A73E7C" w:rsidRPr="00FA6D09" w:rsidRDefault="00A73E7C" w:rsidP="0038366D">
            <w:pPr>
              <w:spacing w:before="100" w:after="100" w:line="276" w:lineRule="auto"/>
              <w:jc w:val="both"/>
              <w:rPr>
                <w:lang w:val="it-IT"/>
              </w:rPr>
            </w:pPr>
            <w:r w:rsidRPr="00FA6D09">
              <w:rPr>
                <w:lang w:val="it-IT"/>
              </w:rPr>
              <w:t>Điện thoại</w:t>
            </w:r>
            <w:r w:rsidR="004767DF" w:rsidRPr="00FA6D09">
              <w:rPr>
                <w:lang w:val="it-IT"/>
              </w:rPr>
              <w:t xml:space="preserve"> liên hệ</w:t>
            </w:r>
          </w:p>
        </w:tc>
        <w:tc>
          <w:tcPr>
            <w:tcW w:w="286" w:type="dxa"/>
          </w:tcPr>
          <w:p w14:paraId="776C7285" w14:textId="77777777" w:rsidR="00A73E7C" w:rsidRPr="00FA6D09" w:rsidRDefault="00A73E7C" w:rsidP="0038366D">
            <w:pPr>
              <w:spacing w:before="100" w:after="100" w:line="276" w:lineRule="auto"/>
              <w:jc w:val="both"/>
              <w:rPr>
                <w:lang w:val="it-IT"/>
              </w:rPr>
            </w:pPr>
            <w:r w:rsidRPr="00FA6D09">
              <w:rPr>
                <w:lang w:val="it-IT"/>
              </w:rPr>
              <w:t>:</w:t>
            </w:r>
          </w:p>
        </w:tc>
        <w:tc>
          <w:tcPr>
            <w:tcW w:w="6660" w:type="dxa"/>
          </w:tcPr>
          <w:p w14:paraId="16724976" w14:textId="6878FA4D" w:rsidR="00A73E7C" w:rsidRPr="00A57D2C" w:rsidRDefault="006B0F30" w:rsidP="0038366D">
            <w:pPr>
              <w:spacing w:before="100" w:after="100" w:line="276" w:lineRule="auto"/>
              <w:jc w:val="both"/>
              <w:rPr>
                <w:lang w:val="it-IT"/>
              </w:rPr>
            </w:pPr>
            <w:r w:rsidRPr="00FA6D09">
              <w:rPr>
                <w:b/>
                <w:bCs/>
                <w:lang w:val="en-US"/>
              </w:rPr>
              <w:t>[*]</w:t>
            </w:r>
          </w:p>
        </w:tc>
      </w:tr>
      <w:tr w:rsidR="00A73E7C" w:rsidRPr="00FA6D09" w14:paraId="42999A8C" w14:textId="77777777" w:rsidTr="00B44752">
        <w:tc>
          <w:tcPr>
            <w:tcW w:w="2662" w:type="dxa"/>
          </w:tcPr>
          <w:p w14:paraId="6FEDDA04" w14:textId="544DA443" w:rsidR="00A73E7C" w:rsidRPr="00FA6D09" w:rsidRDefault="00E71E9D" w:rsidP="00E71E9D">
            <w:pPr>
              <w:spacing w:before="100" w:after="100" w:line="276" w:lineRule="auto"/>
              <w:jc w:val="both"/>
              <w:rPr>
                <w:lang w:val="it-IT"/>
              </w:rPr>
            </w:pPr>
            <w:r w:rsidRPr="00FA6D09">
              <w:rPr>
                <w:lang w:val="it-IT"/>
              </w:rPr>
              <w:t>Fax</w:t>
            </w:r>
            <w:r w:rsidR="00AA732F" w:rsidRPr="00FA6D09">
              <w:rPr>
                <w:lang w:val="it-IT"/>
              </w:rPr>
              <w:t xml:space="preserve"> (nếu có)</w:t>
            </w:r>
          </w:p>
        </w:tc>
        <w:tc>
          <w:tcPr>
            <w:tcW w:w="286" w:type="dxa"/>
          </w:tcPr>
          <w:p w14:paraId="12D1B93A" w14:textId="77777777" w:rsidR="00A73E7C" w:rsidRPr="00FA6D09" w:rsidRDefault="00A73E7C" w:rsidP="0038366D">
            <w:pPr>
              <w:spacing w:before="100" w:after="100" w:line="276" w:lineRule="auto"/>
              <w:jc w:val="both"/>
              <w:rPr>
                <w:lang w:val="it-IT"/>
              </w:rPr>
            </w:pPr>
            <w:r w:rsidRPr="00FA6D09">
              <w:rPr>
                <w:lang w:val="it-IT"/>
              </w:rPr>
              <w:t xml:space="preserve">: </w:t>
            </w:r>
          </w:p>
        </w:tc>
        <w:tc>
          <w:tcPr>
            <w:tcW w:w="6660" w:type="dxa"/>
          </w:tcPr>
          <w:p w14:paraId="12BB9D98" w14:textId="319018F1" w:rsidR="00A73E7C" w:rsidRPr="00FA6D09" w:rsidRDefault="00A73E7C" w:rsidP="0038366D">
            <w:pPr>
              <w:spacing w:before="100" w:after="100" w:line="276" w:lineRule="auto"/>
              <w:jc w:val="both"/>
              <w:rPr>
                <w:lang w:val="it-IT"/>
              </w:rPr>
            </w:pPr>
            <w:r w:rsidRPr="00FA6D09">
              <w:rPr>
                <w:b/>
                <w:bCs/>
                <w:lang w:val="en-US"/>
              </w:rPr>
              <w:t>[*]</w:t>
            </w:r>
          </w:p>
        </w:tc>
      </w:tr>
      <w:tr w:rsidR="00A73E7C" w:rsidRPr="00FA6D09" w14:paraId="28860890" w14:textId="77777777" w:rsidTr="00B44752">
        <w:tc>
          <w:tcPr>
            <w:tcW w:w="2662" w:type="dxa"/>
          </w:tcPr>
          <w:p w14:paraId="19CACDE5" w14:textId="41A37A34" w:rsidR="00A73E7C" w:rsidRPr="005464D9" w:rsidRDefault="00A73E7C" w:rsidP="00DC4DE1">
            <w:pPr>
              <w:spacing w:before="100" w:after="100" w:line="276" w:lineRule="auto"/>
              <w:jc w:val="both"/>
              <w:rPr>
                <w:lang w:val="it-IT"/>
              </w:rPr>
            </w:pPr>
            <w:r w:rsidRPr="005464D9">
              <w:rPr>
                <w:lang w:val="it-IT"/>
              </w:rPr>
              <w:t>Số tài khoản</w:t>
            </w:r>
          </w:p>
        </w:tc>
        <w:tc>
          <w:tcPr>
            <w:tcW w:w="286" w:type="dxa"/>
          </w:tcPr>
          <w:p w14:paraId="14498649" w14:textId="77777777" w:rsidR="00A73E7C" w:rsidRPr="005464D9" w:rsidRDefault="00A73E7C" w:rsidP="0038366D">
            <w:pPr>
              <w:spacing w:before="100" w:after="100" w:line="276" w:lineRule="auto"/>
              <w:jc w:val="both"/>
              <w:rPr>
                <w:lang w:val="it-IT"/>
              </w:rPr>
            </w:pPr>
            <w:r w:rsidRPr="005464D9">
              <w:rPr>
                <w:lang w:val="it-IT"/>
              </w:rPr>
              <w:t>:</w:t>
            </w:r>
          </w:p>
        </w:tc>
        <w:tc>
          <w:tcPr>
            <w:tcW w:w="6660" w:type="dxa"/>
          </w:tcPr>
          <w:p w14:paraId="63B16BEB" w14:textId="0019B191" w:rsidR="00A73E7C" w:rsidRPr="005464D9" w:rsidRDefault="00A73E7C" w:rsidP="0038366D">
            <w:pPr>
              <w:spacing w:before="100" w:after="100" w:line="276" w:lineRule="auto"/>
              <w:jc w:val="both"/>
              <w:rPr>
                <w:lang w:val="it-IT"/>
              </w:rPr>
            </w:pPr>
            <w:r w:rsidRPr="005464D9">
              <w:rPr>
                <w:b/>
                <w:bCs/>
                <w:lang w:val="en-US"/>
              </w:rPr>
              <w:t>[*]</w:t>
            </w:r>
          </w:p>
        </w:tc>
      </w:tr>
      <w:tr w:rsidR="00A73E7C" w:rsidRPr="00FA6D09" w14:paraId="35448FB5" w14:textId="77777777" w:rsidTr="00B44752">
        <w:tc>
          <w:tcPr>
            <w:tcW w:w="2662" w:type="dxa"/>
          </w:tcPr>
          <w:p w14:paraId="39034F42" w14:textId="77777777" w:rsidR="00A73E7C" w:rsidRPr="005464D9" w:rsidRDefault="00A73E7C" w:rsidP="0038366D">
            <w:pPr>
              <w:spacing w:before="100" w:after="100" w:line="276" w:lineRule="auto"/>
              <w:jc w:val="both"/>
              <w:rPr>
                <w:lang w:val="it-IT"/>
              </w:rPr>
            </w:pPr>
            <w:r w:rsidRPr="005464D9">
              <w:rPr>
                <w:lang w:val="it-IT"/>
              </w:rPr>
              <w:t>Tại Ngân hàng</w:t>
            </w:r>
          </w:p>
        </w:tc>
        <w:tc>
          <w:tcPr>
            <w:tcW w:w="286" w:type="dxa"/>
          </w:tcPr>
          <w:p w14:paraId="4F0473BD" w14:textId="77777777" w:rsidR="00A73E7C" w:rsidRPr="005464D9" w:rsidRDefault="00A73E7C" w:rsidP="0038366D">
            <w:pPr>
              <w:spacing w:before="100" w:after="100" w:line="276" w:lineRule="auto"/>
              <w:jc w:val="both"/>
              <w:rPr>
                <w:lang w:val="it-IT"/>
              </w:rPr>
            </w:pPr>
            <w:r w:rsidRPr="005464D9">
              <w:rPr>
                <w:lang w:val="it-IT"/>
              </w:rPr>
              <w:t>:</w:t>
            </w:r>
          </w:p>
        </w:tc>
        <w:tc>
          <w:tcPr>
            <w:tcW w:w="6660" w:type="dxa"/>
          </w:tcPr>
          <w:p w14:paraId="78D8EE8D" w14:textId="74BDBD3F" w:rsidR="00A73E7C" w:rsidRPr="005464D9" w:rsidRDefault="00A73E7C" w:rsidP="0038366D">
            <w:pPr>
              <w:spacing w:before="100" w:after="100" w:line="276" w:lineRule="auto"/>
              <w:jc w:val="both"/>
              <w:rPr>
                <w:lang w:val="it-IT"/>
              </w:rPr>
            </w:pPr>
            <w:r w:rsidRPr="005464D9">
              <w:rPr>
                <w:b/>
                <w:bCs/>
                <w:lang w:val="en-US"/>
              </w:rPr>
              <w:t>[*]</w:t>
            </w:r>
          </w:p>
        </w:tc>
      </w:tr>
      <w:tr w:rsidR="00E71E9D" w:rsidRPr="00FA6D09" w14:paraId="1EAF8889" w14:textId="77777777" w:rsidTr="00B44752">
        <w:tc>
          <w:tcPr>
            <w:tcW w:w="2662" w:type="dxa"/>
          </w:tcPr>
          <w:p w14:paraId="471F503D" w14:textId="4F15AD5C" w:rsidR="00E71E9D" w:rsidRPr="00FA6D09" w:rsidRDefault="00E71E9D" w:rsidP="0038366D">
            <w:pPr>
              <w:spacing w:before="100" w:after="100" w:line="276" w:lineRule="auto"/>
              <w:jc w:val="both"/>
              <w:rPr>
                <w:lang w:val="it-IT"/>
              </w:rPr>
            </w:pPr>
            <w:r w:rsidRPr="00FA6D09">
              <w:rPr>
                <w:lang w:val="it-IT"/>
              </w:rPr>
              <w:t>Mã số thuế</w:t>
            </w:r>
          </w:p>
        </w:tc>
        <w:tc>
          <w:tcPr>
            <w:tcW w:w="286" w:type="dxa"/>
          </w:tcPr>
          <w:p w14:paraId="17561259" w14:textId="0CEE6E79" w:rsidR="00E71E9D" w:rsidRPr="00FA6D09" w:rsidRDefault="00E71E9D" w:rsidP="0038366D">
            <w:pPr>
              <w:spacing w:before="100" w:after="100" w:line="276" w:lineRule="auto"/>
              <w:jc w:val="both"/>
              <w:rPr>
                <w:lang w:val="it-IT"/>
              </w:rPr>
            </w:pPr>
            <w:r w:rsidRPr="00FA6D09">
              <w:rPr>
                <w:lang w:val="it-IT"/>
              </w:rPr>
              <w:t>:</w:t>
            </w:r>
          </w:p>
        </w:tc>
        <w:tc>
          <w:tcPr>
            <w:tcW w:w="6660" w:type="dxa"/>
          </w:tcPr>
          <w:p w14:paraId="5C0AA02B" w14:textId="2DCC5F68" w:rsidR="00E71E9D" w:rsidRPr="00FA6D09" w:rsidRDefault="00154AB5" w:rsidP="0038366D">
            <w:pPr>
              <w:spacing w:before="100" w:after="100" w:line="276" w:lineRule="auto"/>
              <w:jc w:val="both"/>
              <w:rPr>
                <w:b/>
                <w:bCs/>
                <w:lang w:val="en-US"/>
              </w:rPr>
            </w:pPr>
            <w:r w:rsidRPr="005464D9">
              <w:rPr>
                <w:b/>
                <w:bCs/>
                <w:lang w:val="en-US"/>
              </w:rPr>
              <w:t>[*]</w:t>
            </w:r>
          </w:p>
        </w:tc>
      </w:tr>
    </w:tbl>
    <w:p w14:paraId="3493FF78" w14:textId="00E6F94C" w:rsidR="00AE6411" w:rsidRPr="00FA6D09" w:rsidRDefault="00AE6411" w:rsidP="0038366D">
      <w:pPr>
        <w:spacing w:before="100" w:after="100" w:line="276" w:lineRule="auto"/>
        <w:jc w:val="both"/>
        <w:rPr>
          <w:b/>
          <w:bCs/>
        </w:rPr>
      </w:pPr>
      <w:r w:rsidRPr="00FA6D09">
        <w:rPr>
          <w:b/>
          <w:bCs/>
        </w:rPr>
        <w:t xml:space="preserve">II. </w:t>
      </w:r>
      <w:r w:rsidR="001D6ED5" w:rsidRPr="00FA6D09">
        <w:rPr>
          <w:b/>
          <w:bCs/>
        </w:rPr>
        <w:t xml:space="preserve">BÊN MUA </w:t>
      </w:r>
      <w:r w:rsidR="001B229A" w:rsidRPr="00FA6D09">
        <w:rPr>
          <w:b/>
          <w:bCs/>
        </w:rPr>
        <w:t>CĂN HỘ</w:t>
      </w:r>
      <w:r w:rsidRPr="00FA6D09">
        <w:rPr>
          <w:b/>
          <w:bCs/>
        </w:rPr>
        <w:t xml:space="preserve"> CHUNG CƯ (sau đây gọi tắt là Bên </w:t>
      </w:r>
      <w:r w:rsidR="00CF13D5" w:rsidRPr="00FA6D09">
        <w:rPr>
          <w:b/>
          <w:bCs/>
          <w:lang w:val="en-US"/>
        </w:rPr>
        <w:t>M</w:t>
      </w:r>
      <w:r w:rsidRPr="00FA6D09">
        <w:rPr>
          <w:b/>
          <w:bCs/>
        </w:rPr>
        <w:t>ua)</w:t>
      </w:r>
      <w:r w:rsidR="00BA4368" w:rsidRPr="00F80C5D">
        <w:rPr>
          <w:rStyle w:val="FootnoteReference"/>
          <w:bCs/>
        </w:rPr>
        <w:footnoteReference w:id="5"/>
      </w:r>
      <w:r w:rsidRPr="00FA6D09">
        <w:rPr>
          <w:b/>
          <w:bCs/>
        </w:rPr>
        <w:t>:</w:t>
      </w:r>
    </w:p>
    <w:p w14:paraId="6A03042C" w14:textId="0339ED88" w:rsidR="00BA4368" w:rsidRPr="00FA6D09" w:rsidRDefault="00BA4368" w:rsidP="0038366D">
      <w:pPr>
        <w:spacing w:before="100" w:after="100" w:line="276" w:lineRule="auto"/>
        <w:jc w:val="both"/>
      </w:pPr>
      <w:r w:rsidRPr="00FA6D09">
        <w:rPr>
          <w:i/>
          <w:lang w:val="it-IT"/>
        </w:rPr>
        <w:t>[Đối với khách hàng là cá nhân]</w:t>
      </w:r>
    </w:p>
    <w:tbl>
      <w:tblPr>
        <w:tblW w:w="9746" w:type="dxa"/>
        <w:tblLayout w:type="fixed"/>
        <w:tblLook w:val="04A0" w:firstRow="1" w:lastRow="0" w:firstColumn="1" w:lastColumn="0" w:noHBand="0" w:noVBand="1"/>
      </w:tblPr>
      <w:tblGrid>
        <w:gridCol w:w="2694"/>
        <w:gridCol w:w="236"/>
        <w:gridCol w:w="6816"/>
      </w:tblGrid>
      <w:tr w:rsidR="00A73E7C" w:rsidRPr="00FA6D09" w14:paraId="5C889DE5" w14:textId="77777777" w:rsidTr="00582C66">
        <w:tc>
          <w:tcPr>
            <w:tcW w:w="2694" w:type="dxa"/>
            <w:hideMark/>
          </w:tcPr>
          <w:p w14:paraId="2CBC60D5" w14:textId="77777777" w:rsidR="00A73E7C" w:rsidRPr="00FA6D09" w:rsidRDefault="00A73E7C" w:rsidP="0038366D">
            <w:pPr>
              <w:spacing w:before="100" w:after="100" w:line="276" w:lineRule="auto"/>
              <w:jc w:val="both"/>
              <w:rPr>
                <w:lang w:val="it-IT"/>
              </w:rPr>
            </w:pPr>
            <w:r w:rsidRPr="00FA6D09">
              <w:rPr>
                <w:lang w:val="it-IT"/>
              </w:rPr>
              <w:t>Họ và tên</w:t>
            </w:r>
          </w:p>
        </w:tc>
        <w:tc>
          <w:tcPr>
            <w:tcW w:w="236" w:type="dxa"/>
            <w:hideMark/>
          </w:tcPr>
          <w:p w14:paraId="51DB94BC" w14:textId="77777777" w:rsidR="00A73E7C" w:rsidRPr="00FA6D09" w:rsidRDefault="00A73E7C" w:rsidP="0038366D">
            <w:pPr>
              <w:spacing w:before="100" w:after="100" w:line="276" w:lineRule="auto"/>
              <w:jc w:val="both"/>
              <w:rPr>
                <w:lang w:val="it-IT"/>
              </w:rPr>
            </w:pPr>
            <w:r w:rsidRPr="00FA6D09">
              <w:rPr>
                <w:lang w:val="it-IT"/>
              </w:rPr>
              <w:t>:</w:t>
            </w:r>
          </w:p>
        </w:tc>
        <w:tc>
          <w:tcPr>
            <w:tcW w:w="6816" w:type="dxa"/>
            <w:hideMark/>
          </w:tcPr>
          <w:p w14:paraId="6FE5C377" w14:textId="4FD36759" w:rsidR="00A73E7C" w:rsidRPr="00FA6D09" w:rsidRDefault="00A73E7C" w:rsidP="0038366D">
            <w:pPr>
              <w:spacing w:before="100" w:after="100" w:line="276" w:lineRule="auto"/>
              <w:jc w:val="both"/>
              <w:rPr>
                <w:b/>
                <w:lang w:val="it-IT"/>
              </w:rPr>
            </w:pPr>
            <w:r w:rsidRPr="00FA6D09">
              <w:rPr>
                <w:b/>
                <w:bCs/>
                <w:lang w:val="en-US"/>
              </w:rPr>
              <w:t>[*]</w:t>
            </w:r>
          </w:p>
        </w:tc>
      </w:tr>
      <w:tr w:rsidR="00A73E7C" w:rsidRPr="00FA6D09" w14:paraId="5412E752" w14:textId="77777777" w:rsidTr="00582C66">
        <w:tc>
          <w:tcPr>
            <w:tcW w:w="2694" w:type="dxa"/>
            <w:hideMark/>
          </w:tcPr>
          <w:p w14:paraId="001E492A" w14:textId="77777777" w:rsidR="00A73E7C" w:rsidRPr="00FA6D09" w:rsidRDefault="00A73E7C" w:rsidP="0038366D">
            <w:pPr>
              <w:spacing w:before="100" w:after="100" w:line="276" w:lineRule="auto"/>
              <w:jc w:val="both"/>
              <w:rPr>
                <w:lang w:val="it-IT"/>
              </w:rPr>
            </w:pPr>
            <w:r w:rsidRPr="00FA6D09">
              <w:rPr>
                <w:lang w:val="it-IT"/>
              </w:rPr>
              <w:t>Ngày sinh</w:t>
            </w:r>
          </w:p>
        </w:tc>
        <w:tc>
          <w:tcPr>
            <w:tcW w:w="236" w:type="dxa"/>
            <w:hideMark/>
          </w:tcPr>
          <w:p w14:paraId="24E9841C" w14:textId="77777777" w:rsidR="00A73E7C" w:rsidRPr="00FA6D09" w:rsidRDefault="00A73E7C" w:rsidP="0038366D">
            <w:pPr>
              <w:spacing w:before="100" w:after="100" w:line="276" w:lineRule="auto"/>
              <w:jc w:val="both"/>
              <w:rPr>
                <w:lang w:val="it-IT"/>
              </w:rPr>
            </w:pPr>
            <w:r w:rsidRPr="00FA6D09">
              <w:rPr>
                <w:lang w:val="it-IT"/>
              </w:rPr>
              <w:t>:</w:t>
            </w:r>
          </w:p>
        </w:tc>
        <w:tc>
          <w:tcPr>
            <w:tcW w:w="6816" w:type="dxa"/>
            <w:hideMark/>
          </w:tcPr>
          <w:p w14:paraId="2D7DF453" w14:textId="7C30A1E9" w:rsidR="00A73E7C" w:rsidRPr="00FA6D09" w:rsidRDefault="00A73E7C" w:rsidP="0038366D">
            <w:pPr>
              <w:spacing w:before="100" w:after="100" w:line="276" w:lineRule="auto"/>
              <w:jc w:val="both"/>
              <w:rPr>
                <w:lang w:val="it-IT"/>
              </w:rPr>
            </w:pPr>
            <w:r w:rsidRPr="00FA6D09">
              <w:rPr>
                <w:b/>
                <w:bCs/>
                <w:lang w:val="en-US"/>
              </w:rPr>
              <w:t>[*]</w:t>
            </w:r>
          </w:p>
        </w:tc>
      </w:tr>
      <w:tr w:rsidR="008F39C9" w:rsidRPr="00FA6D09" w14:paraId="225EED3B" w14:textId="77777777" w:rsidTr="00582C66">
        <w:tc>
          <w:tcPr>
            <w:tcW w:w="2694" w:type="dxa"/>
            <w:hideMark/>
          </w:tcPr>
          <w:p w14:paraId="74412674" w14:textId="77777777" w:rsidR="008F39C9" w:rsidRPr="00FA6D09" w:rsidRDefault="008F39C9" w:rsidP="0038366D">
            <w:pPr>
              <w:spacing w:before="100" w:after="100" w:line="276" w:lineRule="auto"/>
              <w:jc w:val="both"/>
              <w:rPr>
                <w:lang w:val="it-IT"/>
              </w:rPr>
            </w:pPr>
            <w:r w:rsidRPr="00FA6D09">
              <w:rPr>
                <w:lang w:val="it-IT"/>
              </w:rPr>
              <w:t>CMND (hộ chiếu) số</w:t>
            </w:r>
          </w:p>
        </w:tc>
        <w:tc>
          <w:tcPr>
            <w:tcW w:w="236" w:type="dxa"/>
            <w:hideMark/>
          </w:tcPr>
          <w:p w14:paraId="026D1F0A" w14:textId="77777777" w:rsidR="008F39C9" w:rsidRPr="00FA6D09" w:rsidRDefault="008F39C9" w:rsidP="0038366D">
            <w:pPr>
              <w:spacing w:before="100" w:after="100" w:line="276" w:lineRule="auto"/>
              <w:jc w:val="both"/>
              <w:rPr>
                <w:lang w:val="it-IT"/>
              </w:rPr>
            </w:pPr>
            <w:r w:rsidRPr="00FA6D09">
              <w:rPr>
                <w:lang w:val="it-IT"/>
              </w:rPr>
              <w:t>:</w:t>
            </w:r>
          </w:p>
        </w:tc>
        <w:tc>
          <w:tcPr>
            <w:tcW w:w="6816" w:type="dxa"/>
            <w:hideMark/>
          </w:tcPr>
          <w:p w14:paraId="2F4C6F84" w14:textId="0E71DC36" w:rsidR="008F39C9" w:rsidRPr="00FA6D09" w:rsidRDefault="00A73E7C" w:rsidP="0038366D">
            <w:pPr>
              <w:spacing w:before="100" w:after="100" w:line="276" w:lineRule="auto"/>
              <w:jc w:val="both"/>
              <w:rPr>
                <w:lang w:val="it-IT"/>
              </w:rPr>
            </w:pPr>
            <w:r w:rsidRPr="00FA6D09">
              <w:rPr>
                <w:b/>
                <w:bCs/>
                <w:lang w:val="en-US"/>
              </w:rPr>
              <w:t>[*]</w:t>
            </w:r>
            <w:r w:rsidRPr="00FA6D09">
              <w:rPr>
                <w:lang w:val="it-IT"/>
              </w:rPr>
              <w:t xml:space="preserve"> </w:t>
            </w:r>
            <w:r w:rsidR="008F39C9" w:rsidRPr="00FA6D09">
              <w:rPr>
                <w:lang w:val="it-IT"/>
              </w:rPr>
              <w:t>cấp ngày</w:t>
            </w:r>
            <w:r w:rsidRPr="00FA6D09">
              <w:rPr>
                <w:lang w:val="it-IT"/>
              </w:rPr>
              <w:t xml:space="preserve"> </w:t>
            </w:r>
            <w:r w:rsidRPr="00FA6D09">
              <w:rPr>
                <w:b/>
                <w:bCs/>
                <w:lang w:val="en-US"/>
              </w:rPr>
              <w:t>[*]</w:t>
            </w:r>
            <w:r w:rsidR="008F39C9" w:rsidRPr="00FA6D09">
              <w:rPr>
                <w:lang w:val="it-IT"/>
              </w:rPr>
              <w:t xml:space="preserve">, tại </w:t>
            </w:r>
            <w:r w:rsidRPr="00FA6D09">
              <w:rPr>
                <w:b/>
                <w:bCs/>
                <w:lang w:val="en-US"/>
              </w:rPr>
              <w:t>[*]</w:t>
            </w:r>
          </w:p>
        </w:tc>
      </w:tr>
      <w:tr w:rsidR="00A73E7C" w:rsidRPr="00FA6D09" w14:paraId="42470B69" w14:textId="77777777" w:rsidTr="00582C66">
        <w:tc>
          <w:tcPr>
            <w:tcW w:w="2694" w:type="dxa"/>
            <w:hideMark/>
          </w:tcPr>
          <w:p w14:paraId="2EBFA57C" w14:textId="20C06045" w:rsidR="00A73E7C" w:rsidRPr="00FA6D09" w:rsidRDefault="00C26EC5" w:rsidP="0038366D">
            <w:pPr>
              <w:spacing w:before="100" w:after="100" w:line="276" w:lineRule="auto"/>
              <w:jc w:val="both"/>
              <w:rPr>
                <w:lang w:val="it-IT"/>
              </w:rPr>
            </w:pPr>
            <w:r w:rsidRPr="00FA6D09">
              <w:rPr>
                <w:lang w:val="it-IT"/>
              </w:rPr>
              <w:t>Nơi đăng ký cư trú</w:t>
            </w:r>
          </w:p>
        </w:tc>
        <w:tc>
          <w:tcPr>
            <w:tcW w:w="236" w:type="dxa"/>
            <w:hideMark/>
          </w:tcPr>
          <w:p w14:paraId="093C509B" w14:textId="77777777" w:rsidR="00A73E7C" w:rsidRPr="00FA6D09" w:rsidRDefault="00A73E7C" w:rsidP="0038366D">
            <w:pPr>
              <w:spacing w:before="100" w:after="100" w:line="276" w:lineRule="auto"/>
              <w:jc w:val="both"/>
              <w:rPr>
                <w:lang w:val="it-IT"/>
              </w:rPr>
            </w:pPr>
            <w:r w:rsidRPr="00FA6D09">
              <w:rPr>
                <w:lang w:val="it-IT"/>
              </w:rPr>
              <w:t>:</w:t>
            </w:r>
          </w:p>
        </w:tc>
        <w:tc>
          <w:tcPr>
            <w:tcW w:w="6816" w:type="dxa"/>
            <w:hideMark/>
          </w:tcPr>
          <w:p w14:paraId="69ECF384" w14:textId="4119CDA6" w:rsidR="00A73E7C" w:rsidRPr="00FA6D09" w:rsidRDefault="00A73E7C" w:rsidP="0038366D">
            <w:pPr>
              <w:spacing w:before="100" w:after="100" w:line="276" w:lineRule="auto"/>
              <w:jc w:val="both"/>
              <w:rPr>
                <w:lang w:val="it-IT"/>
              </w:rPr>
            </w:pPr>
            <w:r w:rsidRPr="00FA6D09">
              <w:rPr>
                <w:b/>
                <w:bCs/>
                <w:lang w:val="en-US"/>
              </w:rPr>
              <w:t>[*]</w:t>
            </w:r>
          </w:p>
        </w:tc>
      </w:tr>
      <w:tr w:rsidR="00A73E7C" w:rsidRPr="00FA6D09" w14:paraId="4106B5E8" w14:textId="77777777" w:rsidTr="00582C66">
        <w:tc>
          <w:tcPr>
            <w:tcW w:w="2694" w:type="dxa"/>
            <w:hideMark/>
          </w:tcPr>
          <w:p w14:paraId="3A8D89AC" w14:textId="77777777" w:rsidR="00A73E7C" w:rsidRPr="00FA6D09" w:rsidRDefault="00A73E7C" w:rsidP="0038366D">
            <w:pPr>
              <w:spacing w:before="100" w:after="100" w:line="276" w:lineRule="auto"/>
              <w:jc w:val="both"/>
              <w:rPr>
                <w:lang w:val="it-IT"/>
              </w:rPr>
            </w:pPr>
            <w:r w:rsidRPr="00FA6D09">
              <w:rPr>
                <w:lang w:val="it-IT"/>
              </w:rPr>
              <w:t>Địa chỉ liên hệ</w:t>
            </w:r>
          </w:p>
        </w:tc>
        <w:tc>
          <w:tcPr>
            <w:tcW w:w="236" w:type="dxa"/>
            <w:hideMark/>
          </w:tcPr>
          <w:p w14:paraId="62E74CBF" w14:textId="77777777" w:rsidR="00A73E7C" w:rsidRPr="00FA6D09" w:rsidRDefault="00A73E7C" w:rsidP="0038366D">
            <w:pPr>
              <w:spacing w:before="100" w:after="100" w:line="276" w:lineRule="auto"/>
              <w:jc w:val="both"/>
              <w:rPr>
                <w:lang w:val="it-IT"/>
              </w:rPr>
            </w:pPr>
            <w:r w:rsidRPr="00FA6D09">
              <w:rPr>
                <w:lang w:val="it-IT"/>
              </w:rPr>
              <w:t>:</w:t>
            </w:r>
          </w:p>
        </w:tc>
        <w:tc>
          <w:tcPr>
            <w:tcW w:w="6816" w:type="dxa"/>
            <w:hideMark/>
          </w:tcPr>
          <w:p w14:paraId="5E781D3E" w14:textId="220F0759" w:rsidR="00A73E7C" w:rsidRPr="00FA6D09" w:rsidRDefault="00A73E7C" w:rsidP="0038366D">
            <w:pPr>
              <w:spacing w:before="100" w:after="100" w:line="276" w:lineRule="auto"/>
              <w:jc w:val="both"/>
              <w:rPr>
                <w:lang w:val="it-IT"/>
              </w:rPr>
            </w:pPr>
            <w:r w:rsidRPr="00FA6D09">
              <w:rPr>
                <w:b/>
                <w:bCs/>
                <w:lang w:val="en-US"/>
              </w:rPr>
              <w:t>[*]</w:t>
            </w:r>
          </w:p>
        </w:tc>
      </w:tr>
      <w:tr w:rsidR="00A73E7C" w:rsidRPr="00FA6D09" w14:paraId="6C482AB0" w14:textId="77777777" w:rsidTr="00582C66">
        <w:tc>
          <w:tcPr>
            <w:tcW w:w="2694" w:type="dxa"/>
            <w:hideMark/>
          </w:tcPr>
          <w:p w14:paraId="397D4BB7" w14:textId="36BCAA33" w:rsidR="00A73E7C" w:rsidRPr="00FA6D09" w:rsidRDefault="00A73E7C" w:rsidP="0038366D">
            <w:pPr>
              <w:spacing w:before="100" w:after="100" w:line="276" w:lineRule="auto"/>
              <w:jc w:val="both"/>
              <w:rPr>
                <w:lang w:val="it-IT"/>
              </w:rPr>
            </w:pPr>
            <w:r w:rsidRPr="00FA6D09">
              <w:rPr>
                <w:lang w:val="it-IT"/>
              </w:rPr>
              <w:t>Điện thoại</w:t>
            </w:r>
            <w:r w:rsidR="0009301F" w:rsidRPr="00FA6D09">
              <w:rPr>
                <w:lang w:val="it-IT"/>
              </w:rPr>
              <w:t xml:space="preserve"> liên hệ</w:t>
            </w:r>
          </w:p>
        </w:tc>
        <w:tc>
          <w:tcPr>
            <w:tcW w:w="236" w:type="dxa"/>
            <w:hideMark/>
          </w:tcPr>
          <w:p w14:paraId="16CE7B6F" w14:textId="77777777" w:rsidR="00A73E7C" w:rsidRPr="00FA6D09" w:rsidRDefault="00A73E7C" w:rsidP="0038366D">
            <w:pPr>
              <w:spacing w:before="100" w:after="100" w:line="276" w:lineRule="auto"/>
              <w:jc w:val="both"/>
              <w:rPr>
                <w:lang w:val="it-IT"/>
              </w:rPr>
            </w:pPr>
            <w:r w:rsidRPr="00FA6D09">
              <w:rPr>
                <w:lang w:val="it-IT"/>
              </w:rPr>
              <w:t>:</w:t>
            </w:r>
          </w:p>
        </w:tc>
        <w:tc>
          <w:tcPr>
            <w:tcW w:w="6816" w:type="dxa"/>
            <w:hideMark/>
          </w:tcPr>
          <w:p w14:paraId="0A61FD89" w14:textId="3599945C" w:rsidR="00A73E7C" w:rsidRPr="00FA6D09" w:rsidRDefault="00A73E7C" w:rsidP="0038366D">
            <w:pPr>
              <w:spacing w:before="100" w:after="100" w:line="276" w:lineRule="auto"/>
              <w:jc w:val="both"/>
              <w:rPr>
                <w:lang w:val="it-IT"/>
              </w:rPr>
            </w:pPr>
            <w:r w:rsidRPr="00FA6D09">
              <w:rPr>
                <w:b/>
                <w:bCs/>
                <w:lang w:val="en-US"/>
              </w:rPr>
              <w:t>[*]</w:t>
            </w:r>
          </w:p>
        </w:tc>
      </w:tr>
      <w:tr w:rsidR="00A73E7C" w:rsidRPr="00FA6D09" w14:paraId="57379904" w14:textId="77777777" w:rsidTr="00582C66">
        <w:tc>
          <w:tcPr>
            <w:tcW w:w="2694" w:type="dxa"/>
            <w:hideMark/>
          </w:tcPr>
          <w:p w14:paraId="279A8B70" w14:textId="0F39FABB" w:rsidR="00A73E7C" w:rsidRPr="00FA6D09" w:rsidRDefault="00A73E7C" w:rsidP="0038366D">
            <w:pPr>
              <w:spacing w:before="100" w:after="100" w:line="276" w:lineRule="auto"/>
              <w:jc w:val="both"/>
              <w:rPr>
                <w:lang w:val="it-IT"/>
              </w:rPr>
            </w:pPr>
          </w:p>
        </w:tc>
        <w:tc>
          <w:tcPr>
            <w:tcW w:w="236" w:type="dxa"/>
            <w:hideMark/>
          </w:tcPr>
          <w:p w14:paraId="6EE417EF" w14:textId="3E548C3C" w:rsidR="00A73E7C" w:rsidRPr="00FA6D09" w:rsidRDefault="00A73E7C" w:rsidP="0038366D">
            <w:pPr>
              <w:spacing w:before="100" w:after="100" w:line="276" w:lineRule="auto"/>
              <w:jc w:val="both"/>
              <w:rPr>
                <w:lang w:val="it-IT"/>
              </w:rPr>
            </w:pPr>
          </w:p>
        </w:tc>
        <w:tc>
          <w:tcPr>
            <w:tcW w:w="6816" w:type="dxa"/>
            <w:hideMark/>
          </w:tcPr>
          <w:p w14:paraId="3F771A45" w14:textId="4C94AB65" w:rsidR="00A73E7C" w:rsidRPr="00FA6D09" w:rsidRDefault="00A73E7C" w:rsidP="0038366D">
            <w:pPr>
              <w:spacing w:before="100" w:after="100" w:line="276" w:lineRule="auto"/>
              <w:jc w:val="both"/>
              <w:rPr>
                <w:lang w:val="it-IT"/>
              </w:rPr>
            </w:pPr>
          </w:p>
        </w:tc>
      </w:tr>
    </w:tbl>
    <w:p w14:paraId="24E91C07" w14:textId="77777777" w:rsidR="008F39C9" w:rsidRPr="00FA6D09" w:rsidRDefault="008F39C9" w:rsidP="0038366D">
      <w:pPr>
        <w:spacing w:before="100" w:after="100" w:line="276" w:lineRule="auto"/>
        <w:jc w:val="both"/>
        <w:rPr>
          <w:i/>
          <w:lang w:val="it-IT"/>
        </w:rPr>
      </w:pPr>
      <w:r w:rsidRPr="00FA6D09">
        <w:rPr>
          <w:i/>
          <w:lang w:val="it-IT"/>
        </w:rPr>
        <w:t>[Đối với khách hàng là tổ chức]</w:t>
      </w:r>
    </w:p>
    <w:tbl>
      <w:tblPr>
        <w:tblW w:w="0" w:type="auto"/>
        <w:tblLook w:val="04A0" w:firstRow="1" w:lastRow="0" w:firstColumn="1" w:lastColumn="0" w:noHBand="0" w:noVBand="1"/>
      </w:tblPr>
      <w:tblGrid>
        <w:gridCol w:w="2660"/>
        <w:gridCol w:w="286"/>
        <w:gridCol w:w="6342"/>
      </w:tblGrid>
      <w:tr w:rsidR="00A73E7C" w:rsidRPr="00FA6D09" w14:paraId="24E0E85D" w14:textId="77777777" w:rsidTr="0006445B">
        <w:tc>
          <w:tcPr>
            <w:tcW w:w="2660" w:type="dxa"/>
            <w:hideMark/>
          </w:tcPr>
          <w:p w14:paraId="1DE506D8" w14:textId="77777777" w:rsidR="00A73E7C" w:rsidRPr="00FA6D09" w:rsidRDefault="00A73E7C" w:rsidP="0038366D">
            <w:pPr>
              <w:spacing w:before="100" w:after="100" w:line="276" w:lineRule="auto"/>
              <w:jc w:val="both"/>
              <w:rPr>
                <w:lang w:val="it-IT"/>
              </w:rPr>
            </w:pPr>
            <w:r w:rsidRPr="00FA6D09">
              <w:rPr>
                <w:lang w:val="it-IT"/>
              </w:rPr>
              <w:t>Tên Tổ Chức</w:t>
            </w:r>
          </w:p>
        </w:tc>
        <w:tc>
          <w:tcPr>
            <w:tcW w:w="286" w:type="dxa"/>
            <w:hideMark/>
          </w:tcPr>
          <w:p w14:paraId="76445F30" w14:textId="77777777" w:rsidR="00A73E7C" w:rsidRPr="00FA6D09" w:rsidRDefault="00A73E7C" w:rsidP="0038366D">
            <w:pPr>
              <w:spacing w:before="100" w:after="100" w:line="276" w:lineRule="auto"/>
              <w:jc w:val="both"/>
              <w:rPr>
                <w:lang w:val="it-IT"/>
              </w:rPr>
            </w:pPr>
            <w:r w:rsidRPr="00FA6D09">
              <w:rPr>
                <w:lang w:val="it-IT"/>
              </w:rPr>
              <w:t>:</w:t>
            </w:r>
          </w:p>
        </w:tc>
        <w:tc>
          <w:tcPr>
            <w:tcW w:w="6342" w:type="dxa"/>
            <w:hideMark/>
          </w:tcPr>
          <w:p w14:paraId="3804A2A8" w14:textId="2541FA6E" w:rsidR="00A73E7C" w:rsidRPr="00FA6D09" w:rsidRDefault="00A73E7C" w:rsidP="0038366D">
            <w:pPr>
              <w:spacing w:before="100" w:after="100" w:line="276" w:lineRule="auto"/>
              <w:jc w:val="both"/>
              <w:rPr>
                <w:b/>
                <w:lang w:val="it-IT"/>
              </w:rPr>
            </w:pPr>
            <w:r w:rsidRPr="00FA6D09">
              <w:rPr>
                <w:b/>
                <w:bCs/>
                <w:lang w:val="en-US"/>
              </w:rPr>
              <w:t>[*]</w:t>
            </w:r>
          </w:p>
        </w:tc>
      </w:tr>
      <w:tr w:rsidR="00A73E7C" w:rsidRPr="00FA6D09" w14:paraId="4099BEA8" w14:textId="77777777" w:rsidTr="0006445B">
        <w:tc>
          <w:tcPr>
            <w:tcW w:w="2660" w:type="dxa"/>
            <w:hideMark/>
          </w:tcPr>
          <w:p w14:paraId="633F0FC0" w14:textId="0D1ECDE9" w:rsidR="00A73E7C" w:rsidRPr="00FA6D09" w:rsidRDefault="00CC014E" w:rsidP="0038366D">
            <w:pPr>
              <w:spacing w:before="100" w:after="100" w:line="276" w:lineRule="auto"/>
              <w:jc w:val="both"/>
              <w:rPr>
                <w:lang w:val="it-IT"/>
              </w:rPr>
            </w:pPr>
            <w:r w:rsidRPr="00FA6D09">
              <w:t>Giấy Chứng Nhận</w:t>
            </w:r>
            <w:r w:rsidR="00A73E7C" w:rsidRPr="00FA6D09">
              <w:t xml:space="preserve"> đăng ký doanh nghiệp số</w:t>
            </w:r>
            <w:r w:rsidR="00AA732F" w:rsidRPr="00FA6D09">
              <w:rPr>
                <w:rStyle w:val="FootnoteReference"/>
              </w:rPr>
              <w:footnoteReference w:id="6"/>
            </w:r>
          </w:p>
        </w:tc>
        <w:tc>
          <w:tcPr>
            <w:tcW w:w="286" w:type="dxa"/>
            <w:hideMark/>
          </w:tcPr>
          <w:p w14:paraId="054C1C09" w14:textId="77777777" w:rsidR="00A73E7C" w:rsidRPr="00FA6D09" w:rsidRDefault="00A73E7C" w:rsidP="0038366D">
            <w:pPr>
              <w:spacing w:before="100" w:after="100" w:line="276" w:lineRule="auto"/>
              <w:jc w:val="both"/>
              <w:rPr>
                <w:lang w:val="it-IT"/>
              </w:rPr>
            </w:pPr>
            <w:r w:rsidRPr="00FA6D09">
              <w:rPr>
                <w:lang w:val="it-IT"/>
              </w:rPr>
              <w:t>:</w:t>
            </w:r>
          </w:p>
        </w:tc>
        <w:tc>
          <w:tcPr>
            <w:tcW w:w="6342" w:type="dxa"/>
            <w:hideMark/>
          </w:tcPr>
          <w:p w14:paraId="53DC2C3B" w14:textId="09989AA7" w:rsidR="00A73E7C" w:rsidRPr="00FA6D09" w:rsidRDefault="00A73E7C" w:rsidP="0038366D">
            <w:pPr>
              <w:spacing w:before="100" w:after="100" w:line="276" w:lineRule="auto"/>
              <w:jc w:val="both"/>
            </w:pPr>
            <w:r w:rsidRPr="00FA6D09">
              <w:rPr>
                <w:b/>
                <w:bCs/>
                <w:lang w:val="en-US"/>
              </w:rPr>
              <w:t>[*]</w:t>
            </w:r>
          </w:p>
        </w:tc>
      </w:tr>
      <w:tr w:rsidR="00AA732F" w:rsidRPr="00FA6D09" w14:paraId="395A4EC3" w14:textId="77777777" w:rsidTr="0006445B">
        <w:tc>
          <w:tcPr>
            <w:tcW w:w="2660" w:type="dxa"/>
          </w:tcPr>
          <w:p w14:paraId="5B61653C" w14:textId="2995B02D" w:rsidR="00AA732F" w:rsidRPr="00FA6D09" w:rsidRDefault="00AA732F">
            <w:pPr>
              <w:spacing w:before="100" w:after="100" w:line="276" w:lineRule="auto"/>
              <w:jc w:val="both"/>
              <w:rPr>
                <w:lang w:val="it-IT"/>
              </w:rPr>
            </w:pPr>
            <w:r w:rsidRPr="00FA6D09">
              <w:rPr>
                <w:lang w:val="it-IT"/>
              </w:rPr>
              <w:t>Người đại diện</w:t>
            </w:r>
            <w:r w:rsidRPr="00FA6D09">
              <w:rPr>
                <w:rStyle w:val="FootnoteReference"/>
                <w:lang w:val="it-IT"/>
              </w:rPr>
              <w:footnoteReference w:id="7"/>
            </w:r>
          </w:p>
        </w:tc>
        <w:tc>
          <w:tcPr>
            <w:tcW w:w="286" w:type="dxa"/>
          </w:tcPr>
          <w:p w14:paraId="42758963" w14:textId="3A7E6EEB" w:rsidR="00AA732F" w:rsidRPr="00FA6D09" w:rsidRDefault="00AA732F" w:rsidP="00AA732F">
            <w:pPr>
              <w:spacing w:before="100" w:after="100" w:line="276" w:lineRule="auto"/>
              <w:jc w:val="both"/>
              <w:rPr>
                <w:lang w:val="it-IT"/>
              </w:rPr>
            </w:pPr>
            <w:r w:rsidRPr="00FA6D09">
              <w:rPr>
                <w:lang w:val="it-IT"/>
              </w:rPr>
              <w:t>:</w:t>
            </w:r>
          </w:p>
        </w:tc>
        <w:tc>
          <w:tcPr>
            <w:tcW w:w="6342" w:type="dxa"/>
          </w:tcPr>
          <w:p w14:paraId="32246598" w14:textId="1F71F022" w:rsidR="00AA732F" w:rsidRPr="00FA6D09" w:rsidRDefault="00AA732F" w:rsidP="00AA732F">
            <w:pPr>
              <w:spacing w:before="100" w:after="100" w:line="276" w:lineRule="auto"/>
              <w:jc w:val="both"/>
              <w:rPr>
                <w:b/>
                <w:bCs/>
                <w:lang w:val="en-US"/>
              </w:rPr>
            </w:pPr>
            <w:r w:rsidRPr="00FA6D09">
              <w:rPr>
                <w:b/>
                <w:bCs/>
                <w:lang w:val="en-US"/>
              </w:rPr>
              <w:t>[*]</w:t>
            </w:r>
          </w:p>
        </w:tc>
      </w:tr>
      <w:tr w:rsidR="00AA732F" w:rsidRPr="00FA6D09" w14:paraId="79F3D20B" w14:textId="77777777" w:rsidTr="0006445B">
        <w:tc>
          <w:tcPr>
            <w:tcW w:w="2660" w:type="dxa"/>
          </w:tcPr>
          <w:p w14:paraId="063541F1" w14:textId="71161C1E" w:rsidR="00AA732F" w:rsidRPr="00FA6D09" w:rsidRDefault="00AA732F" w:rsidP="00AA732F">
            <w:pPr>
              <w:spacing w:before="100" w:after="100" w:line="276" w:lineRule="auto"/>
              <w:jc w:val="both"/>
              <w:rPr>
                <w:lang w:val="it-IT"/>
              </w:rPr>
            </w:pPr>
            <w:r w:rsidRPr="00FA6D09">
              <w:rPr>
                <w:lang w:val="it-IT"/>
              </w:rPr>
              <w:t>Chức vụ</w:t>
            </w:r>
          </w:p>
        </w:tc>
        <w:tc>
          <w:tcPr>
            <w:tcW w:w="286" w:type="dxa"/>
          </w:tcPr>
          <w:p w14:paraId="442F730C" w14:textId="7841ADF2" w:rsidR="00AA732F" w:rsidRPr="00FA6D09" w:rsidRDefault="00AA732F" w:rsidP="00AA732F">
            <w:pPr>
              <w:spacing w:before="100" w:after="100" w:line="276" w:lineRule="auto"/>
              <w:jc w:val="both"/>
              <w:rPr>
                <w:lang w:val="it-IT"/>
              </w:rPr>
            </w:pPr>
            <w:r w:rsidRPr="00FA6D09">
              <w:rPr>
                <w:lang w:val="it-IT"/>
              </w:rPr>
              <w:t>:</w:t>
            </w:r>
          </w:p>
        </w:tc>
        <w:tc>
          <w:tcPr>
            <w:tcW w:w="6342" w:type="dxa"/>
          </w:tcPr>
          <w:p w14:paraId="6B5D6B8C" w14:textId="0ABB1148" w:rsidR="00AA732F" w:rsidRPr="00FA6D09" w:rsidRDefault="00AA732F" w:rsidP="00AA732F">
            <w:pPr>
              <w:spacing w:before="100" w:after="100" w:line="276" w:lineRule="auto"/>
              <w:jc w:val="both"/>
              <w:rPr>
                <w:b/>
                <w:bCs/>
                <w:lang w:val="en-US"/>
              </w:rPr>
            </w:pPr>
            <w:r w:rsidRPr="00FA6D09">
              <w:rPr>
                <w:b/>
                <w:bCs/>
                <w:lang w:val="en-US"/>
              </w:rPr>
              <w:t>[*]</w:t>
            </w:r>
          </w:p>
        </w:tc>
      </w:tr>
      <w:tr w:rsidR="00AA732F" w:rsidRPr="00FA6D09" w14:paraId="10051C75" w14:textId="77777777" w:rsidTr="0006445B">
        <w:tc>
          <w:tcPr>
            <w:tcW w:w="2660" w:type="dxa"/>
            <w:hideMark/>
          </w:tcPr>
          <w:p w14:paraId="65340A19" w14:textId="77777777" w:rsidR="00AA732F" w:rsidRPr="00FA6D09" w:rsidRDefault="00AA732F" w:rsidP="00AA732F">
            <w:pPr>
              <w:spacing w:before="100" w:after="100" w:line="276" w:lineRule="auto"/>
              <w:jc w:val="both"/>
              <w:rPr>
                <w:lang w:val="it-IT"/>
              </w:rPr>
            </w:pPr>
            <w:r w:rsidRPr="00FA6D09">
              <w:rPr>
                <w:lang w:val="it-IT"/>
              </w:rPr>
              <w:t>Địa chỉ trụ sở chính</w:t>
            </w:r>
          </w:p>
        </w:tc>
        <w:tc>
          <w:tcPr>
            <w:tcW w:w="286" w:type="dxa"/>
            <w:hideMark/>
          </w:tcPr>
          <w:p w14:paraId="18743D79" w14:textId="77777777" w:rsidR="00AA732F" w:rsidRPr="00FA6D09" w:rsidRDefault="00AA732F" w:rsidP="00AA732F">
            <w:pPr>
              <w:spacing w:before="100" w:after="100" w:line="276" w:lineRule="auto"/>
              <w:jc w:val="both"/>
              <w:rPr>
                <w:lang w:val="it-IT"/>
              </w:rPr>
            </w:pPr>
            <w:r w:rsidRPr="00FA6D09">
              <w:rPr>
                <w:lang w:val="it-IT"/>
              </w:rPr>
              <w:t>:</w:t>
            </w:r>
          </w:p>
        </w:tc>
        <w:tc>
          <w:tcPr>
            <w:tcW w:w="6342" w:type="dxa"/>
            <w:hideMark/>
          </w:tcPr>
          <w:p w14:paraId="3E66FD02" w14:textId="3E71A420" w:rsidR="00AA732F" w:rsidRPr="00FA6D09" w:rsidRDefault="00AA732F" w:rsidP="00AA732F">
            <w:pPr>
              <w:spacing w:before="100" w:after="100" w:line="276" w:lineRule="auto"/>
              <w:jc w:val="both"/>
              <w:rPr>
                <w:lang w:val="it-IT"/>
              </w:rPr>
            </w:pPr>
            <w:r w:rsidRPr="00FA6D09">
              <w:rPr>
                <w:b/>
                <w:bCs/>
                <w:lang w:val="en-US"/>
              </w:rPr>
              <w:t>[*]</w:t>
            </w:r>
          </w:p>
        </w:tc>
      </w:tr>
      <w:tr w:rsidR="00AA732F" w:rsidRPr="00FA6D09" w14:paraId="046A0E8C" w14:textId="77777777" w:rsidTr="0006445B">
        <w:tc>
          <w:tcPr>
            <w:tcW w:w="2660" w:type="dxa"/>
            <w:hideMark/>
          </w:tcPr>
          <w:p w14:paraId="2F21691B" w14:textId="7E80141C" w:rsidR="00AA732F" w:rsidRPr="00FA6D09" w:rsidRDefault="00AA732F">
            <w:pPr>
              <w:spacing w:before="100" w:after="100" w:line="276" w:lineRule="auto"/>
              <w:jc w:val="both"/>
              <w:rPr>
                <w:lang w:val="it-IT"/>
              </w:rPr>
            </w:pPr>
            <w:r w:rsidRPr="00FA6D09">
              <w:rPr>
                <w:lang w:val="it-IT"/>
              </w:rPr>
              <w:t xml:space="preserve">Địa chỉ liên hệ  </w:t>
            </w:r>
          </w:p>
        </w:tc>
        <w:tc>
          <w:tcPr>
            <w:tcW w:w="286" w:type="dxa"/>
            <w:hideMark/>
          </w:tcPr>
          <w:p w14:paraId="2FC9F7EB" w14:textId="77777777" w:rsidR="00AA732F" w:rsidRPr="00FA6D09" w:rsidRDefault="00AA732F" w:rsidP="00AA732F">
            <w:pPr>
              <w:spacing w:before="100" w:after="100" w:line="276" w:lineRule="auto"/>
              <w:jc w:val="both"/>
              <w:rPr>
                <w:lang w:val="it-IT"/>
              </w:rPr>
            </w:pPr>
            <w:r w:rsidRPr="00FA6D09">
              <w:rPr>
                <w:lang w:val="it-IT"/>
              </w:rPr>
              <w:t>:</w:t>
            </w:r>
          </w:p>
        </w:tc>
        <w:tc>
          <w:tcPr>
            <w:tcW w:w="6342" w:type="dxa"/>
            <w:hideMark/>
          </w:tcPr>
          <w:p w14:paraId="7238B44E" w14:textId="28B246F4" w:rsidR="00AA732F" w:rsidRPr="00FA6D09" w:rsidRDefault="00AA732F" w:rsidP="00AA732F">
            <w:pPr>
              <w:spacing w:before="100" w:after="100" w:line="276" w:lineRule="auto"/>
              <w:jc w:val="both"/>
              <w:rPr>
                <w:lang w:val="it-IT"/>
              </w:rPr>
            </w:pPr>
            <w:r w:rsidRPr="00FA6D09">
              <w:rPr>
                <w:b/>
                <w:bCs/>
                <w:lang w:val="en-US"/>
              </w:rPr>
              <w:t>[*]</w:t>
            </w:r>
          </w:p>
        </w:tc>
      </w:tr>
      <w:tr w:rsidR="00AA732F" w:rsidRPr="00FA6D09" w14:paraId="20815BCA" w14:textId="77777777" w:rsidTr="0006445B">
        <w:tc>
          <w:tcPr>
            <w:tcW w:w="2660" w:type="dxa"/>
            <w:hideMark/>
          </w:tcPr>
          <w:p w14:paraId="73BCCE39" w14:textId="77777777" w:rsidR="00AA732F" w:rsidRPr="00FA6D09" w:rsidRDefault="00AA732F" w:rsidP="00AA732F">
            <w:pPr>
              <w:spacing w:before="100" w:after="100" w:line="276" w:lineRule="auto"/>
              <w:jc w:val="both"/>
              <w:rPr>
                <w:lang w:val="it-IT"/>
              </w:rPr>
            </w:pPr>
            <w:r w:rsidRPr="00FA6D09">
              <w:rPr>
                <w:lang w:val="it-IT"/>
              </w:rPr>
              <w:t>Điện thoại</w:t>
            </w:r>
          </w:p>
        </w:tc>
        <w:tc>
          <w:tcPr>
            <w:tcW w:w="286" w:type="dxa"/>
            <w:hideMark/>
          </w:tcPr>
          <w:p w14:paraId="2D4057D8" w14:textId="77777777" w:rsidR="00AA732F" w:rsidRPr="00FA6D09" w:rsidRDefault="00AA732F" w:rsidP="00AA732F">
            <w:pPr>
              <w:spacing w:before="100" w:after="100" w:line="276" w:lineRule="auto"/>
              <w:jc w:val="both"/>
              <w:rPr>
                <w:lang w:val="it-IT"/>
              </w:rPr>
            </w:pPr>
            <w:r w:rsidRPr="00FA6D09">
              <w:rPr>
                <w:lang w:val="it-IT"/>
              </w:rPr>
              <w:t>:</w:t>
            </w:r>
          </w:p>
        </w:tc>
        <w:tc>
          <w:tcPr>
            <w:tcW w:w="6342" w:type="dxa"/>
            <w:hideMark/>
          </w:tcPr>
          <w:p w14:paraId="1876CC1E" w14:textId="5A58C49F" w:rsidR="00AA732F" w:rsidRPr="00FA6D09" w:rsidRDefault="00AA732F" w:rsidP="00AA732F">
            <w:pPr>
              <w:spacing w:before="100" w:after="100" w:line="276" w:lineRule="auto"/>
              <w:jc w:val="both"/>
              <w:rPr>
                <w:lang w:val="it-IT"/>
              </w:rPr>
            </w:pPr>
            <w:r w:rsidRPr="00FA6D09">
              <w:rPr>
                <w:b/>
                <w:bCs/>
                <w:lang w:val="en-US"/>
              </w:rPr>
              <w:t>[*]</w:t>
            </w:r>
          </w:p>
        </w:tc>
      </w:tr>
      <w:tr w:rsidR="00AA732F" w:rsidRPr="00FA6D09" w14:paraId="4EE4821F" w14:textId="77777777" w:rsidTr="0006445B">
        <w:tc>
          <w:tcPr>
            <w:tcW w:w="2660" w:type="dxa"/>
            <w:hideMark/>
          </w:tcPr>
          <w:p w14:paraId="1DAB1366" w14:textId="77777777" w:rsidR="00AA732F" w:rsidRPr="00FA6D09" w:rsidRDefault="00AA732F" w:rsidP="00AA732F">
            <w:pPr>
              <w:spacing w:before="100" w:after="100" w:line="276" w:lineRule="auto"/>
              <w:jc w:val="both"/>
              <w:rPr>
                <w:lang w:val="it-IT"/>
              </w:rPr>
            </w:pPr>
            <w:r w:rsidRPr="00FA6D09">
              <w:rPr>
                <w:lang w:val="it-IT"/>
              </w:rPr>
              <w:lastRenderedPageBreak/>
              <w:t>Fax (nếu có)</w:t>
            </w:r>
          </w:p>
        </w:tc>
        <w:tc>
          <w:tcPr>
            <w:tcW w:w="286" w:type="dxa"/>
            <w:hideMark/>
          </w:tcPr>
          <w:p w14:paraId="471400AD" w14:textId="77777777" w:rsidR="00AA732F" w:rsidRPr="00FA6D09" w:rsidRDefault="00AA732F" w:rsidP="00AA732F">
            <w:pPr>
              <w:spacing w:before="100" w:after="100" w:line="276" w:lineRule="auto"/>
              <w:jc w:val="both"/>
              <w:rPr>
                <w:lang w:val="it-IT"/>
              </w:rPr>
            </w:pPr>
            <w:r w:rsidRPr="00FA6D09">
              <w:rPr>
                <w:lang w:val="it-IT"/>
              </w:rPr>
              <w:t>:</w:t>
            </w:r>
          </w:p>
        </w:tc>
        <w:tc>
          <w:tcPr>
            <w:tcW w:w="6342" w:type="dxa"/>
            <w:hideMark/>
          </w:tcPr>
          <w:p w14:paraId="656AD7C5" w14:textId="1A7BFAA1" w:rsidR="00AA732F" w:rsidRPr="00FA6D09" w:rsidRDefault="00AA732F" w:rsidP="00AA732F">
            <w:pPr>
              <w:spacing w:before="100" w:after="100" w:line="276" w:lineRule="auto"/>
              <w:jc w:val="both"/>
              <w:rPr>
                <w:lang w:val="it-IT"/>
              </w:rPr>
            </w:pPr>
            <w:r w:rsidRPr="00FA6D09">
              <w:rPr>
                <w:b/>
                <w:bCs/>
                <w:lang w:val="en-US"/>
              </w:rPr>
              <w:t>[*]</w:t>
            </w:r>
          </w:p>
        </w:tc>
      </w:tr>
      <w:tr w:rsidR="00AA732F" w:rsidRPr="00FA6D09" w14:paraId="61D2BC9C" w14:textId="77777777" w:rsidTr="0006445B">
        <w:tc>
          <w:tcPr>
            <w:tcW w:w="2660" w:type="dxa"/>
            <w:hideMark/>
          </w:tcPr>
          <w:p w14:paraId="2F60CC22" w14:textId="77777777" w:rsidR="00AA732F" w:rsidRPr="00FA6D09" w:rsidRDefault="00AA732F" w:rsidP="00AA732F">
            <w:pPr>
              <w:spacing w:before="100" w:after="100" w:line="276" w:lineRule="auto"/>
              <w:jc w:val="both"/>
              <w:rPr>
                <w:lang w:val="it-IT"/>
              </w:rPr>
            </w:pPr>
            <w:r w:rsidRPr="00FA6D09">
              <w:rPr>
                <w:lang w:val="it-IT"/>
              </w:rPr>
              <w:t>Email</w:t>
            </w:r>
          </w:p>
        </w:tc>
        <w:tc>
          <w:tcPr>
            <w:tcW w:w="286" w:type="dxa"/>
            <w:hideMark/>
          </w:tcPr>
          <w:p w14:paraId="2F840B45" w14:textId="77777777" w:rsidR="00AA732F" w:rsidRPr="00FA6D09" w:rsidRDefault="00AA732F" w:rsidP="00AA732F">
            <w:pPr>
              <w:spacing w:before="100" w:after="100" w:line="276" w:lineRule="auto"/>
              <w:jc w:val="both"/>
              <w:rPr>
                <w:lang w:val="it-IT"/>
              </w:rPr>
            </w:pPr>
            <w:r w:rsidRPr="00FA6D09">
              <w:rPr>
                <w:lang w:val="it-IT"/>
              </w:rPr>
              <w:t>:</w:t>
            </w:r>
          </w:p>
        </w:tc>
        <w:tc>
          <w:tcPr>
            <w:tcW w:w="6342" w:type="dxa"/>
            <w:hideMark/>
          </w:tcPr>
          <w:p w14:paraId="77B12483" w14:textId="214AB76D" w:rsidR="00AA732F" w:rsidRPr="00FA6D09" w:rsidRDefault="00AA732F" w:rsidP="00AA732F">
            <w:pPr>
              <w:spacing w:before="100" w:after="100" w:line="276" w:lineRule="auto"/>
              <w:jc w:val="both"/>
              <w:rPr>
                <w:lang w:val="it-IT"/>
              </w:rPr>
            </w:pPr>
            <w:r w:rsidRPr="00FA6D09">
              <w:rPr>
                <w:b/>
                <w:bCs/>
                <w:lang w:val="en-US"/>
              </w:rPr>
              <w:t>[*]</w:t>
            </w:r>
          </w:p>
        </w:tc>
      </w:tr>
      <w:tr w:rsidR="00AA732F" w:rsidRPr="00FA6D09" w14:paraId="4D2A5528" w14:textId="77777777" w:rsidTr="0006445B">
        <w:tc>
          <w:tcPr>
            <w:tcW w:w="2660" w:type="dxa"/>
            <w:hideMark/>
          </w:tcPr>
          <w:p w14:paraId="6C9A92CC" w14:textId="77777777" w:rsidR="00AA732F" w:rsidRPr="00FA6D09" w:rsidRDefault="00AA732F" w:rsidP="00AA732F">
            <w:pPr>
              <w:spacing w:before="100" w:after="100" w:line="276" w:lineRule="auto"/>
              <w:jc w:val="both"/>
              <w:rPr>
                <w:lang w:val="it-IT"/>
              </w:rPr>
            </w:pPr>
            <w:r w:rsidRPr="00FA6D09">
              <w:rPr>
                <w:lang w:val="it-IT"/>
              </w:rPr>
              <w:t>Mã số thuế</w:t>
            </w:r>
          </w:p>
        </w:tc>
        <w:tc>
          <w:tcPr>
            <w:tcW w:w="286" w:type="dxa"/>
            <w:hideMark/>
          </w:tcPr>
          <w:p w14:paraId="00FE8C0E" w14:textId="77777777" w:rsidR="00AA732F" w:rsidRPr="00FA6D09" w:rsidRDefault="00AA732F" w:rsidP="00AA732F">
            <w:pPr>
              <w:spacing w:before="100" w:after="100" w:line="276" w:lineRule="auto"/>
              <w:jc w:val="both"/>
              <w:rPr>
                <w:lang w:val="it-IT"/>
              </w:rPr>
            </w:pPr>
            <w:r w:rsidRPr="00FA6D09">
              <w:rPr>
                <w:lang w:val="it-IT"/>
              </w:rPr>
              <w:t>:</w:t>
            </w:r>
          </w:p>
        </w:tc>
        <w:tc>
          <w:tcPr>
            <w:tcW w:w="6342" w:type="dxa"/>
            <w:hideMark/>
          </w:tcPr>
          <w:p w14:paraId="404FB6F3" w14:textId="4A6B8845" w:rsidR="00AA732F" w:rsidRPr="00FA6D09" w:rsidRDefault="00AA732F" w:rsidP="00AA732F">
            <w:pPr>
              <w:spacing w:before="100" w:after="100" w:line="276" w:lineRule="auto"/>
              <w:jc w:val="both"/>
              <w:rPr>
                <w:lang w:val="it-IT"/>
              </w:rPr>
            </w:pPr>
            <w:r w:rsidRPr="00FA6D09">
              <w:rPr>
                <w:b/>
                <w:bCs/>
                <w:lang w:val="en-US"/>
              </w:rPr>
              <w:t>[*]</w:t>
            </w:r>
          </w:p>
        </w:tc>
      </w:tr>
    </w:tbl>
    <w:p w14:paraId="09E95D58" w14:textId="77777777" w:rsidR="008D238B" w:rsidRPr="00FA6D09" w:rsidRDefault="008D238B" w:rsidP="00F80C5D">
      <w:pPr>
        <w:spacing w:before="100" w:after="100" w:line="276" w:lineRule="auto"/>
        <w:jc w:val="both"/>
        <w:rPr>
          <w:i/>
          <w:lang w:val="en-US"/>
        </w:rPr>
      </w:pPr>
      <w:r w:rsidRPr="00FA6D09">
        <w:rPr>
          <w:i/>
          <w:lang w:val="en-US"/>
        </w:rPr>
        <w:t>Bên Bán và Bên Mua sau đây được gọi chung là “</w:t>
      </w:r>
      <w:r w:rsidRPr="00FA6D09">
        <w:rPr>
          <w:b/>
          <w:i/>
          <w:lang w:val="en-US"/>
        </w:rPr>
        <w:t>Các Bên</w:t>
      </w:r>
      <w:r w:rsidRPr="00FA6D09">
        <w:rPr>
          <w:i/>
          <w:lang w:val="en-US"/>
        </w:rPr>
        <w:t>”, gọi riêng là “</w:t>
      </w:r>
      <w:r w:rsidRPr="00FA6D09">
        <w:rPr>
          <w:b/>
          <w:i/>
          <w:lang w:val="en-US"/>
        </w:rPr>
        <w:t>Bên</w:t>
      </w:r>
      <w:r w:rsidRPr="00FA6D09">
        <w:rPr>
          <w:i/>
          <w:lang w:val="en-US"/>
        </w:rPr>
        <w:t>” tùy theo ngữ cảnh;</w:t>
      </w:r>
    </w:p>
    <w:p w14:paraId="0032BCE1" w14:textId="0E0AF322" w:rsidR="00AE6411" w:rsidRPr="00FA6D09" w:rsidRDefault="001608F0" w:rsidP="00F80C5D">
      <w:pPr>
        <w:spacing w:before="100" w:after="100" w:line="276" w:lineRule="auto"/>
        <w:jc w:val="both"/>
      </w:pPr>
      <w:r w:rsidRPr="00FA6D09">
        <w:rPr>
          <w:lang w:val="en-US"/>
        </w:rPr>
        <w:t>Các</w:t>
      </w:r>
      <w:r w:rsidRPr="00FA6D09">
        <w:t xml:space="preserve"> </w:t>
      </w:r>
      <w:r w:rsidR="00BA4368" w:rsidRPr="00FA6D09">
        <w:rPr>
          <w:lang w:val="en-US"/>
        </w:rPr>
        <w:t>B</w:t>
      </w:r>
      <w:r w:rsidR="00AE6411" w:rsidRPr="00FA6D09">
        <w:t xml:space="preserve">ên đồng ý ký kết bản </w:t>
      </w:r>
      <w:r w:rsidR="004B1062" w:rsidRPr="00FA6D09">
        <w:t>Hợp Đồng</w:t>
      </w:r>
      <w:r w:rsidR="004B1062" w:rsidRPr="00FA6D09">
        <w:rPr>
          <w:lang w:val="en-US"/>
        </w:rPr>
        <w:t xml:space="preserve"> </w:t>
      </w:r>
      <w:r w:rsidR="001B229A" w:rsidRPr="00FA6D09">
        <w:rPr>
          <w:lang w:val="en-US"/>
        </w:rPr>
        <w:t>Mua Bán</w:t>
      </w:r>
      <w:r w:rsidR="00AE6411" w:rsidRPr="00FA6D09">
        <w:t xml:space="preserve"> </w:t>
      </w:r>
      <w:r w:rsidR="001B229A" w:rsidRPr="00FA6D09">
        <w:t>Căn Hộ</w:t>
      </w:r>
      <w:r w:rsidR="00AE6411" w:rsidRPr="00FA6D09">
        <w:t xml:space="preserve"> </w:t>
      </w:r>
      <w:r w:rsidR="001B229A" w:rsidRPr="00FA6D09">
        <w:rPr>
          <w:lang w:val="en-US"/>
        </w:rPr>
        <w:t>Chung Cư</w:t>
      </w:r>
      <w:r w:rsidR="008D238B" w:rsidRPr="00FA6D09">
        <w:t xml:space="preserve"> này với các điều</w:t>
      </w:r>
      <w:r w:rsidR="00AE6411" w:rsidRPr="00FA6D09">
        <w:t xml:space="preserve"> khoản</w:t>
      </w:r>
      <w:r w:rsidR="008D238B" w:rsidRPr="00FA6D09">
        <w:rPr>
          <w:lang w:val="en-US"/>
        </w:rPr>
        <w:t>, điều kiện</w:t>
      </w:r>
      <w:r w:rsidR="00AE6411" w:rsidRPr="00FA6D09">
        <w:t xml:space="preserve"> sau đây:</w:t>
      </w:r>
    </w:p>
    <w:p w14:paraId="3584B51E" w14:textId="634B89A1" w:rsidR="00AE6411" w:rsidRPr="00FA6D09" w:rsidRDefault="00103F92" w:rsidP="00F80C5D">
      <w:pPr>
        <w:pStyle w:val="Heading5"/>
        <w:spacing w:before="100" w:after="100" w:line="276" w:lineRule="auto"/>
        <w:rPr>
          <w:rFonts w:cs="Times New Roman"/>
        </w:rPr>
      </w:pPr>
      <w:r w:rsidRPr="00FA6D09">
        <w:rPr>
          <w:rFonts w:cs="Times New Roman"/>
          <w:lang w:val="en-US"/>
        </w:rPr>
        <w:t xml:space="preserve">GIẢI THÍCH TỪ NGỮ </w:t>
      </w:r>
    </w:p>
    <w:p w14:paraId="3F250E46" w14:textId="71E5EECA" w:rsidR="00AE6411" w:rsidRPr="00FA6D09" w:rsidRDefault="00AE6411" w:rsidP="00F80C5D">
      <w:pPr>
        <w:spacing w:before="100" w:after="100" w:line="276" w:lineRule="auto"/>
        <w:jc w:val="both"/>
        <w:rPr>
          <w:lang w:val="en-US"/>
        </w:rPr>
      </w:pPr>
      <w:r w:rsidRPr="00FA6D09">
        <w:t xml:space="preserve">Trong </w:t>
      </w:r>
      <w:r w:rsidR="004B1062" w:rsidRPr="00FA6D09">
        <w:t>Hợp Đồng</w:t>
      </w:r>
      <w:r w:rsidR="004B1062" w:rsidRPr="00FA6D09">
        <w:rPr>
          <w:lang w:val="en-US"/>
        </w:rPr>
        <w:t xml:space="preserve"> </w:t>
      </w:r>
      <w:r w:rsidRPr="00FA6D09">
        <w:t>này các từ và cụm từ dưới đây được hiểu như sau:</w:t>
      </w:r>
      <w:r w:rsidR="00103F92" w:rsidRPr="00FA6D09">
        <w:rPr>
          <w:lang w:val="en-US"/>
        </w:rPr>
        <w:t xml:space="preserve"> </w:t>
      </w:r>
    </w:p>
    <w:p w14:paraId="0BA17B82" w14:textId="65FFE6D5" w:rsidR="00AE6411" w:rsidRPr="00FA6D09" w:rsidRDefault="00AE6411" w:rsidP="00F80C5D">
      <w:pPr>
        <w:pStyle w:val="Bibliography"/>
        <w:spacing w:before="100" w:after="100" w:line="276" w:lineRule="auto"/>
        <w:ind w:hanging="720"/>
        <w:jc w:val="both"/>
      </w:pPr>
      <w:r w:rsidRPr="00FA6D09">
        <w:t>“</w:t>
      </w:r>
      <w:r w:rsidR="001B229A" w:rsidRPr="00FA6D09">
        <w:rPr>
          <w:b/>
        </w:rPr>
        <w:t>Căn Hộ</w:t>
      </w:r>
      <w:r w:rsidRPr="00FA6D09">
        <w:t xml:space="preserve">” là căn hộ có công năng sử dụng để ở và các phần diện tích có công năng sử dụng khác (nếu có) trong </w:t>
      </w:r>
      <w:r w:rsidR="001B229A" w:rsidRPr="00FA6D09">
        <w:t>Nhà Chung Cư</w:t>
      </w:r>
      <w:r w:rsidRPr="00FA6D09">
        <w:t xml:space="preserve"> được bán kèm theo </w:t>
      </w:r>
      <w:r w:rsidR="001B229A" w:rsidRPr="00FA6D09">
        <w:t>Căn Hộ</w:t>
      </w:r>
      <w:r w:rsidRPr="00FA6D09">
        <w:t xml:space="preserve"> tại </w:t>
      </w:r>
      <w:r w:rsidR="004B1062" w:rsidRPr="00FA6D09">
        <w:t>Hợp Đồng</w:t>
      </w:r>
      <w:r w:rsidR="00DD257C" w:rsidRPr="00FA6D09">
        <w:rPr>
          <w:lang w:val="en-US"/>
        </w:rPr>
        <w:t xml:space="preserve"> </w:t>
      </w:r>
      <w:r w:rsidRPr="00FA6D09">
        <w:t>này, bao gồm: “</w:t>
      </w:r>
      <w:r w:rsidR="001B229A" w:rsidRPr="00FA6D09">
        <w:t>Căn Hộ</w:t>
      </w:r>
      <w:r w:rsidRPr="00FA6D09">
        <w:t xml:space="preserve">” được xây dựng theo cấu trúc kiểu khép kín theo thiết kế đã được phê duyệt thuộc </w:t>
      </w:r>
      <w:r w:rsidR="001B229A" w:rsidRPr="00FA6D09">
        <w:t>Nhà Chung Cư</w:t>
      </w:r>
      <w:r w:rsidRPr="00FA6D09">
        <w:t xml:space="preserve"> do </w:t>
      </w:r>
      <w:r w:rsidR="001B229A" w:rsidRPr="00FA6D09">
        <w:rPr>
          <w:lang w:val="en-US"/>
        </w:rPr>
        <w:t>Bên Bán</w:t>
      </w:r>
      <w:r w:rsidR="002372B1" w:rsidRPr="00FA6D09">
        <w:t xml:space="preserve"> </w:t>
      </w:r>
      <w:r w:rsidRPr="00FA6D09">
        <w:t xml:space="preserve">đầu tư xây dựng với các thông tin, đặc điểm của </w:t>
      </w:r>
      <w:r w:rsidR="001B229A" w:rsidRPr="00FA6D09">
        <w:rPr>
          <w:lang w:val="en-US"/>
        </w:rPr>
        <w:t>căn hộ</w:t>
      </w:r>
      <w:r w:rsidRPr="00FA6D09">
        <w:t xml:space="preserve"> chung cư được mô tả tại Điều 2 của </w:t>
      </w:r>
      <w:r w:rsidR="004B1062" w:rsidRPr="00FA6D09">
        <w:t>Hợp Đồng</w:t>
      </w:r>
      <w:r w:rsidR="00EF106F" w:rsidRPr="00FA6D09">
        <w:rPr>
          <w:lang w:val="en-US"/>
        </w:rPr>
        <w:t xml:space="preserve"> </w:t>
      </w:r>
      <w:r w:rsidRPr="00FA6D09">
        <w:t>này và “</w:t>
      </w:r>
      <w:r w:rsidR="006A0AE6" w:rsidRPr="00FA6D09">
        <w:t>Phần Diện Tích Khác</w:t>
      </w:r>
      <w:r w:rsidRPr="00FA6D09">
        <w:t xml:space="preserve">” trong </w:t>
      </w:r>
      <w:r w:rsidR="001B229A" w:rsidRPr="00FA6D09">
        <w:t>Nhà Chung Cư</w:t>
      </w:r>
      <w:r w:rsidRPr="00FA6D09">
        <w:t xml:space="preserve"> (nếu có) và các trang thiết bị kỹ thuật sử dụng riêng gắn liền với </w:t>
      </w:r>
      <w:r w:rsidR="001B229A" w:rsidRPr="00FA6D09">
        <w:t>Căn Hộ</w:t>
      </w:r>
      <w:r w:rsidRPr="00FA6D09">
        <w:t xml:space="preserve"> và các phần diện tích khác mà </w:t>
      </w:r>
      <w:r w:rsidR="00CF13D5" w:rsidRPr="00FA6D09">
        <w:t xml:space="preserve">Bên Mua </w:t>
      </w:r>
      <w:r w:rsidRPr="00FA6D09">
        <w:t xml:space="preserve">sẽ </w:t>
      </w:r>
      <w:r w:rsidR="003B6166" w:rsidRPr="00FA6D09">
        <w:t>mua</w:t>
      </w:r>
      <w:r w:rsidRPr="00FA6D09">
        <w:t xml:space="preserve"> từ </w:t>
      </w:r>
      <w:r w:rsidR="00CF13D5" w:rsidRPr="00FA6D09">
        <w:t xml:space="preserve">Bên Bán </w:t>
      </w:r>
      <w:r w:rsidRPr="00FA6D09">
        <w:t xml:space="preserve">theo thỏa thuận giữa </w:t>
      </w:r>
      <w:r w:rsidR="003703DB" w:rsidRPr="00FA6D09">
        <w:t xml:space="preserve">Các Bên </w:t>
      </w:r>
      <w:r w:rsidRPr="00FA6D09">
        <w:t xml:space="preserve">tại </w:t>
      </w:r>
      <w:r w:rsidR="004B1062" w:rsidRPr="00FA6D09">
        <w:t>Hợp Đồng</w:t>
      </w:r>
      <w:r w:rsidR="00A14066" w:rsidRPr="00FA6D09">
        <w:rPr>
          <w:lang w:val="en-US"/>
        </w:rPr>
        <w:t xml:space="preserve"> </w:t>
      </w:r>
      <w:r w:rsidRPr="00FA6D09">
        <w:t>này; “</w:t>
      </w:r>
      <w:r w:rsidR="006A0AE6" w:rsidRPr="00FA6D09">
        <w:t>Phần Diện Tích Khác</w:t>
      </w:r>
      <w:r w:rsidRPr="00FA6D09">
        <w:t xml:space="preserve">” là các phần diện tích trong </w:t>
      </w:r>
      <w:r w:rsidR="001B229A" w:rsidRPr="00FA6D09">
        <w:t>Nhà Chung Cư</w:t>
      </w:r>
      <w:r w:rsidRPr="00FA6D09">
        <w:t xml:space="preserve"> không nằm trong </w:t>
      </w:r>
      <w:r w:rsidR="003550C7" w:rsidRPr="00FA6D09">
        <w:t>Diện Tích Sàn Xây Dựng</w:t>
      </w:r>
      <w:r w:rsidRPr="00FA6D09">
        <w:t xml:space="preserve"> </w:t>
      </w:r>
      <w:r w:rsidR="001B229A" w:rsidRPr="00FA6D09">
        <w:t>Căn Hộ</w:t>
      </w:r>
      <w:r w:rsidRPr="00FA6D09">
        <w:t xml:space="preserve"> nhưng được bán cùng với </w:t>
      </w:r>
      <w:r w:rsidR="001B229A" w:rsidRPr="00FA6D09">
        <w:t>Căn Hộ</w:t>
      </w:r>
      <w:r w:rsidRPr="00FA6D09">
        <w:t xml:space="preserve"> tại </w:t>
      </w:r>
      <w:r w:rsidR="004B1062" w:rsidRPr="00FA6D09">
        <w:t>Hợp Đồng</w:t>
      </w:r>
      <w:r w:rsidR="00EF106F" w:rsidRPr="00FA6D09">
        <w:rPr>
          <w:lang w:val="en-US"/>
        </w:rPr>
        <w:t xml:space="preserve"> </w:t>
      </w:r>
      <w:r w:rsidRPr="00FA6D09">
        <w:t>này.</w:t>
      </w:r>
    </w:p>
    <w:p w14:paraId="4D0BE92A" w14:textId="630C42E6" w:rsidR="00AE6411" w:rsidRPr="00FA6D09" w:rsidRDefault="00AE6411" w:rsidP="00F80C5D">
      <w:pPr>
        <w:pStyle w:val="Bibliography"/>
        <w:spacing w:before="100" w:after="100" w:line="276" w:lineRule="auto"/>
        <w:ind w:hanging="720"/>
        <w:jc w:val="both"/>
      </w:pPr>
      <w:r w:rsidRPr="00FA6D09">
        <w:t>“</w:t>
      </w:r>
      <w:r w:rsidR="001B229A" w:rsidRPr="00FA6D09">
        <w:rPr>
          <w:b/>
        </w:rPr>
        <w:t>Nhà Chung Cư</w:t>
      </w:r>
      <w:r w:rsidRPr="00FA6D09">
        <w:t xml:space="preserve">” là toàn bộ nhà chung cư </w:t>
      </w:r>
      <w:r w:rsidR="002372B1" w:rsidRPr="00FA6D09">
        <w:t xml:space="preserve">có </w:t>
      </w:r>
      <w:r w:rsidR="001B229A" w:rsidRPr="00FA6D09">
        <w:t>Căn Hộ</w:t>
      </w:r>
      <w:r w:rsidR="002372B1" w:rsidRPr="00FA6D09">
        <w:t xml:space="preserve"> mua bán do </w:t>
      </w:r>
      <w:r w:rsidR="00E9092B" w:rsidRPr="00FA6D09">
        <w:rPr>
          <w:lang w:val="en-US"/>
        </w:rPr>
        <w:t>Bên Bán</w:t>
      </w:r>
      <w:r w:rsidR="00110F57" w:rsidRPr="00FA6D09" w:rsidDel="00110F57">
        <w:t xml:space="preserve"> </w:t>
      </w:r>
      <w:r w:rsidR="002372B1" w:rsidRPr="00FA6D09">
        <w:t xml:space="preserve">làm </w:t>
      </w:r>
      <w:r w:rsidR="00571EFB" w:rsidRPr="00FA6D09">
        <w:rPr>
          <w:lang w:val="en-US"/>
        </w:rPr>
        <w:t>c</w:t>
      </w:r>
      <w:r w:rsidR="00CC014E" w:rsidRPr="00FA6D09">
        <w:t xml:space="preserve">hủ </w:t>
      </w:r>
      <w:r w:rsidR="00571EFB" w:rsidRPr="00FA6D09">
        <w:rPr>
          <w:lang w:val="en-US"/>
        </w:rPr>
        <w:t>đ</w:t>
      </w:r>
      <w:r w:rsidR="00CC014E" w:rsidRPr="00FA6D09">
        <w:t xml:space="preserve">ầu </w:t>
      </w:r>
      <w:r w:rsidR="00571EFB" w:rsidRPr="00FA6D09">
        <w:rPr>
          <w:lang w:val="en-US"/>
        </w:rPr>
        <w:t>t</w:t>
      </w:r>
      <w:r w:rsidR="00CC014E" w:rsidRPr="00FA6D09">
        <w:t>ư</w:t>
      </w:r>
      <w:r w:rsidR="00072FC5" w:rsidRPr="00FA6D09">
        <w:rPr>
          <w:lang w:val="en-US"/>
        </w:rPr>
        <w:t>,</w:t>
      </w:r>
      <w:r w:rsidR="004962F5" w:rsidRPr="00FA6D09">
        <w:rPr>
          <w:lang w:val="en-US"/>
        </w:rPr>
        <w:t xml:space="preserve"> </w:t>
      </w:r>
      <w:r w:rsidR="002372B1" w:rsidRPr="00FA6D09">
        <w:t xml:space="preserve">bao gồm các </w:t>
      </w:r>
      <w:r w:rsidR="00571EFB" w:rsidRPr="00FA6D09">
        <w:rPr>
          <w:lang w:val="en-US"/>
        </w:rPr>
        <w:t>c</w:t>
      </w:r>
      <w:r w:rsidR="001B229A" w:rsidRPr="00FA6D09">
        <w:t xml:space="preserve">ăn </w:t>
      </w:r>
      <w:r w:rsidR="00571EFB" w:rsidRPr="00FA6D09">
        <w:rPr>
          <w:lang w:val="en-US"/>
        </w:rPr>
        <w:t>h</w:t>
      </w:r>
      <w:r w:rsidR="001B229A" w:rsidRPr="00FA6D09">
        <w:t>ộ</w:t>
      </w:r>
      <w:r w:rsidR="002372B1" w:rsidRPr="00FA6D09">
        <w:t>, diện tích kinh doanh, thương mại</w:t>
      </w:r>
      <w:r w:rsidR="00CA2666">
        <w:rPr>
          <w:lang w:val="en-US"/>
        </w:rPr>
        <w:t xml:space="preserve"> </w:t>
      </w:r>
      <w:r w:rsidR="00DE42CE" w:rsidRPr="00FA6D09">
        <w:rPr>
          <w:lang w:val="en-US"/>
        </w:rPr>
        <w:t>…</w:t>
      </w:r>
      <w:r w:rsidR="002372B1" w:rsidRPr="00FA6D09">
        <w:t xml:space="preserve"> và các công trình tiện ích chung của tòa nhà, kể cả phần khuôn viên (nếu có) được xây dựng tại</w:t>
      </w:r>
      <w:r w:rsidR="004877BC" w:rsidRPr="00FA6D09">
        <w:rPr>
          <w:lang w:val="en-US"/>
        </w:rPr>
        <w:t xml:space="preserve"> </w:t>
      </w:r>
      <w:r w:rsidR="004877BC" w:rsidRPr="0029768E">
        <w:rPr>
          <w:lang w:val="en-US"/>
        </w:rPr>
        <w:t>ô quy hoạch số</w:t>
      </w:r>
      <w:r w:rsidR="002372B1" w:rsidRPr="0029768E">
        <w:t>:</w:t>
      </w:r>
      <w:r w:rsidR="002372B1" w:rsidRPr="00FA6D09">
        <w:t xml:space="preserve"> </w:t>
      </w:r>
      <w:r w:rsidR="004D0C2C" w:rsidRPr="00FA6D09">
        <w:t>……………</w:t>
      </w:r>
      <w:r w:rsidR="002372B1" w:rsidRPr="00FA6D09">
        <w:t xml:space="preserve">, </w:t>
      </w:r>
      <w:r w:rsidR="009E1A01" w:rsidRPr="00FA6D09">
        <w:t>thuộc Dự án ……………………………………… (</w:t>
      </w:r>
      <w:r w:rsidR="00A551E0" w:rsidRPr="00FA6D09">
        <w:rPr>
          <w:lang w:val="en-US"/>
        </w:rPr>
        <w:t>t</w:t>
      </w:r>
      <w:r w:rsidR="009E1A01" w:rsidRPr="00FA6D09">
        <w:t>ên thương mại là ………………</w:t>
      </w:r>
      <w:r w:rsidR="00A551E0" w:rsidRPr="00FA6D09">
        <w:rPr>
          <w:lang w:val="en-US"/>
        </w:rPr>
        <w:t>)</w:t>
      </w:r>
      <w:r w:rsidR="009E1A01" w:rsidRPr="00FA6D09">
        <w:t xml:space="preserve"> hoặc tên gọi khác do Chủ Đầu Tư/cơ quan có thẩm quyền quyết định tùy từng thời điểm</w:t>
      </w:r>
      <w:r w:rsidR="009E1A01" w:rsidRPr="00FA6D09">
        <w:rPr>
          <w:lang w:val="en-US"/>
        </w:rPr>
        <w:t>,</w:t>
      </w:r>
      <w:r w:rsidR="00A551E0" w:rsidRPr="00FA6D09">
        <w:rPr>
          <w:lang w:val="en-US"/>
        </w:rPr>
        <w:t xml:space="preserve"> có địa chỉ tại</w:t>
      </w:r>
      <w:r w:rsidR="009E1A01" w:rsidRPr="00FA6D09">
        <w:t xml:space="preserve"> </w:t>
      </w:r>
      <w:r w:rsidR="004D0C2C" w:rsidRPr="00FA6D09">
        <w:t>xã/</w:t>
      </w:r>
      <w:r w:rsidR="002372B1" w:rsidRPr="00FA6D09">
        <w:t xml:space="preserve">phường </w:t>
      </w:r>
      <w:r w:rsidR="004D0C2C" w:rsidRPr="00FA6D09">
        <w:t>………….</w:t>
      </w:r>
      <w:r w:rsidR="002372B1" w:rsidRPr="00FA6D09">
        <w:t>, quận</w:t>
      </w:r>
      <w:r w:rsidR="004D0C2C" w:rsidRPr="00FA6D09">
        <w:t>/huyện/thị xã</w:t>
      </w:r>
      <w:r w:rsidR="002372B1" w:rsidRPr="00FA6D09">
        <w:t xml:space="preserve"> </w:t>
      </w:r>
      <w:r w:rsidR="004D0C2C" w:rsidRPr="00FA6D09">
        <w:t>…………………..</w:t>
      </w:r>
      <w:r w:rsidR="002372B1" w:rsidRPr="00FA6D09">
        <w:t xml:space="preserve">, </w:t>
      </w:r>
      <w:r w:rsidR="004D0C2C" w:rsidRPr="00FA6D09">
        <w:t>tỉnh/thành phố…………</w:t>
      </w:r>
    </w:p>
    <w:p w14:paraId="5CFCE046" w14:textId="734BE8FA" w:rsidR="00AE6411" w:rsidRPr="00FA6D09" w:rsidRDefault="00AE6411" w:rsidP="00F80C5D">
      <w:pPr>
        <w:pStyle w:val="Bibliography"/>
        <w:spacing w:before="100" w:after="100" w:line="276" w:lineRule="auto"/>
        <w:ind w:hanging="720"/>
        <w:jc w:val="both"/>
      </w:pPr>
      <w:r w:rsidRPr="00FA6D09">
        <w:t>“</w:t>
      </w:r>
      <w:r w:rsidRPr="00FA6D09">
        <w:rPr>
          <w:b/>
        </w:rPr>
        <w:t xml:space="preserve">Hợp </w:t>
      </w:r>
      <w:r w:rsidR="00FD3E71" w:rsidRPr="00FA6D09">
        <w:rPr>
          <w:b/>
          <w:lang w:val="en-US"/>
        </w:rPr>
        <w:t>Đ</w:t>
      </w:r>
      <w:r w:rsidRPr="00FA6D09">
        <w:rPr>
          <w:b/>
        </w:rPr>
        <w:t>ồng</w:t>
      </w:r>
      <w:r w:rsidRPr="00FA6D09">
        <w:t xml:space="preserve">” là </w:t>
      </w:r>
      <w:r w:rsidR="004B1062" w:rsidRPr="00FA6D09">
        <w:t>Hợp Đồng</w:t>
      </w:r>
      <w:r w:rsidR="004B1062" w:rsidRPr="00FA6D09">
        <w:rPr>
          <w:lang w:val="en-US"/>
        </w:rPr>
        <w:t xml:space="preserve"> </w:t>
      </w:r>
      <w:r w:rsidR="001B229A" w:rsidRPr="00FA6D09">
        <w:rPr>
          <w:lang w:val="en-US"/>
        </w:rPr>
        <w:t>M</w:t>
      </w:r>
      <w:r w:rsidR="001B229A" w:rsidRPr="00FA6D09">
        <w:t xml:space="preserve">ua </w:t>
      </w:r>
      <w:r w:rsidR="001B229A" w:rsidRPr="00FA6D09">
        <w:rPr>
          <w:lang w:val="en-US"/>
        </w:rPr>
        <w:t>B</w:t>
      </w:r>
      <w:r w:rsidRPr="00FA6D09">
        <w:t xml:space="preserve">án </w:t>
      </w:r>
      <w:r w:rsidR="001B229A" w:rsidRPr="00FA6D09">
        <w:t>Căn Hộ</w:t>
      </w:r>
      <w:r w:rsidRPr="00FA6D09">
        <w:t xml:space="preserve"> </w:t>
      </w:r>
      <w:r w:rsidR="001B229A" w:rsidRPr="00FA6D09">
        <w:rPr>
          <w:lang w:val="en-US"/>
        </w:rPr>
        <w:t>C</w:t>
      </w:r>
      <w:r w:rsidRPr="00FA6D09">
        <w:t xml:space="preserve">hung </w:t>
      </w:r>
      <w:r w:rsidR="001B229A" w:rsidRPr="00FA6D09">
        <w:rPr>
          <w:lang w:val="en-US"/>
        </w:rPr>
        <w:t>C</w:t>
      </w:r>
      <w:r w:rsidRPr="00FA6D09">
        <w:t xml:space="preserve">ư này và toàn bộ các phụ lục, tài liệu đính kèm cũng như mọi sửa đổi, bổ sung bằng văn bản đối với </w:t>
      </w:r>
      <w:r w:rsidR="004B1062" w:rsidRPr="00FA6D09">
        <w:t>Hợp Đồng</w:t>
      </w:r>
      <w:r w:rsidR="004B1062" w:rsidRPr="00FA6D09">
        <w:rPr>
          <w:lang w:val="en-US"/>
        </w:rPr>
        <w:t xml:space="preserve"> </w:t>
      </w:r>
      <w:r w:rsidRPr="00FA6D09">
        <w:t xml:space="preserve">này do </w:t>
      </w:r>
      <w:r w:rsidR="001B229A" w:rsidRPr="00FA6D09">
        <w:rPr>
          <w:lang w:val="en-US"/>
        </w:rPr>
        <w:t>C</w:t>
      </w:r>
      <w:r w:rsidRPr="00FA6D09">
        <w:t xml:space="preserve">ác </w:t>
      </w:r>
      <w:r w:rsidR="001B229A" w:rsidRPr="00FA6D09">
        <w:rPr>
          <w:lang w:val="en-US"/>
        </w:rPr>
        <w:t>B</w:t>
      </w:r>
      <w:r w:rsidRPr="00FA6D09">
        <w:t xml:space="preserve">ên lập và ký kết trong quá trình thực hiện </w:t>
      </w:r>
      <w:r w:rsidR="004B1062" w:rsidRPr="00FA6D09">
        <w:t>Hợp Đồng</w:t>
      </w:r>
      <w:r w:rsidR="004B1062" w:rsidRPr="00FA6D09">
        <w:rPr>
          <w:lang w:val="en-US"/>
        </w:rPr>
        <w:t xml:space="preserve"> </w:t>
      </w:r>
      <w:r w:rsidRPr="00FA6D09">
        <w:t>này.</w:t>
      </w:r>
    </w:p>
    <w:p w14:paraId="6C34CC79" w14:textId="338979F8" w:rsidR="00AE6411" w:rsidRPr="00FA6D09" w:rsidRDefault="00AE6411" w:rsidP="00F80C5D">
      <w:pPr>
        <w:pStyle w:val="Bibliography"/>
        <w:spacing w:before="100" w:after="100" w:line="276" w:lineRule="auto"/>
        <w:ind w:hanging="720"/>
        <w:jc w:val="both"/>
        <w:rPr>
          <w:spacing w:val="-4"/>
        </w:rPr>
      </w:pPr>
      <w:r w:rsidRPr="00FA6D09">
        <w:rPr>
          <w:spacing w:val="-4"/>
        </w:rPr>
        <w:t>“</w:t>
      </w:r>
      <w:r w:rsidRPr="00FA6D09">
        <w:rPr>
          <w:b/>
          <w:spacing w:val="-4"/>
        </w:rPr>
        <w:t xml:space="preserve">Giá </w:t>
      </w:r>
      <w:r w:rsidR="001B229A" w:rsidRPr="00FA6D09">
        <w:rPr>
          <w:b/>
          <w:spacing w:val="-4"/>
          <w:lang w:val="en-US"/>
        </w:rPr>
        <w:t>B</w:t>
      </w:r>
      <w:r w:rsidRPr="00FA6D09">
        <w:rPr>
          <w:b/>
          <w:spacing w:val="-4"/>
        </w:rPr>
        <w:t xml:space="preserve">án </w:t>
      </w:r>
      <w:r w:rsidR="001B229A" w:rsidRPr="00FA6D09">
        <w:rPr>
          <w:b/>
          <w:spacing w:val="-4"/>
        </w:rPr>
        <w:t>Căn Hộ</w:t>
      </w:r>
      <w:r w:rsidRPr="00FA6D09">
        <w:rPr>
          <w:spacing w:val="-4"/>
        </w:rPr>
        <w:t xml:space="preserve">” là tổng số tiền bán </w:t>
      </w:r>
      <w:r w:rsidR="001B229A" w:rsidRPr="00FA6D09">
        <w:rPr>
          <w:spacing w:val="-4"/>
        </w:rPr>
        <w:t>Căn Hộ</w:t>
      </w:r>
      <w:r w:rsidRPr="00FA6D09">
        <w:rPr>
          <w:spacing w:val="-4"/>
        </w:rPr>
        <w:t xml:space="preserve"> được xác định tại Điều 3 của </w:t>
      </w:r>
      <w:r w:rsidR="004B1062" w:rsidRPr="00FA6D09">
        <w:rPr>
          <w:spacing w:val="-4"/>
        </w:rPr>
        <w:t>Hợp Đồng</w:t>
      </w:r>
      <w:r w:rsidR="004B1062" w:rsidRPr="00FA6D09">
        <w:rPr>
          <w:spacing w:val="-4"/>
          <w:lang w:val="en-US"/>
        </w:rPr>
        <w:t xml:space="preserve"> </w:t>
      </w:r>
      <w:r w:rsidRPr="00FA6D09">
        <w:rPr>
          <w:spacing w:val="-4"/>
        </w:rPr>
        <w:t>này.</w:t>
      </w:r>
    </w:p>
    <w:p w14:paraId="40951F24" w14:textId="60BD4A78" w:rsidR="00AE6411" w:rsidRPr="00FA6D09" w:rsidRDefault="00AE6411" w:rsidP="00F80C5D">
      <w:pPr>
        <w:pStyle w:val="Bibliography"/>
        <w:spacing w:before="100" w:after="100" w:line="276" w:lineRule="auto"/>
        <w:ind w:hanging="720"/>
        <w:jc w:val="both"/>
      </w:pPr>
      <w:r w:rsidRPr="00FA6D09">
        <w:t>“</w:t>
      </w:r>
      <w:r w:rsidR="001B229A" w:rsidRPr="00FA6D09">
        <w:rPr>
          <w:b/>
        </w:rPr>
        <w:t>Bảo Hành Nhà Ở</w:t>
      </w:r>
      <w:r w:rsidRPr="00FA6D09">
        <w:t xml:space="preserve">” là việc </w:t>
      </w:r>
      <w:r w:rsidR="00CF13D5" w:rsidRPr="00FA6D09">
        <w:t xml:space="preserve">Bên Bán </w:t>
      </w:r>
      <w:r w:rsidRPr="00FA6D09">
        <w:t xml:space="preserve">thực hiện trách nhiệm bảo hành </w:t>
      </w:r>
      <w:r w:rsidR="001B229A" w:rsidRPr="00FA6D09">
        <w:t>Căn Hộ</w:t>
      </w:r>
      <w:r w:rsidRPr="00FA6D09">
        <w:t xml:space="preserve"> theo </w:t>
      </w:r>
      <w:r w:rsidR="007A6A8E">
        <w:rPr>
          <w:lang w:val="en-US"/>
        </w:rPr>
        <w:t xml:space="preserve">thỏa thuận trong Hợp Đồng và </w:t>
      </w:r>
      <w:r w:rsidRPr="00FA6D09">
        <w:t xml:space="preserve">quy định của </w:t>
      </w:r>
      <w:r w:rsidR="00166C4A">
        <w:rPr>
          <w:lang w:val="en-US"/>
        </w:rPr>
        <w:t>pháp luật</w:t>
      </w:r>
      <w:r w:rsidRPr="00FA6D09">
        <w:t xml:space="preserve"> để khắc phục, sửa chữa, thay thế các hạng mục được liệt kê cụ thể tại Điều 9 của </w:t>
      </w:r>
      <w:r w:rsidR="004B1062" w:rsidRPr="00FA6D09">
        <w:t>Hợp Đồng</w:t>
      </w:r>
      <w:r w:rsidR="004B1062" w:rsidRPr="00FA6D09">
        <w:rPr>
          <w:lang w:val="en-US"/>
        </w:rPr>
        <w:t xml:space="preserve"> </w:t>
      </w:r>
      <w:r w:rsidRPr="00FA6D09">
        <w:t xml:space="preserve">này khi bị hư hỏng, khiếm khuyết hoặc khi vận hành sử dụng không bình thường mà không phải do lỗi của người sử dụng </w:t>
      </w:r>
      <w:r w:rsidR="001B229A" w:rsidRPr="00FA6D09">
        <w:t>Căn Hộ</w:t>
      </w:r>
      <w:r w:rsidRPr="00FA6D09">
        <w:t xml:space="preserve"> gây ra trong khoảng thời gian bảo hành theo quy định của pháp luật nhà ở, pháp luật xây dựng và theo thỏa thuận trong </w:t>
      </w:r>
      <w:r w:rsidR="004B1062" w:rsidRPr="00FA6D09">
        <w:t>Hợp Đồng</w:t>
      </w:r>
      <w:r w:rsidR="004B1062" w:rsidRPr="00FA6D09">
        <w:rPr>
          <w:lang w:val="en-US"/>
        </w:rPr>
        <w:t xml:space="preserve"> </w:t>
      </w:r>
      <w:r w:rsidRPr="00FA6D09">
        <w:t>này.</w:t>
      </w:r>
    </w:p>
    <w:p w14:paraId="33D8722F" w14:textId="3538D642" w:rsidR="00AE6411" w:rsidRPr="00FA6D09" w:rsidRDefault="00AE6411" w:rsidP="00F80C5D">
      <w:pPr>
        <w:pStyle w:val="Bibliography"/>
        <w:spacing w:before="100" w:after="100" w:line="276" w:lineRule="auto"/>
        <w:ind w:hanging="720"/>
        <w:jc w:val="both"/>
      </w:pPr>
      <w:r w:rsidRPr="00FA6D09">
        <w:t>“</w:t>
      </w:r>
      <w:r w:rsidR="003550C7" w:rsidRPr="00FA6D09">
        <w:rPr>
          <w:b/>
        </w:rPr>
        <w:t>Diện Tích Sàn Xây Dựng</w:t>
      </w:r>
      <w:r w:rsidRPr="00FA6D09">
        <w:rPr>
          <w:b/>
        </w:rPr>
        <w:t xml:space="preserve"> </w:t>
      </w:r>
      <w:r w:rsidR="001B229A" w:rsidRPr="00FA6D09">
        <w:rPr>
          <w:b/>
        </w:rPr>
        <w:t>Căn Hộ</w:t>
      </w:r>
      <w:r w:rsidRPr="00FA6D09">
        <w:t xml:space="preserve">” là diện tích sàn xây dựng của </w:t>
      </w:r>
      <w:r w:rsidR="001B229A" w:rsidRPr="00FA6D09">
        <w:t>Căn Hộ</w:t>
      </w:r>
      <w:r w:rsidRPr="00FA6D09">
        <w:t xml:space="preserve"> bao gồm cả phần diện tích ban công và lô gia gắn liền với </w:t>
      </w:r>
      <w:r w:rsidR="001B229A" w:rsidRPr="00FA6D09">
        <w:t>Căn Hộ</w:t>
      </w:r>
      <w:r w:rsidRPr="00FA6D09">
        <w:t xml:space="preserve"> đó được tính từ tim tường bao, tường ngăn </w:t>
      </w:r>
      <w:r w:rsidR="001B229A" w:rsidRPr="00FA6D09">
        <w:t>Căn Hộ</w:t>
      </w:r>
      <w:r w:rsidRPr="00FA6D09">
        <w:t xml:space="preserve">, bao gồm cả diện tích sàn có cột, hộp kỹ thuật nằm bên trong </w:t>
      </w:r>
      <w:r w:rsidR="001B229A" w:rsidRPr="00FA6D09">
        <w:t>Căn Hộ</w:t>
      </w:r>
      <w:r w:rsidRPr="00FA6D09">
        <w:t>.</w:t>
      </w:r>
    </w:p>
    <w:p w14:paraId="13326D75" w14:textId="5035C2F9" w:rsidR="00DA4CFC" w:rsidRPr="00FA6D09" w:rsidRDefault="00AE6411" w:rsidP="00F80C5D">
      <w:pPr>
        <w:pStyle w:val="Bibliography"/>
        <w:spacing w:before="100" w:after="100" w:line="276" w:lineRule="auto"/>
        <w:ind w:hanging="720"/>
        <w:jc w:val="both"/>
      </w:pPr>
      <w:r w:rsidRPr="00FA6D09">
        <w:lastRenderedPageBreak/>
        <w:t>“</w:t>
      </w:r>
      <w:r w:rsidR="003550C7" w:rsidRPr="00FA6D09">
        <w:rPr>
          <w:b/>
        </w:rPr>
        <w:t>Diện Tích Sử Dụng</w:t>
      </w:r>
      <w:r w:rsidRPr="00FA6D09">
        <w:rPr>
          <w:b/>
        </w:rPr>
        <w:t xml:space="preserve"> </w:t>
      </w:r>
      <w:r w:rsidR="001B229A" w:rsidRPr="00FA6D09">
        <w:rPr>
          <w:b/>
        </w:rPr>
        <w:t>Căn Hộ</w:t>
      </w:r>
      <w:r w:rsidRPr="00FA6D09">
        <w:t xml:space="preserve">” </w:t>
      </w:r>
      <w:r w:rsidR="00DA4CFC" w:rsidRPr="00FA6D09">
        <w:t xml:space="preserve">là diện tích sàn xây dựng được tính theo kích thước thông thủy của </w:t>
      </w:r>
      <w:r w:rsidR="001B229A" w:rsidRPr="00FA6D09">
        <w:t>Căn Hộ</w:t>
      </w:r>
      <w:r w:rsidR="00DA4CFC" w:rsidRPr="00FA6D09">
        <w:t xml:space="preserve">: bao gồm cả phần diện tích tường ngăn các phòng bên trong </w:t>
      </w:r>
      <w:r w:rsidR="001B229A" w:rsidRPr="00FA6D09">
        <w:t>Căn Hộ</w:t>
      </w:r>
      <w:r w:rsidR="00DA4CFC" w:rsidRPr="00FA6D09">
        <w:t xml:space="preserve"> và diện tích ban công, lô gia gắn liền với </w:t>
      </w:r>
      <w:r w:rsidR="001B229A" w:rsidRPr="00FA6D09">
        <w:t>Căn Hộ</w:t>
      </w:r>
      <w:r w:rsidR="00DA4CFC" w:rsidRPr="00FA6D09">
        <w:t xml:space="preserve"> đó; không tính tường bao ngôi nhà, tường phân chia các </w:t>
      </w:r>
      <w:r w:rsidR="001B229A" w:rsidRPr="00FA6D09">
        <w:t>Căn Hộ</w:t>
      </w:r>
      <w:r w:rsidR="00DA4CFC" w:rsidRPr="00FA6D09">
        <w:t xml:space="preserve"> và diện tích sàn có cột, hộp kỹ thuật nằm bên trong </w:t>
      </w:r>
      <w:r w:rsidR="001B229A" w:rsidRPr="00FA6D09">
        <w:t>Căn Hộ</w:t>
      </w:r>
      <w:r w:rsidR="00DA4CFC" w:rsidRPr="00FA6D09">
        <w:t xml:space="preserve">. Khi tính diện tích ban công, lô gia thì tính toàn bộ diện tích sàn, trường hợp ban công, lô gia có phần diện tích tường chung thì tính từ mép trong của tường chung được thể hiện rõ trong bản vẽ thiết kế mặt bằng </w:t>
      </w:r>
      <w:r w:rsidR="001B229A" w:rsidRPr="00FA6D09">
        <w:t>Căn Hộ</w:t>
      </w:r>
      <w:r w:rsidR="00DA4CFC" w:rsidRPr="00FA6D09">
        <w:t xml:space="preserve"> đã được phê duyệt </w:t>
      </w:r>
      <w:r w:rsidR="00DA4CFC" w:rsidRPr="00FA6D09">
        <w:rPr>
          <w:i/>
        </w:rPr>
        <w:t>(Chú thích: kích thước thông thủy là kích thước được đo đến mép trong của lớp hoàn thiện tường/vách/đố kính/lan can sát mặt sàn (không bao gồm các chi tiết trang trí nội thất như ốp chân tường/gờ/phào.....)</w:t>
      </w:r>
      <w:r w:rsidR="00DA4CFC" w:rsidRPr="00FA6D09">
        <w:t xml:space="preserve">; </w:t>
      </w:r>
      <w:r w:rsidR="003550C7" w:rsidRPr="00FA6D09">
        <w:t>Diện Tích Sử Dụng</w:t>
      </w:r>
      <w:r w:rsidR="00DA4CFC" w:rsidRPr="00FA6D09">
        <w:t xml:space="preserve"> </w:t>
      </w:r>
      <w:r w:rsidR="001B229A" w:rsidRPr="00FA6D09">
        <w:t>Căn Hộ</w:t>
      </w:r>
      <w:r w:rsidR="00DA4CFC" w:rsidRPr="00FA6D09">
        <w:rPr>
          <w:lang w:val="en-US"/>
        </w:rPr>
        <w:t xml:space="preserve"> được làm tròn đến một chữ số thập phân và</w:t>
      </w:r>
      <w:r w:rsidR="00DA4CFC" w:rsidRPr="00FA6D09">
        <w:t xml:space="preserve"> được ghi vào </w:t>
      </w:r>
      <w:r w:rsidR="00CC014E" w:rsidRPr="00FA6D09">
        <w:t>Giấy Chứng Nhận</w:t>
      </w:r>
      <w:r w:rsidR="00DA4CFC" w:rsidRPr="00FA6D09">
        <w:t xml:space="preserve"> cấp cho </w:t>
      </w:r>
      <w:r w:rsidR="003550C7" w:rsidRPr="00FA6D09">
        <w:rPr>
          <w:lang w:val="en-US"/>
        </w:rPr>
        <w:t>Bên Mua</w:t>
      </w:r>
      <w:r w:rsidR="00DA4CFC" w:rsidRPr="00FA6D09">
        <w:t>.</w:t>
      </w:r>
    </w:p>
    <w:p w14:paraId="724F3058" w14:textId="58DED3D4" w:rsidR="00AE6411" w:rsidRPr="00FA6D09" w:rsidRDefault="00AE6411" w:rsidP="00F80C5D">
      <w:pPr>
        <w:pStyle w:val="Bibliography"/>
        <w:spacing w:before="100" w:after="100" w:line="276" w:lineRule="auto"/>
        <w:ind w:hanging="720"/>
        <w:jc w:val="both"/>
      </w:pPr>
      <w:r w:rsidRPr="00FA6D09">
        <w:t>“</w:t>
      </w:r>
      <w:r w:rsidR="003550C7" w:rsidRPr="00FA6D09">
        <w:rPr>
          <w:b/>
        </w:rPr>
        <w:t>Phần Sở Hữu Riêng Của Bên Mua</w:t>
      </w:r>
      <w:r w:rsidRPr="00FA6D09">
        <w:t xml:space="preserve">” là phần diện tích bên trong </w:t>
      </w:r>
      <w:r w:rsidR="001B229A" w:rsidRPr="00FA6D09">
        <w:t>Căn Hộ</w:t>
      </w:r>
      <w:r w:rsidRPr="00FA6D09">
        <w:t xml:space="preserve">, bên trong </w:t>
      </w:r>
      <w:r w:rsidR="0015405F" w:rsidRPr="00FA6D09">
        <w:rPr>
          <w:lang w:val="en-US"/>
        </w:rPr>
        <w:t>Phần Diện Tích Khác</w:t>
      </w:r>
      <w:r w:rsidRPr="00FA6D09">
        <w:t xml:space="preserve"> trong </w:t>
      </w:r>
      <w:r w:rsidR="001B229A" w:rsidRPr="00FA6D09">
        <w:t>Nhà Chung Cư</w:t>
      </w:r>
      <w:r w:rsidRPr="00FA6D09">
        <w:t xml:space="preserve"> (nếu có) và các trang thiết bị kỹ thuật sử dụng riêng gắn liền với </w:t>
      </w:r>
      <w:r w:rsidR="001B229A" w:rsidRPr="00FA6D09">
        <w:t>Căn Hộ</w:t>
      </w:r>
      <w:r w:rsidRPr="00FA6D09">
        <w:t xml:space="preserve">, </w:t>
      </w:r>
      <w:r w:rsidR="0015405F" w:rsidRPr="00FA6D09">
        <w:rPr>
          <w:lang w:val="en-US"/>
        </w:rPr>
        <w:t>Phần Diện Tích Khác</w:t>
      </w:r>
      <w:r w:rsidRPr="00FA6D09">
        <w:t xml:space="preserve">; các phần diện tích này được công nhận là sở hữu riêng của </w:t>
      </w:r>
      <w:r w:rsidR="00CF13D5" w:rsidRPr="00FA6D09">
        <w:t xml:space="preserve">Bên Mua </w:t>
      </w:r>
      <w:r w:rsidRPr="00FA6D09">
        <w:t xml:space="preserve">theo quy định của </w:t>
      </w:r>
      <w:r w:rsidR="00A73C48">
        <w:rPr>
          <w:lang w:val="en-US"/>
        </w:rPr>
        <w:t>pháp luật về nhà</w:t>
      </w:r>
      <w:r w:rsidR="0027032A">
        <w:rPr>
          <w:lang w:val="en-US"/>
        </w:rPr>
        <w:t xml:space="preserve"> ở</w:t>
      </w:r>
      <w:r w:rsidRPr="00FA6D09">
        <w:t>.</w:t>
      </w:r>
    </w:p>
    <w:p w14:paraId="62FE929B" w14:textId="77715DFA" w:rsidR="00AE6411" w:rsidRPr="00FA6D09" w:rsidRDefault="00AE6411" w:rsidP="00F80C5D">
      <w:pPr>
        <w:pStyle w:val="Bibliography"/>
        <w:spacing w:before="100" w:after="100" w:line="276" w:lineRule="auto"/>
        <w:ind w:hanging="720"/>
        <w:jc w:val="both"/>
      </w:pPr>
      <w:r w:rsidRPr="00FA6D09">
        <w:t>“</w:t>
      </w:r>
      <w:r w:rsidR="0015405F" w:rsidRPr="00FA6D09">
        <w:rPr>
          <w:b/>
        </w:rPr>
        <w:t>Phần Sở Hữu Riêng Của Bên Bán</w:t>
      </w:r>
      <w:r w:rsidRPr="00FA6D09">
        <w:t xml:space="preserve">” là các phần diện tích bên trong và bên ngoài </w:t>
      </w:r>
      <w:r w:rsidR="001B229A" w:rsidRPr="00FA6D09">
        <w:t>Nhà Chung Cư</w:t>
      </w:r>
      <w:r w:rsidRPr="00FA6D09">
        <w:t xml:space="preserve"> và hệ thống trang thiết bị kỹ thuật gắn liền với các phần diện tích đó nhưng </w:t>
      </w:r>
      <w:r w:rsidR="00CF13D5" w:rsidRPr="00FA6D09">
        <w:t xml:space="preserve">Bên Bán </w:t>
      </w:r>
      <w:r w:rsidRPr="00FA6D09">
        <w:t xml:space="preserve">không bán mà giữ lại để sử dụng hoặc kinh doanh và </w:t>
      </w:r>
      <w:r w:rsidR="00CF13D5" w:rsidRPr="00FA6D09">
        <w:t xml:space="preserve">Bên Bán </w:t>
      </w:r>
      <w:r w:rsidRPr="00FA6D09">
        <w:t xml:space="preserve">không phân bổ giá trị vốn đầu tư của phần diện tích thuộc sở hữu riêng này vào </w:t>
      </w:r>
      <w:r w:rsidR="001B229A" w:rsidRPr="00FA6D09">
        <w:t>Giá Bán Căn Hộ</w:t>
      </w:r>
      <w:r w:rsidRPr="00FA6D09">
        <w:t xml:space="preserve">; các phần diện tích này được công nhận là sở hữu riêng của </w:t>
      </w:r>
      <w:r w:rsidR="00CF13D5" w:rsidRPr="00FA6D09">
        <w:t xml:space="preserve">Bên Bán </w:t>
      </w:r>
      <w:r w:rsidRPr="00FA6D09">
        <w:t xml:space="preserve">theo quy định của </w:t>
      </w:r>
      <w:r w:rsidR="00053546">
        <w:rPr>
          <w:lang w:val="en-US"/>
        </w:rPr>
        <w:t>pháp luật về nhà</w:t>
      </w:r>
      <w:r w:rsidRPr="00FA6D09">
        <w:t xml:space="preserve"> ở.</w:t>
      </w:r>
    </w:p>
    <w:p w14:paraId="5B4B4136" w14:textId="320CFDB5" w:rsidR="00AE6411" w:rsidRPr="00FA6D09" w:rsidRDefault="00AE6411" w:rsidP="00F80C5D">
      <w:pPr>
        <w:pStyle w:val="Bibliography"/>
        <w:spacing w:before="100" w:after="100" w:line="276" w:lineRule="auto"/>
        <w:ind w:hanging="720"/>
        <w:jc w:val="both"/>
      </w:pPr>
      <w:r w:rsidRPr="00FA6D09">
        <w:t>“</w:t>
      </w:r>
      <w:r w:rsidR="0015405F" w:rsidRPr="00FA6D09">
        <w:rPr>
          <w:b/>
        </w:rPr>
        <w:t>Phần Sở Hữu Chung Của</w:t>
      </w:r>
      <w:r w:rsidRPr="00FA6D09">
        <w:rPr>
          <w:b/>
        </w:rPr>
        <w:t xml:space="preserve"> </w:t>
      </w:r>
      <w:r w:rsidR="001B229A" w:rsidRPr="00FA6D09">
        <w:rPr>
          <w:b/>
        </w:rPr>
        <w:t>Nhà Chung Cư</w:t>
      </w:r>
      <w:r w:rsidRPr="00FA6D09">
        <w:t xml:space="preserve">” là phần diện tích còn lại của </w:t>
      </w:r>
      <w:r w:rsidR="001B229A" w:rsidRPr="00FA6D09">
        <w:t>Nhà Chung Cư</w:t>
      </w:r>
      <w:r w:rsidRPr="00FA6D09">
        <w:t xml:space="preserve"> ngoài phần diện tích thuộc sở hữu riêng của </w:t>
      </w:r>
      <w:r w:rsidR="004E3291" w:rsidRPr="00FA6D09">
        <w:rPr>
          <w:lang w:val="en-US"/>
        </w:rPr>
        <w:t xml:space="preserve">chủ sở hữu </w:t>
      </w:r>
      <w:r w:rsidR="001B229A" w:rsidRPr="00FA6D09">
        <w:t>Nhà Chung Cư</w:t>
      </w:r>
      <w:r w:rsidRPr="00FA6D09">
        <w:t xml:space="preserve"> và các thiết bị sử dụng chung cho </w:t>
      </w:r>
      <w:r w:rsidR="001B229A" w:rsidRPr="00FA6D09">
        <w:t>Nhà Chung Cư</w:t>
      </w:r>
      <w:r w:rsidRPr="00FA6D09">
        <w:t xml:space="preserve"> đó theo quy định </w:t>
      </w:r>
      <w:r w:rsidR="00A96F80">
        <w:rPr>
          <w:lang w:val="en-US"/>
        </w:rPr>
        <w:t>pháp luật về nhà ở</w:t>
      </w:r>
      <w:r w:rsidRPr="00FA6D09">
        <w:t xml:space="preserve">; bao gồm các phần diện tích, các hệ thống thiết bị, hệ thống hạ tầng kỹ thuật, công trình công cộng được quy định tại </w:t>
      </w:r>
      <w:r w:rsidR="00A96F80">
        <w:rPr>
          <w:lang w:val="en-US"/>
        </w:rPr>
        <w:t>pháp luật về nhà</w:t>
      </w:r>
      <w:r w:rsidRPr="00FA6D09">
        <w:t xml:space="preserve"> ở và các phần diện tích khác được </w:t>
      </w:r>
      <w:r w:rsidR="003703DB" w:rsidRPr="00FA6D09">
        <w:t>Các Bên</w:t>
      </w:r>
      <w:r w:rsidRPr="00FA6D09">
        <w:t xml:space="preserve"> thỏa thuận cụ thể tại Điều 11 của </w:t>
      </w:r>
      <w:r w:rsidR="004B1062" w:rsidRPr="00FA6D09">
        <w:t xml:space="preserve">Hợp Đồng </w:t>
      </w:r>
      <w:r w:rsidRPr="00FA6D09">
        <w:t>này.</w:t>
      </w:r>
      <w:r w:rsidR="00B63461">
        <w:rPr>
          <w:rStyle w:val="FootnoteReference"/>
        </w:rPr>
        <w:footnoteReference w:id="8"/>
      </w:r>
    </w:p>
    <w:p w14:paraId="7111ACF3" w14:textId="778B81DC" w:rsidR="00AE6411" w:rsidRPr="00FA6D09" w:rsidRDefault="00AE6411" w:rsidP="00F80C5D">
      <w:pPr>
        <w:pStyle w:val="Bibliography"/>
        <w:spacing w:before="100" w:after="100" w:line="276" w:lineRule="auto"/>
        <w:ind w:hanging="720"/>
        <w:jc w:val="both"/>
      </w:pPr>
      <w:r w:rsidRPr="00FA6D09">
        <w:t>“</w:t>
      </w:r>
      <w:r w:rsidR="0015405F" w:rsidRPr="00FA6D09">
        <w:rPr>
          <w:b/>
        </w:rPr>
        <w:t>Kinh Phí Bảo Trì Phần Sở Hữu Chung</w:t>
      </w:r>
      <w:r w:rsidRPr="00FA6D09">
        <w:rPr>
          <w:b/>
        </w:rPr>
        <w:t xml:space="preserve"> </w:t>
      </w:r>
      <w:r w:rsidR="001B229A" w:rsidRPr="00FA6D09">
        <w:rPr>
          <w:b/>
        </w:rPr>
        <w:t>Nhà Chung Cư</w:t>
      </w:r>
      <w:r w:rsidRPr="00FA6D09">
        <w:t xml:space="preserve">” là khoản tiền 2% giá </w:t>
      </w:r>
      <w:r w:rsidR="00E842A6" w:rsidRPr="00FA6D09">
        <w:rPr>
          <w:lang w:val="en-US"/>
        </w:rPr>
        <w:t>trị</w:t>
      </w:r>
      <w:r w:rsidR="0015405F" w:rsidRPr="00FA6D09">
        <w:t xml:space="preserve"> căn hộ</w:t>
      </w:r>
      <w:r w:rsidRPr="00FA6D09">
        <w:t xml:space="preserve">, </w:t>
      </w:r>
      <w:r w:rsidR="00EF0EE0" w:rsidRPr="00FA6D09">
        <w:t xml:space="preserve">phần diện tích khác </w:t>
      </w:r>
      <w:r w:rsidR="00E842A6" w:rsidRPr="00FA6D09">
        <w:rPr>
          <w:lang w:val="en-US"/>
        </w:rPr>
        <w:t xml:space="preserve">được </w:t>
      </w:r>
      <w:r w:rsidRPr="00FA6D09">
        <w:t>bán</w:t>
      </w:r>
      <w:r w:rsidR="00EF0EE0" w:rsidRPr="00FA6D09">
        <w:rPr>
          <w:lang w:val="en-US"/>
        </w:rPr>
        <w:t>/cho thuê mua tại Nhà Chung Cư</w:t>
      </w:r>
      <w:r w:rsidRPr="00FA6D09">
        <w:t xml:space="preserve">; khoản tiền này được tính </w:t>
      </w:r>
      <w:r w:rsidR="007C7D6A">
        <w:rPr>
          <w:lang w:val="en-US"/>
        </w:rPr>
        <w:t xml:space="preserve">riêng với </w:t>
      </w:r>
      <w:r w:rsidRPr="00FA6D09">
        <w:t>tiền bán</w:t>
      </w:r>
      <w:r w:rsidR="007C7D6A">
        <w:rPr>
          <w:lang w:val="en-US"/>
        </w:rPr>
        <w:t xml:space="preserve"> Căn Hộ, phần diện tích khác trong Nhà Chung Cư</w:t>
      </w:r>
      <w:r w:rsidRPr="00FA6D09">
        <w:t xml:space="preserve"> và được tính trước thuế để nộp nhằm phục vụ cho việc bảo trì</w:t>
      </w:r>
      <w:r w:rsidR="000A54A1">
        <w:rPr>
          <w:lang w:val="en-US"/>
        </w:rPr>
        <w:t xml:space="preserve"> </w:t>
      </w:r>
      <w:r w:rsidR="000A54A1" w:rsidRPr="000A54A1">
        <w:t xml:space="preserve">phần sở hữu chung của </w:t>
      </w:r>
      <w:r w:rsidR="000A54A1">
        <w:rPr>
          <w:lang w:val="en-US"/>
        </w:rPr>
        <w:t>N</w:t>
      </w:r>
      <w:r w:rsidR="000A54A1" w:rsidRPr="000A54A1">
        <w:t xml:space="preserve">hà </w:t>
      </w:r>
      <w:r w:rsidR="000A54A1">
        <w:rPr>
          <w:lang w:val="en-US"/>
        </w:rPr>
        <w:t>C</w:t>
      </w:r>
      <w:r w:rsidR="000A54A1" w:rsidRPr="000A54A1">
        <w:t xml:space="preserve">hung </w:t>
      </w:r>
      <w:r w:rsidR="000A54A1">
        <w:rPr>
          <w:lang w:val="en-US"/>
        </w:rPr>
        <w:t>C</w:t>
      </w:r>
      <w:r w:rsidR="000A54A1" w:rsidRPr="000A54A1">
        <w:t>ư</w:t>
      </w:r>
      <w:r w:rsidRPr="00FA6D09">
        <w:t>.</w:t>
      </w:r>
    </w:p>
    <w:p w14:paraId="4E24DB8A" w14:textId="1912D84F" w:rsidR="00AE6411" w:rsidRPr="00FA6D09" w:rsidRDefault="00AE6411" w:rsidP="00F80C5D">
      <w:pPr>
        <w:pStyle w:val="Bibliography"/>
        <w:spacing w:before="100" w:after="100" w:line="276" w:lineRule="auto"/>
        <w:ind w:hanging="720"/>
        <w:jc w:val="both"/>
      </w:pPr>
      <w:r w:rsidRPr="00FA6D09">
        <w:lastRenderedPageBreak/>
        <w:t>“</w:t>
      </w:r>
      <w:r w:rsidR="0015405F" w:rsidRPr="00FA6D09">
        <w:rPr>
          <w:b/>
        </w:rPr>
        <w:t>Dịch Vụ Quản Lý Vận Hành</w:t>
      </w:r>
      <w:r w:rsidRPr="00FA6D09">
        <w:rPr>
          <w:b/>
        </w:rPr>
        <w:t xml:space="preserve"> </w:t>
      </w:r>
      <w:r w:rsidR="001B229A" w:rsidRPr="00FA6D09">
        <w:rPr>
          <w:b/>
        </w:rPr>
        <w:t>Nhà Chung Cư</w:t>
      </w:r>
      <w:r w:rsidRPr="00FA6D09">
        <w:t xml:space="preserve">” là các dịch vụ quản lý, vận hành </w:t>
      </w:r>
      <w:r w:rsidR="001B229A" w:rsidRPr="00FA6D09">
        <w:t>Nhà Chung Cư</w:t>
      </w:r>
      <w:r w:rsidRPr="00FA6D09">
        <w:t xml:space="preserve"> nhằm đảm bảo cho </w:t>
      </w:r>
      <w:r w:rsidR="001B229A" w:rsidRPr="00FA6D09">
        <w:t>Nhà Chung Cư</w:t>
      </w:r>
      <w:r w:rsidRPr="00FA6D09">
        <w:t xml:space="preserve"> hoạt động bình thường.</w:t>
      </w:r>
    </w:p>
    <w:p w14:paraId="7707214F" w14:textId="16996861" w:rsidR="00AE6411" w:rsidRPr="00FA6D09" w:rsidRDefault="00AE6411" w:rsidP="00F80C5D">
      <w:pPr>
        <w:pStyle w:val="Bibliography"/>
        <w:spacing w:before="100" w:after="100" w:line="276" w:lineRule="auto"/>
        <w:ind w:hanging="720"/>
        <w:jc w:val="both"/>
      </w:pPr>
      <w:r w:rsidRPr="00FA6D09">
        <w:t>“</w:t>
      </w:r>
      <w:r w:rsidRPr="00FA6D09">
        <w:rPr>
          <w:b/>
        </w:rPr>
        <w:t xml:space="preserve">Bảo </w:t>
      </w:r>
      <w:r w:rsidR="0015405F" w:rsidRPr="00FA6D09">
        <w:rPr>
          <w:b/>
        </w:rPr>
        <w:t>T</w:t>
      </w:r>
      <w:r w:rsidRPr="00FA6D09">
        <w:rPr>
          <w:b/>
        </w:rPr>
        <w:t xml:space="preserve">rì </w:t>
      </w:r>
      <w:r w:rsidR="001B229A" w:rsidRPr="00FA6D09">
        <w:rPr>
          <w:b/>
        </w:rPr>
        <w:t>Nhà Chung Cư</w:t>
      </w:r>
      <w:r w:rsidRPr="00FA6D09">
        <w:t xml:space="preserve">” là việc duy tu, bảo dưỡng nhà ở theo định kỳ và sửa chữa khi có hư hỏng nhằm duy trì chất lượng </w:t>
      </w:r>
      <w:r w:rsidR="001B229A" w:rsidRPr="00FA6D09">
        <w:t>Nhà Chung Cư</w:t>
      </w:r>
      <w:r w:rsidRPr="00FA6D09">
        <w:t xml:space="preserve">; hoạt động bảo trì </w:t>
      </w:r>
      <w:r w:rsidR="001B229A" w:rsidRPr="00FA6D09">
        <w:t>Nhà Chung Cư</w:t>
      </w:r>
      <w:r w:rsidRPr="00FA6D09">
        <w:t xml:space="preserve"> bao gồm việc kiểm tra, quan trắc, kiểm định chất lượng, sửa chữa nhỏ, sửa chữa định kỳ và sửa chữa lớn phần xây dựng </w:t>
      </w:r>
      <w:r w:rsidR="001B229A" w:rsidRPr="00FA6D09">
        <w:t>Nhà Chung Cư</w:t>
      </w:r>
      <w:r w:rsidRPr="00FA6D09">
        <w:t xml:space="preserve">; kiểm tra, duy trì hệ thống an toàn phòng cháy, chữa cháy; thay thế các linh kiện hoặc các thiết bị sử dụng chung của </w:t>
      </w:r>
      <w:r w:rsidR="0015405F" w:rsidRPr="00FA6D09">
        <w:t>Nhà Chung Cư</w:t>
      </w:r>
      <w:r w:rsidR="000A54A1">
        <w:rPr>
          <w:lang w:val="en-US"/>
        </w:rPr>
        <w:t xml:space="preserve"> </w:t>
      </w:r>
      <w:r w:rsidRPr="00FA6D09">
        <w:t>.</w:t>
      </w:r>
    </w:p>
    <w:p w14:paraId="6795CE48" w14:textId="645CE1DB" w:rsidR="00AE6411" w:rsidRPr="00FA6D09" w:rsidRDefault="00AE6411" w:rsidP="00F80C5D">
      <w:pPr>
        <w:pStyle w:val="Bibliography"/>
        <w:spacing w:before="100" w:after="100" w:line="276" w:lineRule="auto"/>
        <w:ind w:hanging="720"/>
        <w:jc w:val="both"/>
      </w:pPr>
      <w:r w:rsidRPr="00FA6D09">
        <w:t>“</w:t>
      </w:r>
      <w:r w:rsidR="0015405F" w:rsidRPr="00FA6D09">
        <w:rPr>
          <w:b/>
        </w:rPr>
        <w:t>Bản Nội Quy</w:t>
      </w:r>
      <w:r w:rsidRPr="00FA6D09">
        <w:rPr>
          <w:b/>
        </w:rPr>
        <w:t xml:space="preserve"> </w:t>
      </w:r>
      <w:r w:rsidR="001B229A" w:rsidRPr="00FA6D09">
        <w:rPr>
          <w:b/>
        </w:rPr>
        <w:t>Nhà Chung Cư</w:t>
      </w:r>
      <w:r w:rsidRPr="00FA6D09">
        <w:t xml:space="preserve">” là bản nội quy quản lý, sử dụng </w:t>
      </w:r>
      <w:r w:rsidR="001B229A" w:rsidRPr="00FA6D09">
        <w:t>Nhà Chung Cư</w:t>
      </w:r>
      <w:r w:rsidRPr="00FA6D09">
        <w:t xml:space="preserve"> kèm theo </w:t>
      </w:r>
      <w:r w:rsidR="004B1062" w:rsidRPr="00FA6D09">
        <w:t xml:space="preserve">Hợp Đồng </w:t>
      </w:r>
      <w:r w:rsidRPr="00FA6D09">
        <w:t>này và tất cả các sửa đổi, bổ sung được</w:t>
      </w:r>
      <w:r w:rsidR="00275338" w:rsidRPr="00FA6D09">
        <w:rPr>
          <w:lang w:val="en-US"/>
        </w:rPr>
        <w:t xml:space="preserve"> Bên Bán,</w:t>
      </w:r>
      <w:r w:rsidRPr="00FA6D09">
        <w:t xml:space="preserve"> Hội nghị </w:t>
      </w:r>
      <w:r w:rsidR="00275338" w:rsidRPr="00FA6D09">
        <w:t xml:space="preserve">Nhà Chung Cư </w:t>
      </w:r>
      <w:r w:rsidRPr="00FA6D09">
        <w:t>thông qua trong quá trình quản lý, sử dụng nhà ở.</w:t>
      </w:r>
    </w:p>
    <w:p w14:paraId="79178049" w14:textId="4AC7A66A" w:rsidR="00AE6411" w:rsidRPr="00FA6D09" w:rsidRDefault="00AE6411" w:rsidP="00F80C5D">
      <w:pPr>
        <w:pStyle w:val="Bibliography"/>
        <w:spacing w:before="100" w:after="100" w:line="276" w:lineRule="auto"/>
        <w:ind w:hanging="720"/>
        <w:jc w:val="both"/>
      </w:pPr>
      <w:r w:rsidRPr="00FA6D09">
        <w:t>“</w:t>
      </w:r>
      <w:r w:rsidRPr="00FA6D09">
        <w:rPr>
          <w:b/>
        </w:rPr>
        <w:t xml:space="preserve">Đơn </w:t>
      </w:r>
      <w:r w:rsidR="00CC014E" w:rsidRPr="00FA6D09">
        <w:rPr>
          <w:b/>
        </w:rPr>
        <w:t>V</w:t>
      </w:r>
      <w:r w:rsidRPr="00FA6D09">
        <w:rPr>
          <w:b/>
        </w:rPr>
        <w:t xml:space="preserve">ị </w:t>
      </w:r>
      <w:r w:rsidR="00CC014E" w:rsidRPr="00FA6D09">
        <w:rPr>
          <w:b/>
        </w:rPr>
        <w:t>Q</w:t>
      </w:r>
      <w:r w:rsidRPr="00FA6D09">
        <w:rPr>
          <w:b/>
        </w:rPr>
        <w:t xml:space="preserve">uản </w:t>
      </w:r>
      <w:r w:rsidR="00CC014E" w:rsidRPr="00FA6D09">
        <w:rPr>
          <w:b/>
        </w:rPr>
        <w:t>L</w:t>
      </w:r>
      <w:r w:rsidRPr="00FA6D09">
        <w:rPr>
          <w:b/>
        </w:rPr>
        <w:t xml:space="preserve">ý </w:t>
      </w:r>
      <w:r w:rsidR="00CC014E" w:rsidRPr="00FA6D09">
        <w:rPr>
          <w:b/>
        </w:rPr>
        <w:t>V</w:t>
      </w:r>
      <w:r w:rsidRPr="00FA6D09">
        <w:rPr>
          <w:b/>
        </w:rPr>
        <w:t xml:space="preserve">ận </w:t>
      </w:r>
      <w:r w:rsidR="00CC014E" w:rsidRPr="00FA6D09">
        <w:rPr>
          <w:b/>
        </w:rPr>
        <w:t>H</w:t>
      </w:r>
      <w:r w:rsidRPr="00FA6D09">
        <w:rPr>
          <w:b/>
        </w:rPr>
        <w:t xml:space="preserve">ành </w:t>
      </w:r>
      <w:r w:rsidR="001B229A" w:rsidRPr="00FA6D09">
        <w:rPr>
          <w:b/>
        </w:rPr>
        <w:t>Nhà Chung Cư</w:t>
      </w:r>
      <w:r w:rsidRPr="00FA6D09">
        <w:t xml:space="preserve">” là tổ chức hoặc doanh nghiệp có chức năng, năng lực thực hiện việc quản lý, vận hành nhà chung cư sau khi </w:t>
      </w:r>
      <w:r w:rsidR="001B229A" w:rsidRPr="00FA6D09">
        <w:t>Nhà Chung Cư</w:t>
      </w:r>
      <w:r w:rsidRPr="00FA6D09">
        <w:t xml:space="preserve"> được xây dựng xong và đưa vào sử dụng.</w:t>
      </w:r>
    </w:p>
    <w:p w14:paraId="15A17273" w14:textId="403AE592" w:rsidR="00AE6411" w:rsidRPr="0013165B" w:rsidRDefault="00AE6411" w:rsidP="009C3D38">
      <w:pPr>
        <w:pStyle w:val="Bibliography"/>
        <w:spacing w:before="100" w:after="100" w:line="276" w:lineRule="auto"/>
        <w:ind w:hanging="720"/>
        <w:jc w:val="both"/>
        <w:rPr>
          <w:lang w:val="en-US"/>
        </w:rPr>
      </w:pPr>
      <w:r w:rsidRPr="00FA6D09">
        <w:t>“</w:t>
      </w:r>
      <w:r w:rsidRPr="00FA6D09">
        <w:rPr>
          <w:b/>
        </w:rPr>
        <w:t xml:space="preserve">Giấy </w:t>
      </w:r>
      <w:r w:rsidR="00CC014E" w:rsidRPr="00FA6D09">
        <w:rPr>
          <w:b/>
        </w:rPr>
        <w:t>C</w:t>
      </w:r>
      <w:r w:rsidR="000660AF" w:rsidRPr="00FA6D09">
        <w:rPr>
          <w:b/>
          <w:lang w:val="en-US"/>
        </w:rPr>
        <w:t>h</w:t>
      </w:r>
      <w:r w:rsidRPr="00FA6D09">
        <w:rPr>
          <w:b/>
        </w:rPr>
        <w:t xml:space="preserve">ứng </w:t>
      </w:r>
      <w:r w:rsidR="00CC014E" w:rsidRPr="00FA6D09">
        <w:rPr>
          <w:b/>
        </w:rPr>
        <w:t>N</w:t>
      </w:r>
      <w:r w:rsidRPr="00FA6D09">
        <w:rPr>
          <w:b/>
        </w:rPr>
        <w:t>hận</w:t>
      </w:r>
      <w:r w:rsidRPr="00FA6D09">
        <w:t xml:space="preserve">” là </w:t>
      </w:r>
      <w:r w:rsidR="009C3D38" w:rsidRPr="009C3D38">
        <w:rPr>
          <w:lang w:val="en-US"/>
        </w:rPr>
        <w:t xml:space="preserve">Giấy chứng nhận quyền </w:t>
      </w:r>
      <w:r w:rsidR="009C3D38" w:rsidRPr="0013165B">
        <w:rPr>
          <w:lang w:val="en-US"/>
        </w:rPr>
        <w:t>sở hữu nhà ở và quyền sử dụng đất ở hoặc Giấy chứng nhận quyền</w:t>
      </w:r>
      <w:r w:rsidR="009C3D38" w:rsidRPr="009C3D38">
        <w:rPr>
          <w:lang w:val="en-US"/>
        </w:rPr>
        <w:t xml:space="preserve"> sử dụng đất, quyền sở hữu nhà ở và tài sản khác gắn liền với đất </w:t>
      </w:r>
      <w:r w:rsidR="009C3D38" w:rsidRPr="0013165B">
        <w:rPr>
          <w:lang w:val="en-US"/>
        </w:rPr>
        <w:t>hoặc giấy chứng nhận khác về quyền sử dụng đất, quyền sở hữu tài sản gắn liền với đất theo quy định của pháp luật về đất đai trong đó có ghi nhận quyền sở hữu nhà ở, công trình xây dựng hoặc Giấy chứng nhận quyền sở hữu nhà ở hoặc Giấy chứng nhận quyền sở hữu công trình xây dựng</w:t>
      </w:r>
      <w:r w:rsidR="009C3D38" w:rsidRPr="009C3D38">
        <w:rPr>
          <w:lang w:val="en-US"/>
        </w:rPr>
        <w:t xml:space="preserve"> </w:t>
      </w:r>
      <w:r w:rsidRPr="00FA6D09">
        <w:t xml:space="preserve">do cơ quan nhà nước có thẩm quyền cấp cho </w:t>
      </w:r>
      <w:r w:rsidR="00CF13D5" w:rsidRPr="00FA6D09">
        <w:t xml:space="preserve">Bên Mua </w:t>
      </w:r>
      <w:r w:rsidR="00CC014E" w:rsidRPr="00FA6D09">
        <w:t>đối với</w:t>
      </w:r>
      <w:r w:rsidR="00B074D3" w:rsidRPr="009C3D38">
        <w:rPr>
          <w:lang w:val="en-US"/>
        </w:rPr>
        <w:t xml:space="preserve"> </w:t>
      </w:r>
      <w:r w:rsidR="001B229A" w:rsidRPr="00FA6D09">
        <w:t>Căn Hộ</w:t>
      </w:r>
      <w:r w:rsidRPr="00FA6D09">
        <w:t xml:space="preserve"> theo quy định của pháp luật đất đai.</w:t>
      </w:r>
    </w:p>
    <w:p w14:paraId="5C565A4A" w14:textId="5B6BF641" w:rsidR="00CC014E" w:rsidRPr="00FA6D09" w:rsidRDefault="00CC014E" w:rsidP="00F80C5D">
      <w:pPr>
        <w:pStyle w:val="Bibliography"/>
        <w:spacing w:before="100" w:after="100" w:line="276" w:lineRule="auto"/>
        <w:ind w:hanging="720"/>
        <w:jc w:val="both"/>
      </w:pPr>
      <w:r w:rsidRPr="00FA6D09">
        <w:t>“</w:t>
      </w:r>
      <w:r w:rsidRPr="00FA6D09">
        <w:rPr>
          <w:b/>
        </w:rPr>
        <w:t>Dự Án</w:t>
      </w:r>
      <w:r w:rsidRPr="00FA6D09">
        <w:t>” có nghĩa là Dự án ……………… (…………….</w:t>
      </w:r>
      <w:r w:rsidR="003608EC" w:rsidRPr="00FA6D09">
        <w:rPr>
          <w:lang w:val="en-US"/>
        </w:rPr>
        <w:t xml:space="preserve"> </w:t>
      </w:r>
      <w:r w:rsidRPr="00FA6D09">
        <w:t>hoặc tên gọi khác do Chủ Đầu Tư hoặc cơ quan có thẩm quyền quyết định tùy từng thời điểm), có địa chỉ tại số ………. đường/phố ……… (nếu có), quận/huyện/thị xã……….., tỉnh/thành phố ……………..…..…………….. do Bên Bán làm chủ đầu tư;</w:t>
      </w:r>
    </w:p>
    <w:p w14:paraId="6DB0580D" w14:textId="44D2317B" w:rsidR="008F39C9" w:rsidRPr="00FA6D09" w:rsidRDefault="008F39C9" w:rsidP="00F80C5D">
      <w:pPr>
        <w:pStyle w:val="Bibliography"/>
        <w:spacing w:before="100" w:after="100" w:line="276" w:lineRule="auto"/>
        <w:ind w:hanging="720"/>
        <w:jc w:val="both"/>
      </w:pPr>
      <w:r w:rsidRPr="00FA6D09">
        <w:t>“</w:t>
      </w:r>
      <w:r w:rsidRPr="00FA6D09">
        <w:rPr>
          <w:b/>
        </w:rPr>
        <w:t>Chủ Sở Hữu</w:t>
      </w:r>
      <w:r w:rsidRPr="00FA6D09">
        <w:t xml:space="preserve">” là cá nhân hoặc tổ chức </w:t>
      </w:r>
      <w:r w:rsidRPr="00CA2666">
        <w:t xml:space="preserve">là người sở hữu hợp pháp </w:t>
      </w:r>
      <w:r w:rsidR="00571EFB" w:rsidRPr="00CA2666">
        <w:rPr>
          <w:lang w:val="en-US"/>
        </w:rPr>
        <w:t>c</w:t>
      </w:r>
      <w:r w:rsidR="001B229A" w:rsidRPr="00CA2666">
        <w:t xml:space="preserve">ăn </w:t>
      </w:r>
      <w:r w:rsidR="00571EFB" w:rsidRPr="00CA2666">
        <w:rPr>
          <w:lang w:val="en-US"/>
        </w:rPr>
        <w:t>h</w:t>
      </w:r>
      <w:r w:rsidR="001B229A" w:rsidRPr="00CA2666">
        <w:t>ộ</w:t>
      </w:r>
      <w:r w:rsidRPr="00CA2666">
        <w:t xml:space="preserve"> thuộc</w:t>
      </w:r>
      <w:r w:rsidRPr="00FA6D09">
        <w:t xml:space="preserve"> </w:t>
      </w:r>
      <w:r w:rsidR="001B229A" w:rsidRPr="00FA6D09">
        <w:t>Nhà Chung Cư</w:t>
      </w:r>
      <w:r w:rsidRPr="00FA6D09">
        <w:t xml:space="preserve"> và chủ sở hữu các phần diện tích riêng khác thuộc </w:t>
      </w:r>
      <w:r w:rsidR="001B229A" w:rsidRPr="00FA6D09">
        <w:t>Nhà Chung Cư</w:t>
      </w:r>
      <w:r w:rsidRPr="00FA6D09">
        <w:t>;</w:t>
      </w:r>
    </w:p>
    <w:p w14:paraId="212EE65B" w14:textId="183F7063" w:rsidR="008F39C9" w:rsidRPr="00FA6D09" w:rsidRDefault="00874763" w:rsidP="00F80C5D">
      <w:pPr>
        <w:pStyle w:val="Bibliography"/>
        <w:spacing w:before="100" w:after="100" w:line="276" w:lineRule="auto"/>
        <w:ind w:hanging="720"/>
        <w:jc w:val="both"/>
      </w:pPr>
      <w:r w:rsidRPr="00FA6D09">
        <w:t xml:space="preserve"> </w:t>
      </w:r>
      <w:r w:rsidR="008F39C9" w:rsidRPr="00FA6D09">
        <w:t>“</w:t>
      </w:r>
      <w:r w:rsidR="008F39C9" w:rsidRPr="00FA6D09">
        <w:rPr>
          <w:b/>
        </w:rPr>
        <w:t>Sự Kiện Bất Khả Kháng</w:t>
      </w:r>
      <w:r w:rsidR="008F39C9" w:rsidRPr="00FA6D09">
        <w:t>” là sự kiện xảy ra một cách khách quan mà mỗi</w:t>
      </w:r>
      <w:r w:rsidR="003703DB" w:rsidRPr="00FA6D09">
        <w:t xml:space="preserve"> Bên</w:t>
      </w:r>
      <w:r w:rsidR="008F39C9" w:rsidRPr="00FA6D09">
        <w:t xml:space="preserve"> hoặc </w:t>
      </w:r>
      <w:r w:rsidR="003703DB" w:rsidRPr="00FA6D09">
        <w:t>Các Bên</w:t>
      </w:r>
      <w:r w:rsidR="008F39C9" w:rsidRPr="00FA6D09">
        <w:t xml:space="preserve"> trong </w:t>
      </w:r>
      <w:r w:rsidR="004B1062" w:rsidRPr="00FA6D09">
        <w:t>Hợp Đồng</w:t>
      </w:r>
      <w:r w:rsidR="00DD257C" w:rsidRPr="00FA6D09">
        <w:t xml:space="preserve"> </w:t>
      </w:r>
      <w:r w:rsidR="008F39C9" w:rsidRPr="00FA6D09">
        <w:t xml:space="preserve">này không thể lường trước được và không thể khắc phục được để thực hiện các nghĩa vụ của mình theo </w:t>
      </w:r>
      <w:r w:rsidR="004B1062" w:rsidRPr="00FA6D09">
        <w:t xml:space="preserve">Hợp Đồng </w:t>
      </w:r>
      <w:r w:rsidR="008F39C9" w:rsidRPr="00FA6D09">
        <w:t xml:space="preserve">này, mặc dù đã áp dụng mọi biện pháp cần thiết và khả năng cho phép. Các trường hợp được coi là sự kiện bất khả kháng được </w:t>
      </w:r>
      <w:r w:rsidR="003703DB" w:rsidRPr="00FA6D09">
        <w:t>Các Bên</w:t>
      </w:r>
      <w:r w:rsidR="008F39C9" w:rsidRPr="00FA6D09">
        <w:t xml:space="preserve"> nhất trí thỏa thuận cụ thể tại Điều 14 của </w:t>
      </w:r>
      <w:r w:rsidR="004B1062" w:rsidRPr="00FA6D09">
        <w:t xml:space="preserve">Hợp Đồng </w:t>
      </w:r>
      <w:r w:rsidR="008F39C9" w:rsidRPr="00FA6D09">
        <w:t>này</w:t>
      </w:r>
      <w:r w:rsidRPr="00FA6D09">
        <w:t>.</w:t>
      </w:r>
    </w:p>
    <w:p w14:paraId="1F47FFD0" w14:textId="25617D86" w:rsidR="00874763" w:rsidRPr="00FA6D09" w:rsidRDefault="00874763" w:rsidP="00F80C5D">
      <w:pPr>
        <w:pStyle w:val="Bibliography"/>
        <w:spacing w:before="100" w:after="100" w:line="276" w:lineRule="auto"/>
        <w:ind w:hanging="720"/>
        <w:jc w:val="both"/>
      </w:pPr>
      <w:r w:rsidRPr="00FA6D09">
        <w:t>“</w:t>
      </w:r>
      <w:r w:rsidRPr="00FA6D09">
        <w:rPr>
          <w:b/>
        </w:rPr>
        <w:t xml:space="preserve">Chủ </w:t>
      </w:r>
      <w:r w:rsidR="00CC014E" w:rsidRPr="00FA6D09">
        <w:rPr>
          <w:b/>
        </w:rPr>
        <w:t>Đ</w:t>
      </w:r>
      <w:r w:rsidRPr="00FA6D09">
        <w:rPr>
          <w:b/>
        </w:rPr>
        <w:t xml:space="preserve">ầu </w:t>
      </w:r>
      <w:r w:rsidR="00CC014E" w:rsidRPr="00FA6D09">
        <w:rPr>
          <w:b/>
        </w:rPr>
        <w:t>T</w:t>
      </w:r>
      <w:r w:rsidRPr="00FA6D09">
        <w:rPr>
          <w:b/>
        </w:rPr>
        <w:t>ư</w:t>
      </w:r>
      <w:r w:rsidRPr="00FA6D09">
        <w:t xml:space="preserve">” là </w:t>
      </w:r>
      <w:r w:rsidR="00CF370F" w:rsidRPr="00FA6D09">
        <w:rPr>
          <w:lang w:val="en-US"/>
        </w:rPr>
        <w:t>Bên Bán</w:t>
      </w:r>
      <w:r w:rsidR="00CC014E" w:rsidRPr="00FA6D09">
        <w:t xml:space="preserve"> với các thông tin chi tiết như nêu tại phần đầu của Hợp Đồng này.</w:t>
      </w:r>
      <w:r w:rsidRPr="00FA6D09">
        <w:tab/>
      </w:r>
    </w:p>
    <w:p w14:paraId="7455B1A4" w14:textId="49C98686" w:rsidR="00967242" w:rsidRPr="00FA6D09" w:rsidRDefault="00967242" w:rsidP="00F80C5D">
      <w:pPr>
        <w:pStyle w:val="Bibliography"/>
        <w:spacing w:before="100" w:after="100" w:line="276" w:lineRule="auto"/>
        <w:ind w:hanging="720"/>
        <w:jc w:val="both"/>
      </w:pPr>
      <w:r w:rsidRPr="00FA6D09">
        <w:t>“</w:t>
      </w:r>
      <w:r w:rsidRPr="00FA6D09">
        <w:rPr>
          <w:b/>
        </w:rPr>
        <w:t>Ngày Bàn Giao Dự Kiến</w:t>
      </w:r>
      <w:r w:rsidRPr="00FA6D09">
        <w:t xml:space="preserve">”: là </w:t>
      </w:r>
      <w:r w:rsidR="00752953" w:rsidRPr="00FA6D09">
        <w:rPr>
          <w:lang w:val="en-US"/>
        </w:rPr>
        <w:t xml:space="preserve">thời gian </w:t>
      </w:r>
      <w:r w:rsidR="00CF13D5" w:rsidRPr="00FA6D09">
        <w:t xml:space="preserve">Bên Bán </w:t>
      </w:r>
      <w:r w:rsidRPr="00FA6D09">
        <w:t xml:space="preserve">dự kiến bàn giao </w:t>
      </w:r>
      <w:r w:rsidR="001B229A" w:rsidRPr="00FA6D09">
        <w:t>Căn Hộ</w:t>
      </w:r>
      <w:r w:rsidRPr="00FA6D09">
        <w:t xml:space="preserve"> cho </w:t>
      </w:r>
      <w:r w:rsidR="00CF13D5" w:rsidRPr="00FA6D09">
        <w:t xml:space="preserve">Bên Mua </w:t>
      </w:r>
      <w:r w:rsidRPr="00FA6D09">
        <w:t>quy định tại Điều 8</w:t>
      </w:r>
      <w:r w:rsidR="00CC014E" w:rsidRPr="00FA6D09">
        <w:t>.2</w:t>
      </w:r>
      <w:r w:rsidRPr="00FA6D09">
        <w:t xml:space="preserve"> </w:t>
      </w:r>
      <w:r w:rsidR="004B1062" w:rsidRPr="00FA6D09">
        <w:t xml:space="preserve">Hợp Đồng </w:t>
      </w:r>
      <w:r w:rsidRPr="00FA6D09">
        <w:t>này</w:t>
      </w:r>
      <w:r w:rsidR="004B1062" w:rsidRPr="00FA6D09">
        <w:t>.</w:t>
      </w:r>
    </w:p>
    <w:p w14:paraId="1FE85A39" w14:textId="3FC4DDA2" w:rsidR="004B1062" w:rsidRPr="00FA6D09" w:rsidRDefault="004B1062" w:rsidP="00F80C5D">
      <w:pPr>
        <w:pStyle w:val="Bibliography"/>
        <w:spacing w:before="100" w:after="100" w:line="276" w:lineRule="auto"/>
        <w:ind w:hanging="720"/>
        <w:jc w:val="both"/>
      </w:pPr>
      <w:r w:rsidRPr="00FA6D09">
        <w:t>“</w:t>
      </w:r>
      <w:r w:rsidRPr="00FA6D09">
        <w:rPr>
          <w:b/>
        </w:rPr>
        <w:t>Thông Báo Bàn Giao</w:t>
      </w:r>
      <w:r w:rsidRPr="00FA6D09">
        <w:t xml:space="preserve">” là văn bản của </w:t>
      </w:r>
      <w:r w:rsidR="00CF13D5" w:rsidRPr="00FA6D09">
        <w:t xml:space="preserve">Bên Bán </w:t>
      </w:r>
      <w:r w:rsidRPr="00FA6D09">
        <w:t xml:space="preserve">gửi cho </w:t>
      </w:r>
      <w:r w:rsidR="00CF13D5" w:rsidRPr="00FA6D09">
        <w:t xml:space="preserve">Bên Mua </w:t>
      </w:r>
      <w:r w:rsidRPr="00FA6D09">
        <w:t xml:space="preserve">để thông báo về thời gian, địa điểm và thủ tục bàn giao </w:t>
      </w:r>
      <w:r w:rsidR="001B229A" w:rsidRPr="00FA6D09">
        <w:t>Căn Hộ</w:t>
      </w:r>
      <w:r w:rsidRPr="00FA6D09">
        <w:t>.</w:t>
      </w:r>
    </w:p>
    <w:p w14:paraId="59A04D0F" w14:textId="2F5E1254" w:rsidR="004B1062" w:rsidRPr="00CA2666" w:rsidRDefault="002B3087" w:rsidP="00F80C5D">
      <w:pPr>
        <w:pStyle w:val="Bibliography"/>
        <w:spacing w:before="100" w:after="100" w:line="276" w:lineRule="auto"/>
        <w:ind w:hanging="720"/>
        <w:jc w:val="both"/>
      </w:pPr>
      <w:r w:rsidRPr="00FA6D09" w:rsidDel="000C113C">
        <w:t xml:space="preserve"> </w:t>
      </w:r>
      <w:r w:rsidR="004B1062" w:rsidRPr="00CA2666">
        <w:t>“</w:t>
      </w:r>
      <w:r w:rsidR="004B1062" w:rsidRPr="00CA2666">
        <w:rPr>
          <w:b/>
        </w:rPr>
        <w:t xml:space="preserve">Biên Bản Bàn Giao </w:t>
      </w:r>
      <w:r w:rsidR="001B229A" w:rsidRPr="00CA2666">
        <w:rPr>
          <w:b/>
        </w:rPr>
        <w:t>Căn Hộ</w:t>
      </w:r>
      <w:r w:rsidR="004B1062" w:rsidRPr="00CA2666">
        <w:t>” là văn bản</w:t>
      </w:r>
      <w:r w:rsidR="004E3291" w:rsidRPr="00CA2666">
        <w:rPr>
          <w:lang w:val="en-US"/>
        </w:rPr>
        <w:t xml:space="preserve"> </w:t>
      </w:r>
      <w:r w:rsidR="004B1062" w:rsidRPr="00CA2666">
        <w:t xml:space="preserve">ghi nhận việc giao nhận </w:t>
      </w:r>
      <w:r w:rsidR="001B229A" w:rsidRPr="00CA2666">
        <w:t>Căn Hộ</w:t>
      </w:r>
      <w:r w:rsidR="004B1062" w:rsidRPr="00CA2666">
        <w:t xml:space="preserve"> giữa </w:t>
      </w:r>
      <w:r w:rsidR="00CF13D5" w:rsidRPr="00CA2666">
        <w:t xml:space="preserve">Bên Bán </w:t>
      </w:r>
      <w:r w:rsidR="004B1062" w:rsidRPr="00CA2666">
        <w:t xml:space="preserve">và Bên </w:t>
      </w:r>
      <w:r w:rsidR="00CC014E" w:rsidRPr="00CA2666">
        <w:t>Mua</w:t>
      </w:r>
      <w:r w:rsidR="004B1062" w:rsidRPr="00CA2666">
        <w:t xml:space="preserve">, được lập và ký kết </w:t>
      </w:r>
      <w:r w:rsidR="00F236E8" w:rsidRPr="00CA2666">
        <w:rPr>
          <w:lang w:val="en-US"/>
        </w:rPr>
        <w:t xml:space="preserve">giữa Các Bên </w:t>
      </w:r>
      <w:r w:rsidR="004B1062" w:rsidRPr="00CA2666">
        <w:t xml:space="preserve">hoặc được coi là đã ký kết giữa Các Bên </w:t>
      </w:r>
      <w:r w:rsidR="00CC014E" w:rsidRPr="00CA2666">
        <w:t>trong trường hợp vắng mặt như quy định tại Điều 8.</w:t>
      </w:r>
      <w:r w:rsidR="00703DCE" w:rsidRPr="00CA2666">
        <w:rPr>
          <w:lang w:val="en-US"/>
        </w:rPr>
        <w:t>4</w:t>
      </w:r>
      <w:r w:rsidR="00703DCE" w:rsidRPr="00CA2666">
        <w:t xml:space="preserve"> </w:t>
      </w:r>
      <w:r w:rsidR="00CC014E" w:rsidRPr="00CA2666">
        <w:t>của Hợp Đồng này</w:t>
      </w:r>
      <w:r w:rsidR="00AA732F" w:rsidRPr="00CA2666">
        <w:rPr>
          <w:lang w:val="en-US"/>
        </w:rPr>
        <w:t>.</w:t>
      </w:r>
    </w:p>
    <w:p w14:paraId="5F047B96" w14:textId="6D109B2E" w:rsidR="004B1062" w:rsidRPr="00FA6D09" w:rsidRDefault="004B1062" w:rsidP="00F80C5D">
      <w:pPr>
        <w:pStyle w:val="Bibliography"/>
        <w:spacing w:before="100" w:after="100" w:line="276" w:lineRule="auto"/>
        <w:ind w:hanging="720"/>
        <w:jc w:val="both"/>
      </w:pPr>
      <w:r w:rsidRPr="00FA6D09">
        <w:lastRenderedPageBreak/>
        <w:t>“</w:t>
      </w:r>
      <w:r w:rsidRPr="00FA6D09">
        <w:rPr>
          <w:b/>
        </w:rPr>
        <w:t xml:space="preserve">Ngày </w:t>
      </w:r>
      <w:r w:rsidR="00CC014E" w:rsidRPr="00FA6D09">
        <w:rPr>
          <w:b/>
        </w:rPr>
        <w:t>L</w:t>
      </w:r>
      <w:r w:rsidRPr="00FA6D09">
        <w:rPr>
          <w:b/>
        </w:rPr>
        <w:t xml:space="preserve">àm </w:t>
      </w:r>
      <w:r w:rsidR="00CC014E" w:rsidRPr="00FA6D09">
        <w:rPr>
          <w:b/>
        </w:rPr>
        <w:t>V</w:t>
      </w:r>
      <w:r w:rsidRPr="00FA6D09">
        <w:rPr>
          <w:b/>
        </w:rPr>
        <w:t>iệc</w:t>
      </w:r>
      <w:r w:rsidRPr="00FA6D09">
        <w:t>” là các ngày theo dương lịch, không bao gồm thứ bảy, chủ nhật và các ngày nghỉ lễ, Tết theo quy định của pháp luật Việt Nam</w:t>
      </w:r>
      <w:r w:rsidR="00CF13D5" w:rsidRPr="00FA6D09">
        <w:rPr>
          <w:lang w:val="en-US"/>
        </w:rPr>
        <w:t>.</w:t>
      </w:r>
    </w:p>
    <w:p w14:paraId="314B3BDC" w14:textId="0F3172FB" w:rsidR="006D5E9F" w:rsidRPr="00FA6D09" w:rsidRDefault="00103F92" w:rsidP="00F80C5D">
      <w:pPr>
        <w:pStyle w:val="Heading5"/>
        <w:spacing w:before="100" w:after="100" w:line="276" w:lineRule="auto"/>
        <w:ind w:left="720" w:hanging="720"/>
        <w:jc w:val="both"/>
        <w:rPr>
          <w:rFonts w:cs="Times New Roman"/>
          <w:lang w:val="en-US"/>
        </w:rPr>
      </w:pPr>
      <w:r w:rsidRPr="00FA6D09">
        <w:rPr>
          <w:rFonts w:eastAsia="Times New Roman" w:cs="Times New Roman"/>
          <w:lang w:val="en-US"/>
        </w:rPr>
        <w:t xml:space="preserve">ĐẶC ĐIỂM CỦA </w:t>
      </w:r>
      <w:r w:rsidR="001B229A" w:rsidRPr="00FA6D09">
        <w:rPr>
          <w:rFonts w:eastAsia="Times New Roman" w:cs="Times New Roman"/>
          <w:lang w:val="en-US"/>
        </w:rPr>
        <w:t>CĂN HỘ</w:t>
      </w:r>
      <w:r w:rsidRPr="00FA6D09">
        <w:rPr>
          <w:rFonts w:eastAsia="Times New Roman" w:cs="Times New Roman"/>
          <w:lang w:val="en-US"/>
        </w:rPr>
        <w:t xml:space="preserve"> </w:t>
      </w:r>
      <w:r w:rsidR="006D5E9F" w:rsidRPr="00FA6D09">
        <w:rPr>
          <w:rFonts w:eastAsia="Times New Roman" w:cs="Times New Roman"/>
          <w:lang w:val="en-US"/>
        </w:rPr>
        <w:t>MUA BÁN</w:t>
      </w:r>
    </w:p>
    <w:p w14:paraId="0A2613A8" w14:textId="17967449" w:rsidR="00AE6411" w:rsidRPr="00FA6D09" w:rsidRDefault="00AE6411" w:rsidP="00F80C5D">
      <w:pPr>
        <w:pStyle w:val="Bibliography"/>
        <w:spacing w:before="100" w:after="100" w:line="276" w:lineRule="auto"/>
        <w:ind w:hanging="720"/>
      </w:pPr>
      <w:r w:rsidRPr="00FA6D09">
        <w:t xml:space="preserve">Đặc điểm của </w:t>
      </w:r>
      <w:r w:rsidR="001B229A" w:rsidRPr="00FA6D09">
        <w:t>Căn Hộ</w:t>
      </w:r>
      <w:r w:rsidRPr="00FA6D09">
        <w:t xml:space="preserve"> mua bán:</w:t>
      </w:r>
    </w:p>
    <w:p w14:paraId="01F7C11B" w14:textId="31BE79C8" w:rsidR="0050070E" w:rsidRPr="00FA6D09" w:rsidRDefault="0050070E" w:rsidP="00F80C5D">
      <w:pPr>
        <w:spacing w:before="100" w:after="100" w:line="276" w:lineRule="auto"/>
        <w:ind w:firstLine="720"/>
      </w:pPr>
      <w:r w:rsidRPr="00FA6D09">
        <w:t>Bên Bán đồng ý bán và Bên Mua đồng ý mua Căn Hộ với đặc điểm như sau:</w:t>
      </w:r>
    </w:p>
    <w:p w14:paraId="737612DC" w14:textId="37A85C54" w:rsidR="008D669D" w:rsidRPr="00FA6D09" w:rsidRDefault="001B229A" w:rsidP="0086546A">
      <w:pPr>
        <w:pStyle w:val="ListParagraph"/>
        <w:numPr>
          <w:ilvl w:val="0"/>
          <w:numId w:val="8"/>
        </w:numPr>
        <w:spacing w:before="100" w:after="100" w:line="276" w:lineRule="auto"/>
        <w:ind w:left="720" w:hanging="720"/>
        <w:jc w:val="both"/>
      </w:pPr>
      <w:r w:rsidRPr="00FA6D09">
        <w:t>Căn Hộ</w:t>
      </w:r>
      <w:r w:rsidR="00AE6411" w:rsidRPr="00FA6D09">
        <w:t xml:space="preserve"> số: ............</w:t>
      </w:r>
      <w:r w:rsidR="00072FC5" w:rsidRPr="00FA6D09">
        <w:rPr>
          <w:lang w:val="en-US"/>
        </w:rPr>
        <w:t>,</w:t>
      </w:r>
      <w:r w:rsidR="00AE6411" w:rsidRPr="00FA6D09">
        <w:t xml:space="preserve"> tại tầng (tầng có </w:t>
      </w:r>
      <w:r w:rsidRPr="00FA6D09">
        <w:t>Căn Hộ</w:t>
      </w:r>
      <w:r w:rsidR="00AE6411" w:rsidRPr="00FA6D09">
        <w:t>): .....................,</w:t>
      </w:r>
      <w:r w:rsidR="00DD257C" w:rsidRPr="00FA6D09">
        <w:rPr>
          <w:lang w:val="en-US"/>
        </w:rPr>
        <w:t xml:space="preserve"> tòa ……….</w:t>
      </w:r>
      <w:r w:rsidR="000C113C" w:rsidRPr="00FA6D09">
        <w:t>………</w:t>
      </w:r>
      <w:r w:rsidR="00072FC5" w:rsidRPr="00FA6D09">
        <w:rPr>
          <w:lang w:val="en-US"/>
        </w:rPr>
        <w:t xml:space="preserve"> </w:t>
      </w:r>
      <w:r w:rsidR="000C113C" w:rsidRPr="00FA6D09">
        <w:t>(</w:t>
      </w:r>
      <w:r w:rsidR="00072FC5" w:rsidRPr="00FA6D09">
        <w:rPr>
          <w:lang w:val="en-US"/>
        </w:rPr>
        <w:t>việc đánh số</w:t>
      </w:r>
      <w:r w:rsidR="000C113C" w:rsidRPr="00FA6D09">
        <w:t xml:space="preserve"> </w:t>
      </w:r>
      <w:r w:rsidR="00072FC5" w:rsidRPr="00FA6D09">
        <w:t>Căn</w:t>
      </w:r>
      <w:r w:rsidR="00072FC5" w:rsidRPr="00FA6D09">
        <w:rPr>
          <w:lang w:val="en-US"/>
        </w:rPr>
        <w:t xml:space="preserve"> Hộ</w:t>
      </w:r>
      <w:r w:rsidR="000C113C" w:rsidRPr="00FA6D09">
        <w:t>/</w:t>
      </w:r>
      <w:r w:rsidR="00072FC5" w:rsidRPr="00FA6D09">
        <w:rPr>
          <w:lang w:val="en-US"/>
        </w:rPr>
        <w:t xml:space="preserve">đánh số </w:t>
      </w:r>
      <w:r w:rsidR="000C113C" w:rsidRPr="00FA6D09">
        <w:t xml:space="preserve">tầng có thể được điều chỉnh theo quyết định của Cơ quan có thẩm quyền hoặc Chủ Đầu Tư tại từng thời điểm nhưng trong mọi trường hợp không làm thay đổi vị trí thực tế của Căn Hộ) </w:t>
      </w:r>
      <w:r w:rsidR="002372B1" w:rsidRPr="00FA6D09">
        <w:t xml:space="preserve">thuộc </w:t>
      </w:r>
      <w:r w:rsidR="000C113C" w:rsidRPr="00FA6D09">
        <w:t>Nhà Chung Cư.</w:t>
      </w:r>
      <w:r w:rsidR="004E3291" w:rsidRPr="00FA6D09">
        <w:t xml:space="preserve"> Vị trí, sơ đồ của Căn Hộ được mô tả tại Phụ Lục 01 của Hợp Đồng này.</w:t>
      </w:r>
    </w:p>
    <w:p w14:paraId="1C5DB036" w14:textId="02A594D1" w:rsidR="008F316F" w:rsidRPr="00FA6D09" w:rsidRDefault="003550C7" w:rsidP="0086546A">
      <w:pPr>
        <w:pStyle w:val="ListParagraph"/>
        <w:numPr>
          <w:ilvl w:val="0"/>
          <w:numId w:val="8"/>
        </w:numPr>
        <w:spacing w:before="100" w:after="100" w:line="276" w:lineRule="auto"/>
        <w:ind w:left="720" w:hanging="720"/>
      </w:pPr>
      <w:r w:rsidRPr="00FA6D09">
        <w:t>Diện Tích Sử Dụng</w:t>
      </w:r>
      <w:r w:rsidR="00AE6411" w:rsidRPr="00FA6D09">
        <w:t xml:space="preserve"> </w:t>
      </w:r>
      <w:r w:rsidR="001B229A" w:rsidRPr="00FA6D09">
        <w:t>Căn Hộ</w:t>
      </w:r>
      <w:r w:rsidR="008F316F" w:rsidRPr="00FA6D09">
        <w:rPr>
          <w:lang w:val="en-US"/>
        </w:rPr>
        <w:t>:</w:t>
      </w:r>
    </w:p>
    <w:p w14:paraId="5A14009E" w14:textId="25BB0F98" w:rsidR="00AE6411" w:rsidRPr="00FA6D09" w:rsidRDefault="008F316F" w:rsidP="00F80C5D">
      <w:pPr>
        <w:pStyle w:val="Heading3"/>
        <w:spacing w:before="100" w:after="100" w:line="276" w:lineRule="auto"/>
        <w:ind w:left="720" w:hanging="720"/>
        <w:rPr>
          <w:szCs w:val="24"/>
        </w:rPr>
      </w:pPr>
      <w:r w:rsidRPr="00FA6D09">
        <w:rPr>
          <w:bCs w:val="0"/>
          <w:szCs w:val="24"/>
        </w:rPr>
        <w:t>Diện Tích Sử Dụng Căn Hộ</w:t>
      </w:r>
      <w:r w:rsidR="00AE6411" w:rsidRPr="00FA6D09">
        <w:rPr>
          <w:bCs w:val="0"/>
          <w:szCs w:val="24"/>
        </w:rPr>
        <w:t xml:space="preserve"> là: ..................</w:t>
      </w:r>
      <w:r w:rsidR="00A2502C" w:rsidRPr="00FA6D09">
        <w:rPr>
          <w:bCs w:val="0"/>
          <w:szCs w:val="24"/>
          <w:lang w:val="en-US"/>
        </w:rPr>
        <w:t xml:space="preserve"> </w:t>
      </w:r>
      <w:r w:rsidR="00AE6411" w:rsidRPr="00FA6D09">
        <w:rPr>
          <w:bCs w:val="0"/>
          <w:szCs w:val="24"/>
        </w:rPr>
        <w:t>m</w:t>
      </w:r>
      <w:r w:rsidR="00AE6411" w:rsidRPr="00FA6D09">
        <w:rPr>
          <w:bCs w:val="0"/>
          <w:szCs w:val="24"/>
          <w:vertAlign w:val="superscript"/>
        </w:rPr>
        <w:t>2</w:t>
      </w:r>
      <w:r w:rsidR="00AE6411" w:rsidRPr="00FA6D09">
        <w:rPr>
          <w:bCs w:val="0"/>
          <w:szCs w:val="24"/>
        </w:rPr>
        <w:t>. Diện tích này được tính theo kích thước thông thủy (gọi chung là diện tích thông thủy) theo quy định tại Điều 1</w:t>
      </w:r>
      <w:r w:rsidR="007A6FA3" w:rsidRPr="00FA6D09">
        <w:rPr>
          <w:bCs w:val="0"/>
          <w:szCs w:val="24"/>
          <w:lang w:val="en-US"/>
        </w:rPr>
        <w:t>.7</w:t>
      </w:r>
      <w:r w:rsidR="00AE6411" w:rsidRPr="00FA6D09">
        <w:rPr>
          <w:bCs w:val="0"/>
          <w:szCs w:val="24"/>
        </w:rPr>
        <w:t xml:space="preserve"> của </w:t>
      </w:r>
      <w:r w:rsidR="004B1062" w:rsidRPr="00FA6D09">
        <w:rPr>
          <w:bCs w:val="0"/>
          <w:szCs w:val="24"/>
        </w:rPr>
        <w:t>Hợp Đồng</w:t>
      </w:r>
      <w:r w:rsidR="000E7EA4" w:rsidRPr="00FA6D09">
        <w:rPr>
          <w:bCs w:val="0"/>
          <w:szCs w:val="24"/>
          <w:lang w:val="en-US"/>
        </w:rPr>
        <w:t xml:space="preserve"> </w:t>
      </w:r>
      <w:r w:rsidR="00AE6411" w:rsidRPr="00FA6D09">
        <w:rPr>
          <w:bCs w:val="0"/>
          <w:szCs w:val="24"/>
        </w:rPr>
        <w:t xml:space="preserve">này và là căn cứ để tính tiền </w:t>
      </w:r>
      <w:r w:rsidR="003B6166" w:rsidRPr="00FA6D09">
        <w:rPr>
          <w:bCs w:val="0"/>
          <w:szCs w:val="24"/>
        </w:rPr>
        <w:t>mua</w:t>
      </w:r>
      <w:r w:rsidR="00AE6411" w:rsidRPr="00FA6D09">
        <w:rPr>
          <w:bCs w:val="0"/>
          <w:szCs w:val="24"/>
        </w:rPr>
        <w:t xml:space="preserve"> </w:t>
      </w:r>
      <w:r w:rsidR="001B229A" w:rsidRPr="00FA6D09">
        <w:rPr>
          <w:bCs w:val="0"/>
          <w:szCs w:val="24"/>
        </w:rPr>
        <w:t>Căn Hộ</w:t>
      </w:r>
      <w:r w:rsidR="00AE6411" w:rsidRPr="00FA6D09">
        <w:rPr>
          <w:bCs w:val="0"/>
          <w:szCs w:val="24"/>
        </w:rPr>
        <w:t xml:space="preserve"> quy định tại Điều 3 của </w:t>
      </w:r>
      <w:r w:rsidR="004B1062" w:rsidRPr="00FA6D09">
        <w:rPr>
          <w:bCs w:val="0"/>
          <w:szCs w:val="24"/>
        </w:rPr>
        <w:t>Hợp Đồng</w:t>
      </w:r>
      <w:r w:rsidR="004B1062" w:rsidRPr="00FA6D09">
        <w:rPr>
          <w:bCs w:val="0"/>
          <w:szCs w:val="24"/>
          <w:lang w:val="en-US"/>
        </w:rPr>
        <w:t xml:space="preserve"> </w:t>
      </w:r>
      <w:r w:rsidR="00AE6411" w:rsidRPr="00FA6D09">
        <w:rPr>
          <w:bCs w:val="0"/>
          <w:szCs w:val="24"/>
        </w:rPr>
        <w:t>này</w:t>
      </w:r>
      <w:r w:rsidR="000C113C" w:rsidRPr="00FA6D09">
        <w:rPr>
          <w:bCs w:val="0"/>
          <w:szCs w:val="24"/>
          <w:lang w:val="en-US"/>
        </w:rPr>
        <w:t>.</w:t>
      </w:r>
    </w:p>
    <w:p w14:paraId="774771C7" w14:textId="3C44ABDB" w:rsidR="0018399B" w:rsidRPr="00FA6D09" w:rsidRDefault="003550C7" w:rsidP="00F80C5D">
      <w:pPr>
        <w:pStyle w:val="Heading3"/>
        <w:numPr>
          <w:ilvl w:val="0"/>
          <w:numId w:val="0"/>
        </w:numPr>
        <w:spacing w:before="100" w:after="100" w:line="276" w:lineRule="auto"/>
        <w:ind w:left="720"/>
        <w:rPr>
          <w:szCs w:val="24"/>
        </w:rPr>
      </w:pPr>
      <w:r w:rsidRPr="00FA6D09">
        <w:rPr>
          <w:szCs w:val="24"/>
        </w:rPr>
        <w:t>Diện Tích Sử Dụng</w:t>
      </w:r>
      <w:r w:rsidR="00AE6411" w:rsidRPr="00FA6D09">
        <w:rPr>
          <w:szCs w:val="24"/>
        </w:rPr>
        <w:t xml:space="preserve"> </w:t>
      </w:r>
      <w:r w:rsidR="000C113C" w:rsidRPr="00FA6D09">
        <w:rPr>
          <w:szCs w:val="24"/>
          <w:lang w:val="en-US"/>
        </w:rPr>
        <w:t xml:space="preserve">Căn Hộ </w:t>
      </w:r>
      <w:r w:rsidR="00AE6411" w:rsidRPr="00FA6D09">
        <w:rPr>
          <w:szCs w:val="24"/>
        </w:rPr>
        <w:t xml:space="preserve">ghi tại điểm này chỉ là tạm tính và có thể tăng lên hoặc giảm đi theo thực tế đo đạc tại thời điểm bàn giao </w:t>
      </w:r>
      <w:r w:rsidR="001B229A" w:rsidRPr="00FA6D09">
        <w:rPr>
          <w:szCs w:val="24"/>
        </w:rPr>
        <w:t>Căn Hộ</w:t>
      </w:r>
      <w:r w:rsidR="00AE6411" w:rsidRPr="00FA6D09">
        <w:rPr>
          <w:szCs w:val="24"/>
        </w:rPr>
        <w:t xml:space="preserve">. </w:t>
      </w:r>
    </w:p>
    <w:p w14:paraId="4C68A06A" w14:textId="24399F18" w:rsidR="00AE6411" w:rsidRPr="00FA6D09" w:rsidRDefault="00CF13D5" w:rsidP="00F80C5D">
      <w:pPr>
        <w:pStyle w:val="Heading3"/>
        <w:spacing w:before="100" w:after="100" w:line="276" w:lineRule="auto"/>
        <w:ind w:left="720" w:hanging="720"/>
        <w:rPr>
          <w:szCs w:val="24"/>
        </w:rPr>
      </w:pPr>
      <w:r w:rsidRPr="00FA6D09">
        <w:rPr>
          <w:szCs w:val="24"/>
        </w:rPr>
        <w:t xml:space="preserve">Bên Mua </w:t>
      </w:r>
      <w:r w:rsidR="00AE6411" w:rsidRPr="00FA6D09">
        <w:rPr>
          <w:szCs w:val="24"/>
        </w:rPr>
        <w:t xml:space="preserve">có trách nhiệm thanh toán số tiền </w:t>
      </w:r>
      <w:r w:rsidR="003B6166" w:rsidRPr="00FA6D09">
        <w:rPr>
          <w:szCs w:val="24"/>
        </w:rPr>
        <w:t>mua</w:t>
      </w:r>
      <w:r w:rsidR="00AE6411" w:rsidRPr="00FA6D09">
        <w:rPr>
          <w:szCs w:val="24"/>
        </w:rPr>
        <w:t xml:space="preserve"> </w:t>
      </w:r>
      <w:r w:rsidR="001B229A" w:rsidRPr="00FA6D09">
        <w:rPr>
          <w:szCs w:val="24"/>
        </w:rPr>
        <w:t>Căn Hộ</w:t>
      </w:r>
      <w:r w:rsidR="00AE6411" w:rsidRPr="00FA6D09">
        <w:rPr>
          <w:szCs w:val="24"/>
        </w:rPr>
        <w:t xml:space="preserve"> cho </w:t>
      </w:r>
      <w:r w:rsidRPr="00FA6D09">
        <w:rPr>
          <w:szCs w:val="24"/>
        </w:rPr>
        <w:t xml:space="preserve">Bên Bán </w:t>
      </w:r>
      <w:r w:rsidR="00AE6411" w:rsidRPr="00FA6D09">
        <w:rPr>
          <w:szCs w:val="24"/>
        </w:rPr>
        <w:t xml:space="preserve">theo diện tích thực tế khi bàn giao </w:t>
      </w:r>
      <w:r w:rsidR="001B229A" w:rsidRPr="00FA6D09">
        <w:rPr>
          <w:szCs w:val="24"/>
        </w:rPr>
        <w:t>Căn Hộ</w:t>
      </w:r>
      <w:r w:rsidR="00AE6411" w:rsidRPr="00FA6D09">
        <w:rPr>
          <w:szCs w:val="24"/>
        </w:rPr>
        <w:t xml:space="preserve">; trong trường hợp </w:t>
      </w:r>
      <w:r w:rsidR="003550C7" w:rsidRPr="00FA6D09">
        <w:rPr>
          <w:szCs w:val="24"/>
        </w:rPr>
        <w:t>Diện Tích Sử Dụng</w:t>
      </w:r>
      <w:r w:rsidR="00AE6411" w:rsidRPr="00FA6D09">
        <w:rPr>
          <w:szCs w:val="24"/>
        </w:rPr>
        <w:t xml:space="preserve"> </w:t>
      </w:r>
      <w:r w:rsidR="000C113C" w:rsidRPr="00FA6D09">
        <w:rPr>
          <w:szCs w:val="24"/>
          <w:lang w:val="en-US"/>
        </w:rPr>
        <w:t xml:space="preserve">Căn Hộ </w:t>
      </w:r>
      <w:r w:rsidR="00AE6411" w:rsidRPr="00FA6D09">
        <w:rPr>
          <w:szCs w:val="24"/>
        </w:rPr>
        <w:t xml:space="preserve">thực tế chênh lệch </w:t>
      </w:r>
      <w:r w:rsidR="006D5E9F" w:rsidRPr="00FA6D09">
        <w:rPr>
          <w:szCs w:val="24"/>
          <w:lang w:val="en-US"/>
        </w:rPr>
        <w:t xml:space="preserve">cao hơn hoặc </w:t>
      </w:r>
      <w:r w:rsidR="00AE6411" w:rsidRPr="00FA6D09">
        <w:rPr>
          <w:szCs w:val="24"/>
        </w:rPr>
        <w:t xml:space="preserve">thấp hơn </w:t>
      </w:r>
      <w:r w:rsidR="00EF09EF" w:rsidRPr="00FA6D09">
        <w:rPr>
          <w:szCs w:val="24"/>
          <w:lang w:val="en-US"/>
        </w:rPr>
        <w:t xml:space="preserve"> </w:t>
      </w:r>
      <w:r w:rsidR="0070687B">
        <w:rPr>
          <w:szCs w:val="24"/>
          <w:lang w:val="en-US"/>
        </w:rPr>
        <w:t xml:space="preserve">không vượt quá </w:t>
      </w:r>
      <w:r w:rsidR="008D669D" w:rsidRPr="00FA6D09">
        <w:rPr>
          <w:szCs w:val="24"/>
        </w:rPr>
        <w:t>..........</w:t>
      </w:r>
      <w:r w:rsidR="00C67FE3" w:rsidRPr="00FA6D09">
        <w:rPr>
          <w:szCs w:val="24"/>
          <w:lang w:val="en-US"/>
        </w:rPr>
        <w:t>%</w:t>
      </w:r>
      <w:r w:rsidR="00AE6411" w:rsidRPr="00FA6D09">
        <w:rPr>
          <w:szCs w:val="24"/>
        </w:rPr>
        <w:t xml:space="preserve"> (</w:t>
      </w:r>
      <w:r w:rsidR="008D669D" w:rsidRPr="00FA6D09">
        <w:rPr>
          <w:szCs w:val="24"/>
        </w:rPr>
        <w:t>............</w:t>
      </w:r>
      <w:r w:rsidR="00C67FE3" w:rsidRPr="00FA6D09">
        <w:rPr>
          <w:szCs w:val="24"/>
          <w:lang w:val="en-US"/>
        </w:rPr>
        <w:t>phần trăm</w:t>
      </w:r>
      <w:r w:rsidR="00AE6411" w:rsidRPr="00FA6D09">
        <w:rPr>
          <w:szCs w:val="24"/>
        </w:rPr>
        <w:t>)</w:t>
      </w:r>
      <w:r w:rsidR="004C6A53" w:rsidRPr="00FA6D09">
        <w:rPr>
          <w:rStyle w:val="FootnoteReference"/>
          <w:color w:val="000000" w:themeColor="text1"/>
          <w:szCs w:val="24"/>
          <w:lang w:val="it-IT"/>
        </w:rPr>
        <w:t xml:space="preserve"> </w:t>
      </w:r>
      <w:r w:rsidR="004C6A53" w:rsidRPr="00FA6D09">
        <w:rPr>
          <w:rStyle w:val="FootnoteReference"/>
          <w:color w:val="000000" w:themeColor="text1"/>
          <w:szCs w:val="24"/>
          <w:lang w:val="it-IT"/>
        </w:rPr>
        <w:footnoteReference w:id="9"/>
      </w:r>
      <w:r w:rsidR="00AE6411" w:rsidRPr="00FA6D09">
        <w:rPr>
          <w:szCs w:val="24"/>
        </w:rPr>
        <w:t xml:space="preserve"> so với </w:t>
      </w:r>
      <w:r w:rsidR="000C113C" w:rsidRPr="00FA6D09">
        <w:rPr>
          <w:szCs w:val="24"/>
          <w:lang w:val="en-US"/>
        </w:rPr>
        <w:t>Diện Tích Sử Dụng Căn Hộ</w:t>
      </w:r>
      <w:r w:rsidR="00AE6411" w:rsidRPr="00FA6D09">
        <w:rPr>
          <w:szCs w:val="24"/>
        </w:rPr>
        <w:t xml:space="preserve"> ghi trong </w:t>
      </w:r>
      <w:r w:rsidR="004B1062" w:rsidRPr="00FA6D09">
        <w:rPr>
          <w:szCs w:val="24"/>
        </w:rPr>
        <w:t>Hợp Đồng</w:t>
      </w:r>
      <w:r w:rsidR="000605F2" w:rsidRPr="00FA6D09">
        <w:rPr>
          <w:szCs w:val="24"/>
          <w:lang w:val="en-US"/>
        </w:rPr>
        <w:t xml:space="preserve"> </w:t>
      </w:r>
      <w:r w:rsidR="00AE6411" w:rsidRPr="00FA6D09">
        <w:rPr>
          <w:szCs w:val="24"/>
        </w:rPr>
        <w:t xml:space="preserve">này thì </w:t>
      </w:r>
      <w:r w:rsidR="001608F0" w:rsidRPr="00FA6D09">
        <w:rPr>
          <w:szCs w:val="24"/>
          <w:lang w:val="en-US"/>
        </w:rPr>
        <w:t>Các</w:t>
      </w:r>
      <w:r w:rsidR="00AE6411" w:rsidRPr="00FA6D09">
        <w:rPr>
          <w:szCs w:val="24"/>
        </w:rPr>
        <w:t xml:space="preserve"> </w:t>
      </w:r>
      <w:r w:rsidR="000C113C" w:rsidRPr="00FA6D09">
        <w:rPr>
          <w:szCs w:val="24"/>
          <w:lang w:val="en-US"/>
        </w:rPr>
        <w:t>B</w:t>
      </w:r>
      <w:r w:rsidR="00AE6411" w:rsidRPr="00FA6D09">
        <w:rPr>
          <w:szCs w:val="24"/>
        </w:rPr>
        <w:t xml:space="preserve">ên không phải điều chỉnh lại </w:t>
      </w:r>
      <w:r w:rsidR="001B229A" w:rsidRPr="00FA6D09">
        <w:rPr>
          <w:szCs w:val="24"/>
        </w:rPr>
        <w:t>Giá Bán Căn Hộ</w:t>
      </w:r>
      <w:r w:rsidR="00AE6411" w:rsidRPr="00FA6D09">
        <w:rPr>
          <w:szCs w:val="24"/>
        </w:rPr>
        <w:t xml:space="preserve">. Nếu </w:t>
      </w:r>
      <w:r w:rsidR="003550C7" w:rsidRPr="00FA6D09">
        <w:rPr>
          <w:szCs w:val="24"/>
        </w:rPr>
        <w:t>Diện Tích Sử Dụng</w:t>
      </w:r>
      <w:r w:rsidR="00AE6411" w:rsidRPr="00FA6D09">
        <w:rPr>
          <w:szCs w:val="24"/>
        </w:rPr>
        <w:t xml:space="preserve"> </w:t>
      </w:r>
      <w:r w:rsidR="000C113C" w:rsidRPr="00FA6D09">
        <w:rPr>
          <w:szCs w:val="24"/>
          <w:lang w:val="en-US"/>
        </w:rPr>
        <w:t xml:space="preserve">Căn Hộ </w:t>
      </w:r>
      <w:r w:rsidR="00AE6411" w:rsidRPr="00FA6D09">
        <w:rPr>
          <w:szCs w:val="24"/>
        </w:rPr>
        <w:t>thực tế chênh lệch</w:t>
      </w:r>
      <w:r w:rsidR="00EF09EF" w:rsidRPr="00FA6D09">
        <w:rPr>
          <w:color w:val="171717"/>
          <w:szCs w:val="24"/>
          <w:lang w:val="en-US"/>
        </w:rPr>
        <w:t xml:space="preserve"> </w:t>
      </w:r>
      <w:r w:rsidR="0070687B">
        <w:rPr>
          <w:color w:val="171717"/>
          <w:szCs w:val="24"/>
          <w:lang w:val="en-US"/>
        </w:rPr>
        <w:t xml:space="preserve">vượt quá </w:t>
      </w:r>
      <w:r w:rsidR="008D669D" w:rsidRPr="00FA6D09">
        <w:rPr>
          <w:szCs w:val="24"/>
        </w:rPr>
        <w:t>.........</w:t>
      </w:r>
      <w:r w:rsidR="00C67FE3" w:rsidRPr="00FA6D09">
        <w:rPr>
          <w:szCs w:val="24"/>
          <w:lang w:val="en-US"/>
        </w:rPr>
        <w:t>%</w:t>
      </w:r>
      <w:r w:rsidR="00AE6411" w:rsidRPr="00FA6D09">
        <w:rPr>
          <w:szCs w:val="24"/>
        </w:rPr>
        <w:t xml:space="preserve"> (</w:t>
      </w:r>
      <w:r w:rsidR="008D669D" w:rsidRPr="00FA6D09">
        <w:rPr>
          <w:szCs w:val="24"/>
        </w:rPr>
        <w:t>.............</w:t>
      </w:r>
      <w:r w:rsidR="00C67FE3" w:rsidRPr="00FA6D09">
        <w:rPr>
          <w:szCs w:val="24"/>
          <w:lang w:val="en-US"/>
        </w:rPr>
        <w:t xml:space="preserve"> phần trăm</w:t>
      </w:r>
      <w:r w:rsidR="00AE6411" w:rsidRPr="00FA6D09">
        <w:rPr>
          <w:szCs w:val="24"/>
        </w:rPr>
        <w:t>)</w:t>
      </w:r>
      <w:r w:rsidR="004C6A53" w:rsidRPr="00FA6D09">
        <w:rPr>
          <w:rStyle w:val="FootnoteReference"/>
          <w:color w:val="000000" w:themeColor="text1"/>
          <w:szCs w:val="24"/>
          <w:lang w:val="it-IT"/>
        </w:rPr>
        <w:t xml:space="preserve"> </w:t>
      </w:r>
      <w:r w:rsidR="004C6A53" w:rsidRPr="00FA6D09">
        <w:rPr>
          <w:rStyle w:val="FootnoteReference"/>
          <w:color w:val="000000" w:themeColor="text1"/>
          <w:szCs w:val="24"/>
          <w:lang w:val="it-IT"/>
        </w:rPr>
        <w:footnoteReference w:id="10"/>
      </w:r>
      <w:r w:rsidR="004C6A53" w:rsidRPr="00FA6D09">
        <w:rPr>
          <w:szCs w:val="24"/>
        </w:rPr>
        <w:t xml:space="preserve"> </w:t>
      </w:r>
      <w:r w:rsidR="00AE6411" w:rsidRPr="00FA6D09">
        <w:rPr>
          <w:szCs w:val="24"/>
        </w:rPr>
        <w:t xml:space="preserve"> so với </w:t>
      </w:r>
      <w:r w:rsidR="000C113C" w:rsidRPr="00FA6D09">
        <w:rPr>
          <w:szCs w:val="24"/>
        </w:rPr>
        <w:t xml:space="preserve">Diện Tích Sử Dụng </w:t>
      </w:r>
      <w:r w:rsidR="000C113C" w:rsidRPr="00FA6D09">
        <w:rPr>
          <w:szCs w:val="24"/>
          <w:lang w:val="en-US"/>
        </w:rPr>
        <w:t>Căn Hộ</w:t>
      </w:r>
      <w:r w:rsidR="00AE6411" w:rsidRPr="00FA6D09">
        <w:rPr>
          <w:szCs w:val="24"/>
        </w:rPr>
        <w:t xml:space="preserve"> ghi trong </w:t>
      </w:r>
      <w:r w:rsidR="004B1062" w:rsidRPr="00FA6D09">
        <w:rPr>
          <w:szCs w:val="24"/>
        </w:rPr>
        <w:t>Hợp Đồng</w:t>
      </w:r>
      <w:r w:rsidR="004B1062" w:rsidRPr="00FA6D09">
        <w:rPr>
          <w:szCs w:val="24"/>
          <w:lang w:val="en-US"/>
        </w:rPr>
        <w:t xml:space="preserve"> </w:t>
      </w:r>
      <w:r w:rsidR="00AE6411" w:rsidRPr="00FA6D09">
        <w:rPr>
          <w:szCs w:val="24"/>
        </w:rPr>
        <w:t xml:space="preserve">này thì </w:t>
      </w:r>
      <w:r w:rsidR="001B229A" w:rsidRPr="00FA6D09">
        <w:rPr>
          <w:szCs w:val="24"/>
        </w:rPr>
        <w:t>Giá Bán Căn Hộ</w:t>
      </w:r>
      <w:r w:rsidR="00AE6411" w:rsidRPr="00FA6D09">
        <w:rPr>
          <w:szCs w:val="24"/>
        </w:rPr>
        <w:t xml:space="preserve"> sẽ được điều chỉnh lại theo </w:t>
      </w:r>
      <w:r w:rsidR="000C113C" w:rsidRPr="00FA6D09">
        <w:rPr>
          <w:szCs w:val="24"/>
        </w:rPr>
        <w:t xml:space="preserve">Diện Tích Sử Dụng </w:t>
      </w:r>
      <w:r w:rsidR="000C113C" w:rsidRPr="00FA6D09">
        <w:rPr>
          <w:szCs w:val="24"/>
          <w:lang w:val="en-US"/>
        </w:rPr>
        <w:t>Căn Hộ</w:t>
      </w:r>
      <w:r w:rsidR="00AE6411" w:rsidRPr="00FA6D09">
        <w:rPr>
          <w:szCs w:val="24"/>
        </w:rPr>
        <w:t xml:space="preserve"> đo đạc thực tế khi bàn giao </w:t>
      </w:r>
      <w:r w:rsidR="001B229A" w:rsidRPr="00FA6D09">
        <w:rPr>
          <w:szCs w:val="24"/>
        </w:rPr>
        <w:t>Căn Hộ</w:t>
      </w:r>
      <w:r w:rsidR="00AE6411" w:rsidRPr="00FA6D09">
        <w:rPr>
          <w:szCs w:val="24"/>
        </w:rPr>
        <w:t>.</w:t>
      </w:r>
    </w:p>
    <w:p w14:paraId="128DB837" w14:textId="277CE008" w:rsidR="00284D01" w:rsidRPr="00FA6D09" w:rsidRDefault="00AE6411" w:rsidP="00F80C5D">
      <w:pPr>
        <w:pStyle w:val="Heading3"/>
        <w:spacing w:before="100" w:after="100" w:line="276" w:lineRule="auto"/>
        <w:ind w:left="720" w:hanging="720"/>
        <w:rPr>
          <w:szCs w:val="24"/>
          <w:lang w:val="en-US"/>
        </w:rPr>
      </w:pPr>
      <w:r w:rsidRPr="00FA6D09">
        <w:rPr>
          <w:szCs w:val="24"/>
        </w:rPr>
        <w:t xml:space="preserve">Trong </w:t>
      </w:r>
      <w:r w:rsidR="007A6FA3" w:rsidRPr="00FA6D09">
        <w:rPr>
          <w:szCs w:val="24"/>
        </w:rPr>
        <w:t xml:space="preserve">Biên Bản Bàn Giao </w:t>
      </w:r>
      <w:r w:rsidR="001B229A" w:rsidRPr="00FA6D09">
        <w:rPr>
          <w:szCs w:val="24"/>
        </w:rPr>
        <w:t>Căn Hộ</w:t>
      </w:r>
      <w:r w:rsidRPr="00FA6D09">
        <w:rPr>
          <w:szCs w:val="24"/>
        </w:rPr>
        <w:t xml:space="preserve"> hoặc trong phụ lục của </w:t>
      </w:r>
      <w:r w:rsidR="000C113C" w:rsidRPr="00FA6D09">
        <w:rPr>
          <w:szCs w:val="24"/>
          <w:lang w:val="en-US"/>
        </w:rPr>
        <w:t>Hợp Đồng</w:t>
      </w:r>
      <w:r w:rsidRPr="00FA6D09">
        <w:rPr>
          <w:szCs w:val="24"/>
        </w:rPr>
        <w:t xml:space="preserve">, </w:t>
      </w:r>
      <w:r w:rsidR="001608F0" w:rsidRPr="00FA6D09">
        <w:rPr>
          <w:szCs w:val="24"/>
          <w:lang w:val="en-US"/>
        </w:rPr>
        <w:t>Các</w:t>
      </w:r>
      <w:r w:rsidRPr="00FA6D09">
        <w:rPr>
          <w:szCs w:val="24"/>
        </w:rPr>
        <w:t xml:space="preserve"> </w:t>
      </w:r>
      <w:r w:rsidR="000C113C" w:rsidRPr="00FA6D09">
        <w:rPr>
          <w:szCs w:val="24"/>
          <w:lang w:val="en-US"/>
        </w:rPr>
        <w:t>B</w:t>
      </w:r>
      <w:r w:rsidRPr="00FA6D09">
        <w:rPr>
          <w:szCs w:val="24"/>
        </w:rPr>
        <w:t xml:space="preserve">ên nhất trí sẽ ghi rõ </w:t>
      </w:r>
      <w:r w:rsidR="003550C7" w:rsidRPr="00FA6D09">
        <w:rPr>
          <w:szCs w:val="24"/>
        </w:rPr>
        <w:t>Diện Tích Sử Dụng</w:t>
      </w:r>
      <w:r w:rsidRPr="00FA6D09">
        <w:rPr>
          <w:szCs w:val="24"/>
        </w:rPr>
        <w:t xml:space="preserve"> </w:t>
      </w:r>
      <w:r w:rsidR="000C113C" w:rsidRPr="00FA6D09">
        <w:rPr>
          <w:szCs w:val="24"/>
          <w:lang w:val="en-US"/>
        </w:rPr>
        <w:t xml:space="preserve">Căn Hộ </w:t>
      </w:r>
      <w:r w:rsidRPr="00FA6D09">
        <w:rPr>
          <w:szCs w:val="24"/>
        </w:rPr>
        <w:t xml:space="preserve">thực tế khi bàn giao </w:t>
      </w:r>
      <w:r w:rsidR="001B229A" w:rsidRPr="00FA6D09">
        <w:rPr>
          <w:szCs w:val="24"/>
        </w:rPr>
        <w:t>Căn Hộ</w:t>
      </w:r>
      <w:r w:rsidRPr="00FA6D09">
        <w:rPr>
          <w:szCs w:val="24"/>
        </w:rPr>
        <w:t xml:space="preserve">, </w:t>
      </w:r>
      <w:r w:rsidR="003550C7" w:rsidRPr="00FA6D09">
        <w:rPr>
          <w:szCs w:val="24"/>
        </w:rPr>
        <w:t>Diện Tích Sử Dụng</w:t>
      </w:r>
      <w:r w:rsidRPr="00FA6D09">
        <w:rPr>
          <w:szCs w:val="24"/>
        </w:rPr>
        <w:t xml:space="preserve"> </w:t>
      </w:r>
      <w:r w:rsidR="00B9267F" w:rsidRPr="00FA6D09">
        <w:rPr>
          <w:szCs w:val="24"/>
          <w:lang w:val="en-US"/>
        </w:rPr>
        <w:t xml:space="preserve">Căn Hộ </w:t>
      </w:r>
      <w:r w:rsidRPr="00FA6D09">
        <w:rPr>
          <w:szCs w:val="24"/>
        </w:rPr>
        <w:t xml:space="preserve">chênh lệch so với </w:t>
      </w:r>
      <w:r w:rsidR="000C113C" w:rsidRPr="00FA6D09">
        <w:rPr>
          <w:szCs w:val="24"/>
          <w:lang w:val="en-US"/>
        </w:rPr>
        <w:t>Diện Tích Sử Dụng Căn Hộ</w:t>
      </w:r>
      <w:r w:rsidRPr="00FA6D09">
        <w:rPr>
          <w:szCs w:val="24"/>
        </w:rPr>
        <w:t xml:space="preserve"> ghi trong </w:t>
      </w:r>
      <w:r w:rsidR="004B1062" w:rsidRPr="00FA6D09">
        <w:rPr>
          <w:szCs w:val="24"/>
        </w:rPr>
        <w:t>Hợp Đồng</w:t>
      </w:r>
      <w:r w:rsidR="004B1062" w:rsidRPr="00FA6D09">
        <w:rPr>
          <w:szCs w:val="24"/>
          <w:lang w:val="en-US"/>
        </w:rPr>
        <w:t xml:space="preserve"> </w:t>
      </w:r>
      <w:r w:rsidRPr="00FA6D09">
        <w:rPr>
          <w:szCs w:val="24"/>
        </w:rPr>
        <w:t xml:space="preserve">đã ký (nếu có). Biên </w:t>
      </w:r>
      <w:r w:rsidR="000C113C" w:rsidRPr="00FA6D09">
        <w:rPr>
          <w:szCs w:val="24"/>
          <w:lang w:val="en-US"/>
        </w:rPr>
        <w:t>B</w:t>
      </w:r>
      <w:r w:rsidRPr="00FA6D09">
        <w:rPr>
          <w:szCs w:val="24"/>
        </w:rPr>
        <w:t xml:space="preserve">ản </w:t>
      </w:r>
      <w:r w:rsidR="000C113C" w:rsidRPr="00FA6D09">
        <w:rPr>
          <w:szCs w:val="24"/>
          <w:lang w:val="en-US"/>
        </w:rPr>
        <w:t>B</w:t>
      </w:r>
      <w:r w:rsidRPr="00FA6D09">
        <w:rPr>
          <w:szCs w:val="24"/>
        </w:rPr>
        <w:t xml:space="preserve">àn </w:t>
      </w:r>
      <w:r w:rsidR="000C113C" w:rsidRPr="00FA6D09">
        <w:rPr>
          <w:szCs w:val="24"/>
          <w:lang w:val="en-US"/>
        </w:rPr>
        <w:t>G</w:t>
      </w:r>
      <w:r w:rsidRPr="00FA6D09">
        <w:rPr>
          <w:szCs w:val="24"/>
        </w:rPr>
        <w:t xml:space="preserve">iao </w:t>
      </w:r>
      <w:r w:rsidR="001B229A" w:rsidRPr="00FA6D09">
        <w:rPr>
          <w:szCs w:val="24"/>
        </w:rPr>
        <w:t>Căn Hộ</w:t>
      </w:r>
      <w:r w:rsidRPr="00FA6D09">
        <w:rPr>
          <w:szCs w:val="24"/>
        </w:rPr>
        <w:t xml:space="preserve"> và phụ lục của </w:t>
      </w:r>
      <w:r w:rsidR="004B1062" w:rsidRPr="00FA6D09">
        <w:rPr>
          <w:szCs w:val="24"/>
        </w:rPr>
        <w:t>Hợp Đồng</w:t>
      </w:r>
      <w:r w:rsidR="004B1062" w:rsidRPr="00FA6D09">
        <w:rPr>
          <w:szCs w:val="24"/>
          <w:lang w:val="en-US"/>
        </w:rPr>
        <w:t xml:space="preserve"> </w:t>
      </w:r>
      <w:r w:rsidRPr="00FA6D09">
        <w:rPr>
          <w:szCs w:val="24"/>
        </w:rPr>
        <w:t xml:space="preserve">là một bộ phận không thể tách rời của </w:t>
      </w:r>
      <w:r w:rsidR="004B1062" w:rsidRPr="00FA6D09">
        <w:rPr>
          <w:szCs w:val="24"/>
        </w:rPr>
        <w:t>Hợp Đồng</w:t>
      </w:r>
      <w:r w:rsidR="004B1062" w:rsidRPr="00FA6D09">
        <w:rPr>
          <w:szCs w:val="24"/>
          <w:lang w:val="en-US"/>
        </w:rPr>
        <w:t xml:space="preserve"> </w:t>
      </w:r>
      <w:r w:rsidRPr="00FA6D09">
        <w:rPr>
          <w:szCs w:val="24"/>
        </w:rPr>
        <w:t xml:space="preserve">này. Diện tích </w:t>
      </w:r>
      <w:r w:rsidR="001B229A" w:rsidRPr="00FA6D09">
        <w:rPr>
          <w:szCs w:val="24"/>
        </w:rPr>
        <w:t>Căn Hộ</w:t>
      </w:r>
      <w:r w:rsidRPr="00FA6D09">
        <w:rPr>
          <w:szCs w:val="24"/>
        </w:rPr>
        <w:t xml:space="preserve"> được ghi vào </w:t>
      </w:r>
      <w:r w:rsidR="00CC014E" w:rsidRPr="00FA6D09">
        <w:rPr>
          <w:szCs w:val="24"/>
        </w:rPr>
        <w:t>Giấy Chứng Nhận</w:t>
      </w:r>
      <w:r w:rsidRPr="00FA6D09">
        <w:rPr>
          <w:szCs w:val="24"/>
        </w:rPr>
        <w:t xml:space="preserve"> cấp cho </w:t>
      </w:r>
      <w:r w:rsidR="00CF13D5" w:rsidRPr="00FA6D09">
        <w:rPr>
          <w:szCs w:val="24"/>
        </w:rPr>
        <w:t xml:space="preserve">Bên Mua </w:t>
      </w:r>
      <w:r w:rsidRPr="00FA6D09">
        <w:rPr>
          <w:szCs w:val="24"/>
        </w:rPr>
        <w:t xml:space="preserve">được xác định theo </w:t>
      </w:r>
      <w:r w:rsidR="003550C7" w:rsidRPr="00FA6D09">
        <w:rPr>
          <w:szCs w:val="24"/>
        </w:rPr>
        <w:t>Diện Tích Sử Dụng</w:t>
      </w:r>
      <w:r w:rsidRPr="00FA6D09">
        <w:rPr>
          <w:szCs w:val="24"/>
        </w:rPr>
        <w:t xml:space="preserve"> </w:t>
      </w:r>
      <w:r w:rsidR="00B9267F" w:rsidRPr="00FA6D09">
        <w:rPr>
          <w:szCs w:val="24"/>
          <w:lang w:val="en-US"/>
        </w:rPr>
        <w:t xml:space="preserve">Căn Hộ </w:t>
      </w:r>
      <w:r w:rsidRPr="00FA6D09">
        <w:rPr>
          <w:szCs w:val="24"/>
        </w:rPr>
        <w:t xml:space="preserve">thực tế khi bàn giao </w:t>
      </w:r>
      <w:r w:rsidR="001B229A" w:rsidRPr="00FA6D09">
        <w:rPr>
          <w:szCs w:val="24"/>
        </w:rPr>
        <w:t>Căn Hộ</w:t>
      </w:r>
      <w:r w:rsidR="000C113C" w:rsidRPr="00FA6D09">
        <w:rPr>
          <w:szCs w:val="24"/>
          <w:lang w:val="en-US"/>
        </w:rPr>
        <w:t>.</w:t>
      </w:r>
    </w:p>
    <w:p w14:paraId="53ACC008" w14:textId="3D397363" w:rsidR="00AE6411" w:rsidRPr="00FA6D09" w:rsidRDefault="003550C7" w:rsidP="0086546A">
      <w:pPr>
        <w:pStyle w:val="ListParagraph"/>
        <w:numPr>
          <w:ilvl w:val="0"/>
          <w:numId w:val="8"/>
        </w:numPr>
        <w:spacing w:before="100" w:after="100" w:line="276" w:lineRule="auto"/>
        <w:ind w:left="720" w:hanging="720"/>
        <w:jc w:val="both"/>
      </w:pPr>
      <w:r w:rsidRPr="00FA6D09">
        <w:t>Diện Tích Sàn Xây Dựng</w:t>
      </w:r>
      <w:r w:rsidR="000C113C" w:rsidRPr="00FA6D09">
        <w:t xml:space="preserve"> Căn Hộ</w:t>
      </w:r>
      <w:r w:rsidR="00AE6411" w:rsidRPr="00FA6D09">
        <w:t xml:space="preserve"> là: ................m</w:t>
      </w:r>
      <w:r w:rsidR="00AE6411" w:rsidRPr="00FA6D09">
        <w:rPr>
          <w:vertAlign w:val="superscript"/>
        </w:rPr>
        <w:t>2</w:t>
      </w:r>
      <w:r w:rsidR="00AE6411" w:rsidRPr="00FA6D09">
        <w:t>. Diện tích này được xác định theo quy định tại Điều 1</w:t>
      </w:r>
      <w:r w:rsidR="007A6FA3" w:rsidRPr="00FA6D09">
        <w:rPr>
          <w:lang w:val="en-US"/>
        </w:rPr>
        <w:t>.6</w:t>
      </w:r>
      <w:r w:rsidR="00AE6411" w:rsidRPr="00FA6D09">
        <w:t xml:space="preserve"> của </w:t>
      </w:r>
      <w:r w:rsidR="004B1062" w:rsidRPr="00FA6D09">
        <w:t xml:space="preserve">Hợp Đồng </w:t>
      </w:r>
      <w:r w:rsidR="00AE6411" w:rsidRPr="00FA6D09">
        <w:t>này</w:t>
      </w:r>
      <w:r w:rsidR="000C113C" w:rsidRPr="00FA6D09">
        <w:t>.</w:t>
      </w:r>
    </w:p>
    <w:p w14:paraId="254FCBEC" w14:textId="5D6C4EBB" w:rsidR="00AE6411" w:rsidRPr="00FA6D09" w:rsidRDefault="00AE6411" w:rsidP="0086546A">
      <w:pPr>
        <w:pStyle w:val="ListParagraph"/>
        <w:numPr>
          <w:ilvl w:val="0"/>
          <w:numId w:val="8"/>
        </w:numPr>
        <w:spacing w:before="100" w:after="100" w:line="276" w:lineRule="auto"/>
        <w:ind w:left="720" w:hanging="720"/>
      </w:pPr>
      <w:r w:rsidRPr="00FA6D09">
        <w:t xml:space="preserve">Mục đích sử dụng </w:t>
      </w:r>
      <w:r w:rsidR="001B229A" w:rsidRPr="00FA6D09">
        <w:t>Căn Hộ</w:t>
      </w:r>
      <w:r w:rsidRPr="00FA6D09">
        <w:t>: để ở.</w:t>
      </w:r>
    </w:p>
    <w:p w14:paraId="4C1FC50A" w14:textId="1F154210" w:rsidR="00AE6411" w:rsidRPr="00FA6D09" w:rsidRDefault="00AE6411" w:rsidP="0086546A">
      <w:pPr>
        <w:pStyle w:val="ListParagraph"/>
        <w:numPr>
          <w:ilvl w:val="0"/>
          <w:numId w:val="8"/>
        </w:numPr>
        <w:spacing w:before="100" w:after="100" w:line="276" w:lineRule="auto"/>
        <w:ind w:left="720" w:hanging="720"/>
      </w:pPr>
      <w:r w:rsidRPr="00FA6D09">
        <w:t>Năm hoàn thành xây dựng</w:t>
      </w:r>
      <w:r w:rsidR="007A6FA3" w:rsidRPr="00FA6D09">
        <w:rPr>
          <w:lang w:val="en-US"/>
        </w:rPr>
        <w:t xml:space="preserve"> </w:t>
      </w:r>
      <w:r w:rsidR="00F151E5" w:rsidRPr="00FA6D09">
        <w:t>(Ghi năm hoàn t</w:t>
      </w:r>
      <w:r w:rsidR="00056456" w:rsidRPr="00FA6D09">
        <w:rPr>
          <w:lang w:val="en-US"/>
        </w:rPr>
        <w:t>h</w:t>
      </w:r>
      <w:r w:rsidR="00F151E5" w:rsidRPr="00FA6D09">
        <w:t>ành việc xây dựng Nhà Chung Cư)</w:t>
      </w:r>
      <w:r w:rsidRPr="00FA6D09">
        <w:t xml:space="preserve">: </w:t>
      </w:r>
      <w:r w:rsidR="008D669D" w:rsidRPr="00FA6D09">
        <w:t>……………………….</w:t>
      </w:r>
    </w:p>
    <w:p w14:paraId="56D098DF" w14:textId="5576B6E6" w:rsidR="00284D01" w:rsidRPr="00FA6D09" w:rsidRDefault="00F151E5" w:rsidP="0086546A">
      <w:pPr>
        <w:pStyle w:val="ListParagraph"/>
        <w:numPr>
          <w:ilvl w:val="0"/>
          <w:numId w:val="8"/>
        </w:numPr>
        <w:spacing w:before="100" w:after="100" w:line="276" w:lineRule="auto"/>
        <w:ind w:left="720" w:hanging="720"/>
        <w:jc w:val="both"/>
      </w:pPr>
      <w:r w:rsidRPr="00FA6D09">
        <w:t>Phần Diện Tích Khác được mua bán</w:t>
      </w:r>
      <w:r w:rsidR="00DF2F77">
        <w:rPr>
          <w:lang w:val="en-US"/>
        </w:rPr>
        <w:t xml:space="preserve"> cùng</w:t>
      </w:r>
      <w:r w:rsidRPr="00FA6D09">
        <w:t xml:space="preserve"> với Căn Hộ (như chỗ để xe, diện tích sàn thương mại, dịch</w:t>
      </w:r>
      <w:r w:rsidRPr="00FA6D09">
        <w:rPr>
          <w:color w:val="171717"/>
        </w:rPr>
        <w:t xml:space="preserve"> vụ,..…):</w:t>
      </w:r>
      <w:r w:rsidR="008F316F" w:rsidRPr="00FA6D09">
        <w:rPr>
          <w:color w:val="171717"/>
          <w:lang w:val="en-US"/>
        </w:rPr>
        <w:t xml:space="preserve"> </w:t>
      </w:r>
      <w:r w:rsidRPr="00FA6D09">
        <w:rPr>
          <w:color w:val="171717"/>
        </w:rPr>
        <w:t>…..……</w:t>
      </w:r>
      <w:r w:rsidRPr="00FA6D09">
        <w:rPr>
          <w:rStyle w:val="FootnoteReference"/>
          <w:color w:val="171717"/>
        </w:rPr>
        <w:footnoteReference w:id="11"/>
      </w:r>
      <w:r w:rsidR="00056456" w:rsidRPr="00FA6D09">
        <w:rPr>
          <w:color w:val="171717"/>
          <w:lang w:val="en-US"/>
        </w:rPr>
        <w:t xml:space="preserve"> </w:t>
      </w:r>
      <w:r w:rsidRPr="00FA6D09">
        <w:rPr>
          <w:color w:val="171717"/>
        </w:rPr>
        <w:t>(</w:t>
      </w:r>
      <w:r w:rsidRPr="00FA6D09">
        <w:rPr>
          <w:i/>
          <w:color w:val="171717"/>
        </w:rPr>
        <w:t xml:space="preserve">trường hợp Các Bên có thỏa thuận mua bán các Phần Diện Tích Khác trong Nhà Chung Cư gắn với việc bán Căn Hộ tại Hợp Đồng này thì Các Bên </w:t>
      </w:r>
      <w:r w:rsidRPr="00FA6D09">
        <w:rPr>
          <w:i/>
          <w:color w:val="171717"/>
        </w:rPr>
        <w:lastRenderedPageBreak/>
        <w:t>có thể thỏa thuận, ghi nhận chi tiết các nội dung, thông tin về vị trí, diện tích, công năng sử dụng, giá bán/việc thanh toán, điều kiện sử dụng, bàn giao, đăng ký quyền sở hữu</w:t>
      </w:r>
      <w:r w:rsidR="00461379">
        <w:rPr>
          <w:i/>
          <w:color w:val="171717"/>
        </w:rPr>
        <w:t>…</w:t>
      </w:r>
      <w:r w:rsidR="00461379">
        <w:rPr>
          <w:i/>
          <w:color w:val="171717"/>
          <w:lang w:val="en-US"/>
        </w:rPr>
        <w:t>.</w:t>
      </w:r>
      <w:r w:rsidRPr="00FA6D09">
        <w:rPr>
          <w:i/>
          <w:color w:val="171717"/>
        </w:rPr>
        <w:t>tại phụ lục của Hợp Đồng</w:t>
      </w:r>
      <w:r w:rsidRPr="00FA6D09">
        <w:rPr>
          <w:color w:val="171717"/>
        </w:rPr>
        <w:t>)</w:t>
      </w:r>
      <w:r w:rsidR="00DD7360" w:rsidRPr="00FA6D09">
        <w:rPr>
          <w:color w:val="171717"/>
          <w:lang w:val="en-US"/>
        </w:rPr>
        <w:t>.</w:t>
      </w:r>
    </w:p>
    <w:p w14:paraId="10BDB226" w14:textId="6B9301F7" w:rsidR="00AE6411" w:rsidRPr="00FA6D09" w:rsidRDefault="00AE6411" w:rsidP="00F80C5D">
      <w:pPr>
        <w:pStyle w:val="Bibliography"/>
        <w:spacing w:before="100" w:after="100" w:line="276" w:lineRule="auto"/>
        <w:ind w:hanging="720"/>
      </w:pPr>
      <w:r w:rsidRPr="00FA6D09">
        <w:t xml:space="preserve">Đặc điểm về đất xây dựng </w:t>
      </w:r>
      <w:r w:rsidR="001B229A" w:rsidRPr="00FA6D09">
        <w:t>Nhà Chung Cư</w:t>
      </w:r>
      <w:r w:rsidRPr="00FA6D09">
        <w:t xml:space="preserve"> có </w:t>
      </w:r>
      <w:r w:rsidR="001B229A" w:rsidRPr="00FA6D09">
        <w:t>Căn Hộ</w:t>
      </w:r>
      <w:r w:rsidRPr="00FA6D09">
        <w:t xml:space="preserve"> nêu tại Điều </w:t>
      </w:r>
      <w:r w:rsidR="00F151E5" w:rsidRPr="00FA6D09">
        <w:rPr>
          <w:lang w:val="en-US"/>
        </w:rPr>
        <w:t>2.1 của Hợp Đồng</w:t>
      </w:r>
      <w:r w:rsidRPr="00FA6D09">
        <w:t>:</w:t>
      </w:r>
    </w:p>
    <w:p w14:paraId="58681E57" w14:textId="01BF4211" w:rsidR="00AE6411" w:rsidRPr="00FA6D09" w:rsidRDefault="00AE6411" w:rsidP="0086546A">
      <w:pPr>
        <w:pStyle w:val="ListParagraph"/>
        <w:numPr>
          <w:ilvl w:val="0"/>
          <w:numId w:val="9"/>
        </w:numPr>
        <w:spacing w:before="100" w:after="100" w:line="276" w:lineRule="auto"/>
        <w:ind w:left="720" w:hanging="720"/>
      </w:pPr>
      <w:r w:rsidRPr="00FA6D09">
        <w:t>Thửa đất số: ....................................hoặc ô số: ..................... hoặc lô số: .....................</w:t>
      </w:r>
    </w:p>
    <w:p w14:paraId="2D60D4D6" w14:textId="7BFBBC6B" w:rsidR="00AE6411" w:rsidRPr="00FA6D09" w:rsidRDefault="00AE6411" w:rsidP="0086546A">
      <w:pPr>
        <w:pStyle w:val="ListParagraph"/>
        <w:numPr>
          <w:ilvl w:val="0"/>
          <w:numId w:val="9"/>
        </w:numPr>
        <w:spacing w:before="100" w:after="100" w:line="276" w:lineRule="auto"/>
        <w:ind w:left="720" w:hanging="720"/>
      </w:pPr>
      <w:r w:rsidRPr="00FA6D09">
        <w:t>Tờ bản đồ số: .................................... do cơ quan .........…/.............. lập;</w:t>
      </w:r>
    </w:p>
    <w:p w14:paraId="76D1D86D" w14:textId="6CC99C20" w:rsidR="00AE6411" w:rsidRPr="00FA6D09" w:rsidRDefault="00AE6411" w:rsidP="0086546A">
      <w:pPr>
        <w:pStyle w:val="ListParagraph"/>
        <w:numPr>
          <w:ilvl w:val="0"/>
          <w:numId w:val="9"/>
        </w:numPr>
        <w:spacing w:before="100" w:after="100" w:line="276" w:lineRule="auto"/>
        <w:ind w:left="720" w:hanging="720"/>
        <w:jc w:val="both"/>
      </w:pPr>
      <w:r w:rsidRPr="00FA6D09">
        <w:t>Diện tích đất sử dụng chung: ………</w:t>
      </w:r>
      <w:r w:rsidR="000605F2" w:rsidRPr="00FA6D09">
        <w:t>…</w:t>
      </w:r>
      <w:r w:rsidR="000605F2" w:rsidRPr="00FA6D09">
        <w:rPr>
          <w:lang w:val="en-US"/>
        </w:rPr>
        <w:t>….</w:t>
      </w:r>
      <w:r w:rsidRPr="00FA6D09">
        <w:t>.m</w:t>
      </w:r>
      <w:r w:rsidRPr="00FA6D09">
        <w:rPr>
          <w:vertAlign w:val="superscript"/>
        </w:rPr>
        <w:t>2</w:t>
      </w:r>
      <w:r w:rsidRPr="00FA6D09">
        <w:rPr>
          <w:i/>
          <w:iCs/>
        </w:rPr>
        <w:t xml:space="preserve"> (diện tích đất sử dụng chung bao gồm đất trong khuôn viên thì ghi diện tích đất của toàn bộ khuôn viên </w:t>
      </w:r>
      <w:r w:rsidR="001B229A" w:rsidRPr="00FA6D09">
        <w:rPr>
          <w:i/>
          <w:iCs/>
        </w:rPr>
        <w:t>Nhà Chung Cư</w:t>
      </w:r>
      <w:r w:rsidRPr="00FA6D09">
        <w:rPr>
          <w:i/>
          <w:iCs/>
        </w:rPr>
        <w:t xml:space="preserve"> (trừ trường hợp diện tích đất </w:t>
      </w:r>
      <w:r w:rsidR="00D9488F" w:rsidRPr="00FA6D09">
        <w:rPr>
          <w:i/>
          <w:color w:val="171717"/>
        </w:rPr>
        <w:t xml:space="preserve">Chủ Đầu Tư </w:t>
      </w:r>
      <w:r w:rsidRPr="00FA6D09">
        <w:rPr>
          <w:i/>
          <w:iCs/>
        </w:rPr>
        <w:t xml:space="preserve">trả tiền thuê đất cho nhà nước để phục vụ hoạt động kinh doanh của </w:t>
      </w:r>
      <w:r w:rsidR="00CC014E" w:rsidRPr="00FA6D09">
        <w:rPr>
          <w:i/>
          <w:iCs/>
        </w:rPr>
        <w:t>Chủ Đầu Tư</w:t>
      </w:r>
      <w:r w:rsidRPr="00FA6D09">
        <w:rPr>
          <w:i/>
          <w:iCs/>
        </w:rPr>
        <w:t xml:space="preserve">), nếu </w:t>
      </w:r>
      <w:r w:rsidR="001B229A" w:rsidRPr="00FA6D09">
        <w:rPr>
          <w:i/>
          <w:iCs/>
        </w:rPr>
        <w:t>Nhà Chung Cư</w:t>
      </w:r>
      <w:r w:rsidRPr="00FA6D09">
        <w:rPr>
          <w:i/>
          <w:iCs/>
        </w:rPr>
        <w:t xml:space="preserve"> không có khuôn viên thì ghi diện tích đất xây dựng </w:t>
      </w:r>
      <w:r w:rsidR="001B229A" w:rsidRPr="00FA6D09">
        <w:rPr>
          <w:i/>
          <w:iCs/>
        </w:rPr>
        <w:t>Nhà Chung Cư</w:t>
      </w:r>
      <w:r w:rsidRPr="00FA6D09">
        <w:rPr>
          <w:i/>
          <w:iCs/>
        </w:rPr>
        <w:t>).</w:t>
      </w:r>
    </w:p>
    <w:p w14:paraId="2CB7D9B9" w14:textId="3514B713" w:rsidR="00AE6411" w:rsidRPr="00FA6D09" w:rsidRDefault="00AE6411" w:rsidP="00F80C5D">
      <w:pPr>
        <w:pStyle w:val="Bibliography"/>
        <w:spacing w:before="100" w:after="100" w:line="276" w:lineRule="auto"/>
        <w:ind w:hanging="720"/>
      </w:pPr>
      <w:r w:rsidRPr="00FA6D09">
        <w:t xml:space="preserve">Giấy tờ pháp lý của </w:t>
      </w:r>
      <w:r w:rsidR="001B229A" w:rsidRPr="00FA6D09">
        <w:t>Căn Hộ</w:t>
      </w:r>
      <w:r w:rsidRPr="00FA6D09">
        <w:t xml:space="preserve">: </w:t>
      </w:r>
      <w:r w:rsidR="00CF13D5" w:rsidRPr="00FA6D09">
        <w:t xml:space="preserve">Bên Bán </w:t>
      </w:r>
      <w:r w:rsidRPr="00FA6D09">
        <w:t xml:space="preserve">cung cấp cho </w:t>
      </w:r>
      <w:r w:rsidR="00CF13D5" w:rsidRPr="00FA6D09">
        <w:t xml:space="preserve">Bên Mua </w:t>
      </w:r>
      <w:r w:rsidRPr="00FA6D09">
        <w:t>các thông tin, bản sao các giấy tờ sau đây:</w:t>
      </w:r>
    </w:p>
    <w:p w14:paraId="242862CE" w14:textId="2E85DEB1" w:rsidR="00AE6411" w:rsidRPr="00FA6D09" w:rsidRDefault="00AE6411" w:rsidP="0086546A">
      <w:pPr>
        <w:pStyle w:val="ListParagraph"/>
        <w:numPr>
          <w:ilvl w:val="0"/>
          <w:numId w:val="10"/>
        </w:numPr>
        <w:spacing w:before="100" w:after="100" w:line="276" w:lineRule="auto"/>
        <w:ind w:left="720" w:hanging="720"/>
        <w:rPr>
          <w:rStyle w:val="FootnoteReference"/>
          <w:color w:val="171717"/>
          <w:vertAlign w:val="baseline"/>
        </w:rPr>
      </w:pPr>
      <w:r w:rsidRPr="00FA6D09">
        <w:rPr>
          <w:rStyle w:val="FootnoteReference"/>
          <w:color w:val="171717"/>
          <w:vertAlign w:val="baseline"/>
        </w:rPr>
        <w:t xml:space="preserve">Hồ sơ, giấy tờ về đất đai: </w:t>
      </w:r>
      <w:r w:rsidR="00D9488F" w:rsidRPr="00FA6D09">
        <w:rPr>
          <w:rStyle w:val="FootnoteReference"/>
          <w:color w:val="171717"/>
        </w:rPr>
        <w:footnoteReference w:id="12"/>
      </w:r>
      <w:r w:rsidR="000B1462" w:rsidRPr="00FA6D09">
        <w:rPr>
          <w:rStyle w:val="FootnoteReference"/>
          <w:color w:val="171717"/>
          <w:vertAlign w:val="baseline"/>
        </w:rPr>
        <w:t>…………….</w:t>
      </w:r>
    </w:p>
    <w:p w14:paraId="3C632F16" w14:textId="166ACDD7" w:rsidR="00AE6411" w:rsidRPr="00FA6D09" w:rsidRDefault="00AE6411" w:rsidP="0086546A">
      <w:pPr>
        <w:pStyle w:val="ListParagraph"/>
        <w:numPr>
          <w:ilvl w:val="0"/>
          <w:numId w:val="10"/>
        </w:numPr>
        <w:spacing w:before="100" w:after="100" w:line="276" w:lineRule="auto"/>
        <w:ind w:left="720" w:hanging="720"/>
        <w:rPr>
          <w:rStyle w:val="FootnoteReference"/>
          <w:color w:val="171717"/>
          <w:vertAlign w:val="baseline"/>
        </w:rPr>
      </w:pPr>
      <w:r w:rsidRPr="00FA6D09">
        <w:rPr>
          <w:rStyle w:val="FootnoteReference"/>
          <w:color w:val="171717"/>
          <w:vertAlign w:val="baseline"/>
        </w:rPr>
        <w:t xml:space="preserve">Hồ sơ, giấy tờ về xây dựng: </w:t>
      </w:r>
      <w:r w:rsidR="000B1462" w:rsidRPr="00FA6D09">
        <w:rPr>
          <w:rStyle w:val="FootnoteReference"/>
          <w:color w:val="171717"/>
          <w:vertAlign w:val="baseline"/>
        </w:rPr>
        <w:t>………………………………………………………..</w:t>
      </w:r>
    </w:p>
    <w:p w14:paraId="441225F3" w14:textId="540CC7DD" w:rsidR="00AE6411" w:rsidRPr="00FA6D09" w:rsidRDefault="00AE6411" w:rsidP="0086546A">
      <w:pPr>
        <w:pStyle w:val="ListParagraph"/>
        <w:numPr>
          <w:ilvl w:val="0"/>
          <w:numId w:val="10"/>
        </w:numPr>
        <w:spacing w:before="100" w:after="100" w:line="276" w:lineRule="auto"/>
        <w:ind w:left="720" w:hanging="720"/>
        <w:rPr>
          <w:rStyle w:val="FootnoteReference"/>
          <w:color w:val="171717"/>
          <w:vertAlign w:val="baseline"/>
        </w:rPr>
      </w:pPr>
      <w:r w:rsidRPr="00FA6D09">
        <w:rPr>
          <w:rStyle w:val="FootnoteReference"/>
          <w:color w:val="171717"/>
          <w:vertAlign w:val="baseline"/>
        </w:rPr>
        <w:t xml:space="preserve">Hồ sơ, giấy tờ về đầu tư </w:t>
      </w:r>
      <w:r w:rsidR="003608EC" w:rsidRPr="00FA6D09">
        <w:rPr>
          <w:rStyle w:val="FootnoteReference"/>
          <w:color w:val="171717"/>
          <w:vertAlign w:val="baseline"/>
        </w:rPr>
        <w:t xml:space="preserve">Dự Án: </w:t>
      </w:r>
      <w:r w:rsidR="000B1462" w:rsidRPr="00FA6D09">
        <w:rPr>
          <w:rStyle w:val="FootnoteReference"/>
          <w:color w:val="171717"/>
          <w:vertAlign w:val="baseline"/>
        </w:rPr>
        <w:t>……………………………………………………..</w:t>
      </w:r>
    </w:p>
    <w:p w14:paraId="291664C0" w14:textId="76C73D49" w:rsidR="00D9488F" w:rsidRPr="00FA6D09" w:rsidRDefault="00D9488F" w:rsidP="0086546A">
      <w:pPr>
        <w:pStyle w:val="ListParagraph"/>
        <w:numPr>
          <w:ilvl w:val="0"/>
          <w:numId w:val="10"/>
        </w:numPr>
        <w:spacing w:before="100" w:after="100" w:line="276" w:lineRule="auto"/>
        <w:ind w:left="720" w:hanging="720"/>
        <w:rPr>
          <w:lang w:val="en-US"/>
        </w:rPr>
      </w:pPr>
      <w:r w:rsidRPr="00FA6D09">
        <w:rPr>
          <w:rStyle w:val="FootnoteReference"/>
          <w:color w:val="171717"/>
          <w:vertAlign w:val="baseline"/>
        </w:rPr>
        <w:t>Các</w:t>
      </w:r>
      <w:r w:rsidRPr="00FA6D09">
        <w:rPr>
          <w:rStyle w:val="FootnoteReference"/>
          <w:vertAlign w:val="baseline"/>
        </w:rPr>
        <w:t xml:space="preserve"> thông</w:t>
      </w:r>
      <w:r w:rsidRPr="00FA6D09">
        <w:rPr>
          <w:color w:val="171717"/>
        </w:rPr>
        <w:t xml:space="preserve"> tin, giấy tờ khác</w:t>
      </w:r>
      <w:r w:rsidRPr="00FA6D09">
        <w:rPr>
          <w:color w:val="171717"/>
          <w:lang w:val="en-US"/>
        </w:rPr>
        <w:t xml:space="preserve"> (nếu có)</w:t>
      </w:r>
      <w:r w:rsidRPr="00FA6D09">
        <w:rPr>
          <w:color w:val="171717"/>
        </w:rPr>
        <w:t>:</w:t>
      </w:r>
      <w:r w:rsidRPr="00FA6D09">
        <w:rPr>
          <w:rStyle w:val="FootnoteReference"/>
          <w:color w:val="171717"/>
        </w:rPr>
        <w:footnoteReference w:id="13"/>
      </w:r>
      <w:r w:rsidRPr="00FA6D09">
        <w:rPr>
          <w:color w:val="171717"/>
        </w:rPr>
        <w:t>……………………………………………………</w:t>
      </w:r>
    </w:p>
    <w:p w14:paraId="0CE8DFCE" w14:textId="5000AEDE" w:rsidR="00D9488F" w:rsidRPr="00FA6D09" w:rsidRDefault="00AE6411" w:rsidP="00F80C5D">
      <w:pPr>
        <w:pStyle w:val="Bibliography"/>
        <w:spacing w:before="100" w:after="100" w:line="276" w:lineRule="auto"/>
        <w:ind w:hanging="720"/>
      </w:pPr>
      <w:r w:rsidRPr="00FA6D09">
        <w:t xml:space="preserve">Thực trạng các công trình hạ tầng, dịch vụ liên quan đến </w:t>
      </w:r>
      <w:r w:rsidR="001B229A" w:rsidRPr="00FA6D09">
        <w:t>Căn Hộ</w:t>
      </w:r>
      <w:r w:rsidRPr="00FA6D09">
        <w:t xml:space="preserve">: </w:t>
      </w:r>
      <w:r w:rsidR="000B1462" w:rsidRPr="00FA6D09">
        <w:rPr>
          <w:lang w:val="en-US"/>
        </w:rPr>
        <w:t>…………………</w:t>
      </w:r>
      <w:r w:rsidR="007B712B" w:rsidRPr="00FA6D09">
        <w:rPr>
          <w:rStyle w:val="FootnoteReference"/>
          <w:lang w:val="en-US"/>
        </w:rPr>
        <w:footnoteReference w:id="14"/>
      </w:r>
    </w:p>
    <w:p w14:paraId="14E03020" w14:textId="34E6E825" w:rsidR="00D9488F" w:rsidRPr="006E503D" w:rsidRDefault="002E176B" w:rsidP="006E503D">
      <w:pPr>
        <w:pStyle w:val="Bibliography"/>
        <w:spacing w:before="100" w:after="100" w:line="276" w:lineRule="auto"/>
        <w:ind w:hanging="720"/>
        <w:jc w:val="both"/>
        <w:rPr>
          <w:lang w:val="en-US"/>
        </w:rPr>
      </w:pPr>
      <w:r w:rsidRPr="00FA6D09">
        <w:rPr>
          <w:rStyle w:val="FootnoteReference"/>
          <w:lang w:val="en-US"/>
        </w:rPr>
        <w:footnoteReference w:id="15"/>
      </w:r>
      <w:r w:rsidR="00A11094" w:rsidRPr="00FA6D09">
        <w:t xml:space="preserve"> </w:t>
      </w:r>
      <w:r w:rsidR="0050070E" w:rsidRPr="00FA6D09">
        <w:rPr>
          <w:lang w:val="en-US"/>
        </w:rPr>
        <w:t>Đ</w:t>
      </w:r>
      <w:r w:rsidR="00A11094" w:rsidRPr="00FA6D09">
        <w:t xml:space="preserve">ối với </w:t>
      </w:r>
      <w:r w:rsidR="00FC5C20" w:rsidRPr="00FA6D09">
        <w:t xml:space="preserve">Căn Hộ </w:t>
      </w:r>
      <w:r w:rsidR="00A11094" w:rsidRPr="00FA6D09">
        <w:t>hình thành trong tương lai: Bên Bán cung cấp cho Bên Mua bản sao có chứng thực</w:t>
      </w:r>
      <w:r w:rsidR="00A76BEA" w:rsidRPr="00FA6D09">
        <w:rPr>
          <w:lang w:val="en-US"/>
        </w:rPr>
        <w:t>:</w:t>
      </w:r>
      <w:r w:rsidR="00A76BEA" w:rsidRPr="00FA6D09">
        <w:rPr>
          <w:spacing w:val="-4"/>
          <w:lang w:val="en-US"/>
        </w:rPr>
        <w:t xml:space="preserve"> [</w:t>
      </w:r>
      <w:r w:rsidR="00144929" w:rsidRPr="00FA6D09">
        <w:rPr>
          <w:spacing w:val="-4"/>
          <w:lang w:val="en-US"/>
        </w:rPr>
        <w:t>H</w:t>
      </w:r>
      <w:r w:rsidR="00A76BEA" w:rsidRPr="00FA6D09">
        <w:rPr>
          <w:spacing w:val="-4"/>
          <w:lang w:val="en-US"/>
        </w:rPr>
        <w:t>ợp đồng/thỏa thuận về việc cấp bảo lãnh về nhà ở]</w:t>
      </w:r>
      <w:r w:rsidR="0097413F">
        <w:rPr>
          <w:spacing w:val="-4"/>
          <w:lang w:val="en-US"/>
        </w:rPr>
        <w:t xml:space="preserve"> </w:t>
      </w:r>
      <w:r w:rsidR="00A11094" w:rsidRPr="00FA6D09">
        <w:rPr>
          <w:lang w:val="en-US"/>
        </w:rPr>
        <w:t>ngày…….</w:t>
      </w:r>
      <w:r w:rsidR="00995A76">
        <w:rPr>
          <w:lang w:val="en-US"/>
        </w:rPr>
        <w:t xml:space="preserve"> </w:t>
      </w:r>
      <w:r w:rsidR="00DF2F77">
        <w:rPr>
          <w:lang w:val="en-US"/>
        </w:rPr>
        <w:t>[</w:t>
      </w:r>
      <w:r w:rsidR="00995A76" w:rsidRPr="0097413F">
        <w:rPr>
          <w:i/>
          <w:spacing w:val="-4"/>
          <w:lang w:val="en-US"/>
        </w:rPr>
        <w:t>hoặc lược bỏ nội dung này trong trường hợp Bên Mua từ chối</w:t>
      </w:r>
      <w:r w:rsidR="00DF2F77">
        <w:rPr>
          <w:i/>
          <w:spacing w:val="-4"/>
          <w:lang w:val="en-US"/>
        </w:rPr>
        <w:t>]</w:t>
      </w:r>
      <w:r w:rsidR="00995A76" w:rsidRPr="0097413F">
        <w:rPr>
          <w:i/>
          <w:spacing w:val="-4"/>
          <w:lang w:val="en-US"/>
        </w:rPr>
        <w:t xml:space="preserve"> </w:t>
      </w:r>
      <w:r w:rsidR="00995A76" w:rsidRPr="00FA6D09">
        <w:rPr>
          <w:rStyle w:val="FootnoteReference"/>
          <w:lang w:val="en-US"/>
        </w:rPr>
        <w:footnoteReference w:id="16"/>
      </w:r>
      <w:r w:rsidR="00EE22FE" w:rsidRPr="006E503D">
        <w:rPr>
          <w:lang w:val="en-US"/>
        </w:rPr>
        <w:t>;</w:t>
      </w:r>
      <w:r w:rsidR="00A11094" w:rsidRPr="006E503D">
        <w:rPr>
          <w:lang w:val="en-US"/>
        </w:rPr>
        <w:t xml:space="preserve"> và </w:t>
      </w:r>
      <w:r w:rsidR="00804C7D" w:rsidRPr="006E503D">
        <w:rPr>
          <w:lang w:val="en-US"/>
        </w:rPr>
        <w:t>[</w:t>
      </w:r>
      <w:r w:rsidR="00D9488F" w:rsidRPr="006E503D">
        <w:rPr>
          <w:lang w:val="en-US"/>
        </w:rPr>
        <w:t xml:space="preserve">Văn bản </w:t>
      </w:r>
      <w:r w:rsidRPr="006E503D">
        <w:rPr>
          <w:lang w:val="en-US"/>
        </w:rPr>
        <w:t xml:space="preserve">của </w:t>
      </w:r>
      <w:r w:rsidR="00FF73EA" w:rsidRPr="009F272E">
        <w:rPr>
          <w:lang w:val="en-US"/>
        </w:rPr>
        <w:t>…….</w:t>
      </w:r>
      <w:r w:rsidR="00804C7D" w:rsidRPr="009F272E">
        <w:rPr>
          <w:lang w:val="en-US"/>
        </w:rPr>
        <w:t>]</w:t>
      </w:r>
      <w:r w:rsidR="0050070E" w:rsidRPr="009F272E">
        <w:rPr>
          <w:rStyle w:val="FootnoteReference"/>
          <w:lang w:val="en-US"/>
        </w:rPr>
        <w:footnoteReference w:id="17"/>
      </w:r>
      <w:r w:rsidR="0050070E" w:rsidRPr="006E503D">
        <w:rPr>
          <w:lang w:val="en-US"/>
        </w:rPr>
        <w:t xml:space="preserve"> ngày …… </w:t>
      </w:r>
    </w:p>
    <w:p w14:paraId="351321D9" w14:textId="7A1B5213" w:rsidR="00AE6411" w:rsidRPr="00FA6D09" w:rsidRDefault="00AE6411" w:rsidP="00F80C5D">
      <w:pPr>
        <w:pStyle w:val="Bibliography"/>
        <w:spacing w:before="100" w:after="100" w:line="276" w:lineRule="auto"/>
        <w:ind w:hanging="720"/>
        <w:rPr>
          <w:lang w:val="en-US"/>
        </w:rPr>
      </w:pPr>
      <w:r w:rsidRPr="00FA6D09">
        <w:rPr>
          <w:lang w:val="en-US"/>
        </w:rPr>
        <w:t>Các</w:t>
      </w:r>
      <w:r w:rsidRPr="00FA6D09">
        <w:t xml:space="preserve"> hạn chế về quyền sở hữu, quyền sử dụng nhà, công trình xây dựng (nếu có)</w:t>
      </w:r>
      <w:r w:rsidR="00EA6730">
        <w:rPr>
          <w:rStyle w:val="FootnoteReference"/>
        </w:rPr>
        <w:footnoteReference w:id="18"/>
      </w:r>
      <w:r w:rsidRPr="00FA6D09">
        <w:t xml:space="preserve">: </w:t>
      </w:r>
      <w:r w:rsidR="002E176B" w:rsidRPr="00FA6D09">
        <w:rPr>
          <w:color w:val="171717"/>
        </w:rPr>
        <w:t>……</w:t>
      </w:r>
      <w:r w:rsidR="009D7D91" w:rsidRPr="00FA6D09">
        <w:rPr>
          <w:lang w:val="en-US"/>
        </w:rPr>
        <w:t>……………..</w:t>
      </w:r>
    </w:p>
    <w:p w14:paraId="419D4388" w14:textId="5E3B36CF" w:rsidR="002E176B" w:rsidRPr="00FA6D09" w:rsidRDefault="002E176B" w:rsidP="00F80C5D">
      <w:pPr>
        <w:pStyle w:val="Bibliography"/>
        <w:spacing w:before="100" w:after="100" w:line="276" w:lineRule="auto"/>
        <w:ind w:hanging="720"/>
        <w:rPr>
          <w:lang w:val="en-US"/>
        </w:rPr>
      </w:pPr>
      <w:r w:rsidRPr="00FA6D09">
        <w:rPr>
          <w:color w:val="171717"/>
        </w:rPr>
        <w:t>Các thông tin khác (nếu có)</w:t>
      </w:r>
      <w:r w:rsidR="00EA6730">
        <w:rPr>
          <w:rStyle w:val="FootnoteReference"/>
          <w:color w:val="171717"/>
        </w:rPr>
        <w:footnoteReference w:id="19"/>
      </w:r>
      <w:r w:rsidRPr="00FA6D09">
        <w:rPr>
          <w:color w:val="171717"/>
        </w:rPr>
        <w:t>..…………………………...………………………………</w:t>
      </w:r>
    </w:p>
    <w:p w14:paraId="2153A305" w14:textId="7552FFD5" w:rsidR="00AE6411" w:rsidRPr="00FA6D09" w:rsidRDefault="001B229A" w:rsidP="00F80C5D">
      <w:pPr>
        <w:pStyle w:val="Heading5"/>
        <w:spacing w:before="100" w:after="100" w:line="276" w:lineRule="auto"/>
        <w:ind w:left="720" w:hanging="720"/>
        <w:rPr>
          <w:rFonts w:cs="Times New Roman"/>
        </w:rPr>
      </w:pPr>
      <w:r w:rsidRPr="00FA6D09">
        <w:rPr>
          <w:rFonts w:cs="Times New Roman"/>
          <w:lang w:val="en-US"/>
        </w:rPr>
        <w:t>GIÁ BÁN CĂN HỘ</w:t>
      </w:r>
      <w:r w:rsidR="00AD30D6" w:rsidRPr="00FA6D09">
        <w:rPr>
          <w:rFonts w:cs="Times New Roman"/>
          <w:lang w:val="en-US"/>
        </w:rPr>
        <w:t xml:space="preserve">, KINH PHÍ BẢO TRÌ, PHƯƠNG THỨC VÀ THỜI HẠN THANH TOÁN </w:t>
      </w:r>
    </w:p>
    <w:p w14:paraId="20A1BF6D" w14:textId="0C2D8A9D" w:rsidR="00AE6411" w:rsidRPr="00D03B53" w:rsidRDefault="00AE6411" w:rsidP="00F80C5D">
      <w:pPr>
        <w:pStyle w:val="Bibliography"/>
        <w:spacing w:before="100" w:after="100" w:line="276" w:lineRule="auto"/>
        <w:ind w:hanging="720"/>
        <w:rPr>
          <w:b/>
        </w:rPr>
      </w:pPr>
      <w:r w:rsidRPr="00D03B53">
        <w:rPr>
          <w:b/>
        </w:rPr>
        <w:t xml:space="preserve">Giá </w:t>
      </w:r>
      <w:r w:rsidR="002E176B" w:rsidRPr="00D03B53">
        <w:rPr>
          <w:b/>
          <w:lang w:val="en-US"/>
        </w:rPr>
        <w:t>Bán Căn Hộ</w:t>
      </w:r>
      <w:r w:rsidRPr="00D03B53">
        <w:rPr>
          <w:b/>
        </w:rPr>
        <w:t>:</w:t>
      </w:r>
    </w:p>
    <w:p w14:paraId="78396C72" w14:textId="3550C610" w:rsidR="00AE6411" w:rsidRPr="00FA6D09" w:rsidRDefault="001B229A" w:rsidP="0086546A">
      <w:pPr>
        <w:pStyle w:val="ListParagraph"/>
        <w:numPr>
          <w:ilvl w:val="0"/>
          <w:numId w:val="11"/>
        </w:numPr>
        <w:spacing w:before="100" w:after="100" w:line="276" w:lineRule="auto"/>
        <w:ind w:left="720" w:hanging="720"/>
      </w:pPr>
      <w:r w:rsidRPr="00FA6D09">
        <w:lastRenderedPageBreak/>
        <w:t>Giá Bán Căn Hộ</w:t>
      </w:r>
      <w:r w:rsidR="00AE6411" w:rsidRPr="00FA6D09">
        <w:t xml:space="preserve"> được tính theo công thức lấy đơn giá 01 m</w:t>
      </w:r>
      <w:r w:rsidR="00AE6411" w:rsidRPr="00FA6D09">
        <w:rPr>
          <w:vertAlign w:val="superscript"/>
        </w:rPr>
        <w:t>2</w:t>
      </w:r>
      <w:r w:rsidR="00AE6411" w:rsidRPr="00FA6D09">
        <w:t xml:space="preserve"> </w:t>
      </w:r>
      <w:r w:rsidR="003550C7" w:rsidRPr="00FA6D09">
        <w:t>Diện Tích Sử Dụng</w:t>
      </w:r>
      <w:r w:rsidR="00AE6411" w:rsidRPr="00FA6D09">
        <w:t xml:space="preserve"> </w:t>
      </w:r>
      <w:r w:rsidRPr="00FA6D09">
        <w:t>Căn Hộ</w:t>
      </w:r>
      <w:r w:rsidR="00AE6411" w:rsidRPr="00FA6D09">
        <w:t xml:space="preserve"> (x) với tổng </w:t>
      </w:r>
      <w:r w:rsidR="003550C7" w:rsidRPr="00FA6D09">
        <w:t>Diện Tích Sử Dụng</w:t>
      </w:r>
      <w:r w:rsidR="00AE6411" w:rsidRPr="00FA6D09">
        <w:t xml:space="preserve"> </w:t>
      </w:r>
      <w:r w:rsidRPr="00FA6D09">
        <w:t>Căn Hộ</w:t>
      </w:r>
      <w:r w:rsidR="00AE6411" w:rsidRPr="00FA6D09">
        <w:t>; cụ thể là: ............ m</w:t>
      </w:r>
      <w:r w:rsidR="00AE6411" w:rsidRPr="00FA6D09">
        <w:rPr>
          <w:vertAlign w:val="superscript"/>
        </w:rPr>
        <w:t>2</w:t>
      </w:r>
      <w:r w:rsidR="00AE6411" w:rsidRPr="00FA6D09">
        <w:t xml:space="preserve"> sử dụng (x) .......... đồng/1 m</w:t>
      </w:r>
      <w:r w:rsidR="00AE6411" w:rsidRPr="00FA6D09">
        <w:rPr>
          <w:vertAlign w:val="superscript"/>
        </w:rPr>
        <w:t>2</w:t>
      </w:r>
      <w:r w:rsidR="00AE6411" w:rsidRPr="00FA6D09">
        <w:t xml:space="preserve"> sử dụng = ............... đồng (Bằng chữ: ........................................................).</w:t>
      </w:r>
    </w:p>
    <w:p w14:paraId="4E0245ED" w14:textId="6F947675" w:rsidR="00AE6411" w:rsidRPr="00A05EC7" w:rsidRDefault="001B229A" w:rsidP="00F80C5D">
      <w:pPr>
        <w:spacing w:before="100" w:after="100" w:line="276" w:lineRule="auto"/>
        <w:ind w:left="720"/>
        <w:jc w:val="both"/>
        <w:rPr>
          <w:spacing w:val="-2"/>
          <w:lang w:val="en-US"/>
        </w:rPr>
      </w:pPr>
      <w:r w:rsidRPr="00A05EC7">
        <w:rPr>
          <w:spacing w:val="-2"/>
        </w:rPr>
        <w:t>Giá Bán Căn Hộ</w:t>
      </w:r>
      <w:r w:rsidR="00AE6411" w:rsidRPr="00A05EC7">
        <w:rPr>
          <w:spacing w:val="-2"/>
        </w:rPr>
        <w:t xml:space="preserve"> quy định tại điểm này đã bao gồm giá trị quyền sử dụng đất, tiền sử dụng đất, thuế giá trị gia tăng và </w:t>
      </w:r>
      <w:r w:rsidR="0015405F" w:rsidRPr="00A05EC7">
        <w:rPr>
          <w:spacing w:val="-2"/>
        </w:rPr>
        <w:t>Kinh Phí Bảo Trì Phần Sở Hữu Chung</w:t>
      </w:r>
      <w:r w:rsidR="002E176B" w:rsidRPr="00A05EC7">
        <w:rPr>
          <w:spacing w:val="-2"/>
          <w:lang w:val="en-US"/>
        </w:rPr>
        <w:t xml:space="preserve"> </w:t>
      </w:r>
      <w:r w:rsidRPr="00A05EC7">
        <w:rPr>
          <w:spacing w:val="-2"/>
        </w:rPr>
        <w:t>Nhà Chung Cư</w:t>
      </w:r>
      <w:r w:rsidR="00AE6411" w:rsidRPr="00A05EC7">
        <w:rPr>
          <w:spacing w:val="-2"/>
        </w:rPr>
        <w:t>, trong đó:</w:t>
      </w:r>
      <w:r w:rsidR="001226BE" w:rsidRPr="00A05EC7">
        <w:rPr>
          <w:spacing w:val="-2"/>
          <w:lang w:val="en-US"/>
        </w:rPr>
        <w:t xml:space="preserve"> </w:t>
      </w:r>
    </w:p>
    <w:p w14:paraId="48418052" w14:textId="5BC01921" w:rsidR="00AE6411" w:rsidRPr="00FA6D09" w:rsidRDefault="00AE6411" w:rsidP="0086546A">
      <w:pPr>
        <w:pStyle w:val="ListParagraph"/>
        <w:numPr>
          <w:ilvl w:val="0"/>
          <w:numId w:val="6"/>
        </w:numPr>
        <w:spacing w:before="100" w:after="100" w:line="276" w:lineRule="auto"/>
        <w:ind w:hanging="720"/>
        <w:jc w:val="both"/>
      </w:pPr>
      <w:r w:rsidRPr="00FA6D09">
        <w:t>Giá bán (đã bao gồm giá trị quyền sử dụng đất, tiền sử dụng đất) là: .................................... đồng (Bằng chữ ....................................)</w:t>
      </w:r>
      <w:r w:rsidR="002E176B" w:rsidRPr="00FA6D09">
        <w:rPr>
          <w:lang w:val="en-US"/>
        </w:rPr>
        <w:t>.</w:t>
      </w:r>
    </w:p>
    <w:p w14:paraId="13E4A0DC" w14:textId="030F100E" w:rsidR="00AE6411" w:rsidRPr="00FA6D09" w:rsidRDefault="00AE6411" w:rsidP="0086546A">
      <w:pPr>
        <w:pStyle w:val="ListParagraph"/>
        <w:numPr>
          <w:ilvl w:val="0"/>
          <w:numId w:val="6"/>
        </w:numPr>
        <w:spacing w:before="100" w:after="100" w:line="276" w:lineRule="auto"/>
        <w:ind w:hanging="720"/>
        <w:jc w:val="both"/>
      </w:pPr>
      <w:r w:rsidRPr="00FA6D09">
        <w:t>Thuế giá trị gia tăng: ....................................đồng</w:t>
      </w:r>
      <w:r w:rsidR="009240D5" w:rsidRPr="00FA6D09">
        <w:rPr>
          <w:lang w:val="en-US"/>
        </w:rPr>
        <w:t xml:space="preserve"> (</w:t>
      </w:r>
      <w:r w:rsidR="002E176B" w:rsidRPr="00FA6D09">
        <w:t>Bằng chữ ....................................)</w:t>
      </w:r>
      <w:r w:rsidRPr="00FA6D09">
        <w:t>; khoản thuế này không tính trên tiền sử dụng đất nộp cho Nhà nước theo quy định của pháp luật.</w:t>
      </w:r>
      <w:r w:rsidR="009240D5" w:rsidRPr="00FA6D09">
        <w:rPr>
          <w:lang w:val="en-US"/>
        </w:rPr>
        <w:t xml:space="preserve"> </w:t>
      </w:r>
    </w:p>
    <w:p w14:paraId="4580337D" w14:textId="2ED82E4F" w:rsidR="004E3291" w:rsidRPr="00FA6D09" w:rsidRDefault="0015405F" w:rsidP="0086546A">
      <w:pPr>
        <w:pStyle w:val="ListParagraph"/>
        <w:numPr>
          <w:ilvl w:val="0"/>
          <w:numId w:val="6"/>
        </w:numPr>
        <w:spacing w:before="100" w:after="100" w:line="276" w:lineRule="auto"/>
        <w:ind w:hanging="720"/>
        <w:jc w:val="both"/>
      </w:pPr>
      <w:r w:rsidRPr="00FA6D09">
        <w:t xml:space="preserve">Kinh Phí Bảo Trì Phần Sở Hữu Chung </w:t>
      </w:r>
      <w:r w:rsidR="001B229A" w:rsidRPr="00FA6D09">
        <w:t>Nhà Chung Cư</w:t>
      </w:r>
      <w:r w:rsidR="00B06C90" w:rsidRPr="00FA6D09">
        <w:rPr>
          <w:lang w:val="en-US"/>
        </w:rPr>
        <w:t xml:space="preserve"> </w:t>
      </w:r>
      <w:r w:rsidR="00EB43C2" w:rsidRPr="00FA6D09">
        <w:rPr>
          <w:lang w:val="en-US"/>
        </w:rPr>
        <w:t xml:space="preserve">bằng 2% </w:t>
      </w:r>
      <w:r w:rsidR="00FC71D5" w:rsidRPr="00FA6D09">
        <w:rPr>
          <w:lang w:val="en-US"/>
        </w:rPr>
        <w:t>Giá bán</w:t>
      </w:r>
      <w:r w:rsidR="00EB43C2" w:rsidRPr="00FA6D09">
        <w:rPr>
          <w:lang w:val="en-US"/>
        </w:rPr>
        <w:t xml:space="preserve"> (kinh phí này được tính trước thuế)</w:t>
      </w:r>
      <w:r w:rsidR="00394778" w:rsidRPr="00FA6D09">
        <w:rPr>
          <w:lang w:val="en-US"/>
        </w:rPr>
        <w:t xml:space="preserve"> </w:t>
      </w:r>
      <w:r w:rsidR="00AE6411" w:rsidRPr="00FA6D09">
        <w:t>là: ....................... đồng</w:t>
      </w:r>
      <w:r w:rsidR="00B06C90" w:rsidRPr="00FA6D09">
        <w:rPr>
          <w:lang w:val="en-US"/>
        </w:rPr>
        <w:t xml:space="preserve"> </w:t>
      </w:r>
      <w:r w:rsidR="00AE6411" w:rsidRPr="00FA6D09">
        <w:t>(Bằng chữ ...................................................)</w:t>
      </w:r>
    </w:p>
    <w:p w14:paraId="49259E3E" w14:textId="01D6DE20" w:rsidR="00AE6411" w:rsidRPr="00FA6D09" w:rsidRDefault="001B229A" w:rsidP="0086546A">
      <w:pPr>
        <w:pStyle w:val="ListParagraph"/>
        <w:numPr>
          <w:ilvl w:val="0"/>
          <w:numId w:val="11"/>
        </w:numPr>
        <w:spacing w:before="100" w:after="100" w:line="276" w:lineRule="auto"/>
        <w:ind w:left="720" w:hanging="720"/>
      </w:pPr>
      <w:r w:rsidRPr="00FA6D09">
        <w:t>Giá Bán Căn Hộ</w:t>
      </w:r>
      <w:r w:rsidR="00AE6411" w:rsidRPr="00FA6D09">
        <w:t xml:space="preserve"> quy định tại </w:t>
      </w:r>
      <w:r w:rsidR="00B06C90" w:rsidRPr="00FA6D09">
        <w:rPr>
          <w:color w:val="171717"/>
        </w:rPr>
        <w:t>Điều 3.1</w:t>
      </w:r>
      <w:r w:rsidR="00CB276C" w:rsidRPr="00FA6D09">
        <w:rPr>
          <w:color w:val="171717"/>
          <w:lang w:val="en-US"/>
        </w:rPr>
        <w:t>.1</w:t>
      </w:r>
      <w:r w:rsidR="00506115" w:rsidRPr="00FA6D09">
        <w:rPr>
          <w:color w:val="171717"/>
          <w:lang w:val="en-US"/>
        </w:rPr>
        <w:t xml:space="preserve"> Hợp Đồng này</w:t>
      </w:r>
      <w:r w:rsidR="00B06C90" w:rsidRPr="00FA6D09">
        <w:rPr>
          <w:color w:val="171717"/>
        </w:rPr>
        <w:t xml:space="preserve"> </w:t>
      </w:r>
      <w:r w:rsidR="00AE6411" w:rsidRPr="00FA6D09">
        <w:t>không bao gồm các khoản sau:</w:t>
      </w:r>
    </w:p>
    <w:p w14:paraId="43348B7D" w14:textId="20E297E3" w:rsidR="00AE6411" w:rsidRPr="00FA6D09" w:rsidRDefault="00AE6411" w:rsidP="0086546A">
      <w:pPr>
        <w:pStyle w:val="ListParagraph"/>
        <w:numPr>
          <w:ilvl w:val="0"/>
          <w:numId w:val="6"/>
        </w:numPr>
        <w:spacing w:before="100" w:after="100" w:line="276" w:lineRule="auto"/>
        <w:ind w:hanging="720"/>
        <w:jc w:val="both"/>
      </w:pPr>
      <w:r w:rsidRPr="00FA6D09">
        <w:t xml:space="preserve">Các khoản lệ phí trước bạ, phí và lệ phí theo quy định của pháp luật liên quan đến việc thực hiện các thủ tục xin cấp </w:t>
      </w:r>
      <w:r w:rsidR="00CC014E" w:rsidRPr="00FA6D09">
        <w:t>Giấy Chứng Nhận</w:t>
      </w:r>
      <w:r w:rsidRPr="00FA6D09">
        <w:t xml:space="preserve"> cho </w:t>
      </w:r>
      <w:r w:rsidR="003B6166" w:rsidRPr="00FA6D09">
        <w:t xml:space="preserve">Bên </w:t>
      </w:r>
      <w:r w:rsidR="00B06C90" w:rsidRPr="00FA6D09">
        <w:t>M</w:t>
      </w:r>
      <w:r w:rsidR="003B6166" w:rsidRPr="00FA6D09">
        <w:t>ua</w:t>
      </w:r>
      <w:r w:rsidRPr="00FA6D09">
        <w:t xml:space="preserve">. Các khoản lệ phí trước bạ, phí và lệ phí này do </w:t>
      </w:r>
      <w:r w:rsidR="00CF13D5" w:rsidRPr="00FA6D09">
        <w:t xml:space="preserve">Bên Mua </w:t>
      </w:r>
      <w:r w:rsidRPr="00FA6D09">
        <w:t>chịu trách nhiệm thanh toán;</w:t>
      </w:r>
    </w:p>
    <w:p w14:paraId="51D80184" w14:textId="7EEC8793" w:rsidR="00AE6411" w:rsidRPr="00FA6D09" w:rsidRDefault="00AE6411" w:rsidP="0086546A">
      <w:pPr>
        <w:pStyle w:val="ListParagraph"/>
        <w:numPr>
          <w:ilvl w:val="0"/>
          <w:numId w:val="6"/>
        </w:numPr>
        <w:spacing w:before="100" w:after="100" w:line="276" w:lineRule="auto"/>
        <w:ind w:hanging="720"/>
        <w:jc w:val="both"/>
      </w:pPr>
      <w:r w:rsidRPr="00FA6D09">
        <w:t xml:space="preserve">Chi phí kết nối, lắp đặt các thiết bị và sử dụng các dịch vụ cho </w:t>
      </w:r>
      <w:r w:rsidR="001B229A" w:rsidRPr="00FA6D09">
        <w:t>Căn Hộ</w:t>
      </w:r>
      <w:r w:rsidRPr="00FA6D09">
        <w:t xml:space="preserve"> gồm: dịch vụ cung cấp gas, dịch vụ bưu chính, viễn thông, truyền hình và các dịch vụ khác mà </w:t>
      </w:r>
      <w:r w:rsidR="00CF13D5" w:rsidRPr="00FA6D09">
        <w:t xml:space="preserve">Bên Mua </w:t>
      </w:r>
      <w:r w:rsidRPr="00FA6D09">
        <w:t xml:space="preserve">sử dụng cho riêng </w:t>
      </w:r>
      <w:r w:rsidR="001B229A" w:rsidRPr="00FA6D09">
        <w:t>Căn Hộ</w:t>
      </w:r>
      <w:r w:rsidRPr="00FA6D09">
        <w:t xml:space="preserve">. Các chi phí này </w:t>
      </w:r>
      <w:r w:rsidR="00CF13D5" w:rsidRPr="00FA6D09">
        <w:t xml:space="preserve">Bên Mua </w:t>
      </w:r>
      <w:r w:rsidRPr="00FA6D09">
        <w:t>thanh toán trực tiếp cho đơn vị cung ứng dịch vụ;</w:t>
      </w:r>
    </w:p>
    <w:p w14:paraId="66BF0D40" w14:textId="176BF965" w:rsidR="00AE6411" w:rsidRPr="00FA6D09" w:rsidRDefault="00AE6411" w:rsidP="0086546A">
      <w:pPr>
        <w:pStyle w:val="ListParagraph"/>
        <w:numPr>
          <w:ilvl w:val="0"/>
          <w:numId w:val="6"/>
        </w:numPr>
        <w:spacing w:before="100" w:after="100" w:line="276" w:lineRule="auto"/>
        <w:ind w:hanging="720"/>
        <w:jc w:val="both"/>
      </w:pPr>
      <w:r w:rsidRPr="00FA6D09">
        <w:t xml:space="preserve">Kinh phí quản lý vận hành hàng tháng. Kể từ ngày bàn giao </w:t>
      </w:r>
      <w:r w:rsidR="001B229A" w:rsidRPr="00FA6D09">
        <w:t>Căn Hộ</w:t>
      </w:r>
      <w:r w:rsidR="006B2C86">
        <w:rPr>
          <w:lang w:val="en-US"/>
        </w:rPr>
        <w:t xml:space="preserve"> thực tế</w:t>
      </w:r>
      <w:r w:rsidRPr="00FA6D09">
        <w:t xml:space="preserve"> cho </w:t>
      </w:r>
      <w:r w:rsidR="00CF13D5" w:rsidRPr="00FA6D09">
        <w:t>Bên Mua</w:t>
      </w:r>
      <w:r w:rsidR="00EC1656">
        <w:rPr>
          <w:lang w:val="en-US"/>
        </w:rPr>
        <w:t xml:space="preserve"> hoặc ngày Bên Mua được xem như là đã đồng ý, chính thức nhận bàn giao Căn Hộ </w:t>
      </w:r>
      <w:r w:rsidRPr="00FA6D09">
        <w:t>theo thỏa thuận tại Điều 8</w:t>
      </w:r>
      <w:r w:rsidR="00EC1656">
        <w:rPr>
          <w:lang w:val="en-US"/>
        </w:rPr>
        <w:t>.4</w:t>
      </w:r>
      <w:r w:rsidRPr="00FA6D09">
        <w:t xml:space="preserve"> của </w:t>
      </w:r>
      <w:r w:rsidR="004B1062" w:rsidRPr="00FA6D09">
        <w:t>Hợp Đồng</w:t>
      </w:r>
      <w:r w:rsidR="008C02D9" w:rsidRPr="00FA6D09">
        <w:t xml:space="preserve"> </w:t>
      </w:r>
      <w:r w:rsidRPr="00FA6D09">
        <w:t>này</w:t>
      </w:r>
      <w:r w:rsidR="006B2C86">
        <w:rPr>
          <w:lang w:val="en-US"/>
        </w:rPr>
        <w:t xml:space="preserve"> (tùy sự kiện nào đến trước)</w:t>
      </w:r>
      <w:r w:rsidRPr="00FA6D09">
        <w:t xml:space="preserve">, </w:t>
      </w:r>
      <w:r w:rsidR="00CF13D5" w:rsidRPr="00FA6D09">
        <w:t xml:space="preserve">Bên Mua </w:t>
      </w:r>
      <w:r w:rsidRPr="00FA6D09">
        <w:t xml:space="preserve">có trách nhiệm thanh toán kinh phí quản lý vận hành </w:t>
      </w:r>
      <w:r w:rsidR="003608EC" w:rsidRPr="00FA6D09">
        <w:rPr>
          <w:lang w:val="en-US"/>
        </w:rPr>
        <w:t>hàng tháng</w:t>
      </w:r>
      <w:r w:rsidRPr="00FA6D09">
        <w:t xml:space="preserve"> theo thỏa thuận tại </w:t>
      </w:r>
      <w:r w:rsidR="004B1062" w:rsidRPr="00FA6D09">
        <w:t>Hợp Đồng</w:t>
      </w:r>
      <w:r w:rsidR="008C02D9" w:rsidRPr="00FA6D09">
        <w:t xml:space="preserve"> </w:t>
      </w:r>
      <w:r w:rsidRPr="00FA6D09">
        <w:t>này</w:t>
      </w:r>
      <w:r w:rsidR="003608EC" w:rsidRPr="00FA6D09">
        <w:rPr>
          <w:lang w:val="en-US"/>
        </w:rPr>
        <w:t xml:space="preserve"> và các Phụ </w:t>
      </w:r>
      <w:r w:rsidR="00A551E0" w:rsidRPr="00FA6D09">
        <w:rPr>
          <w:lang w:val="en-US"/>
        </w:rPr>
        <w:t>L</w:t>
      </w:r>
      <w:r w:rsidR="003608EC" w:rsidRPr="00FA6D09">
        <w:rPr>
          <w:lang w:val="en-US"/>
        </w:rPr>
        <w:t>ục kèm theo</w:t>
      </w:r>
      <w:r w:rsidRPr="00FA6D09">
        <w:t>;</w:t>
      </w:r>
      <w:r w:rsidR="008C02D9" w:rsidRPr="00FA6D09">
        <w:t xml:space="preserve"> </w:t>
      </w:r>
    </w:p>
    <w:p w14:paraId="229203EC" w14:textId="77777777" w:rsidR="000D79B6" w:rsidRPr="00FA6D09" w:rsidRDefault="000D79B6" w:rsidP="0086546A">
      <w:pPr>
        <w:pStyle w:val="ListParagraph"/>
        <w:numPr>
          <w:ilvl w:val="0"/>
          <w:numId w:val="6"/>
        </w:numPr>
        <w:spacing w:before="100" w:after="100" w:line="276" w:lineRule="auto"/>
        <w:ind w:hanging="720"/>
        <w:jc w:val="both"/>
      </w:pPr>
      <w:r w:rsidRPr="00FA6D09">
        <w:t>Phí ngân hàng, phí chuyển khoản và/hoặc các loại phí, lệ phí khác liên quan đến việc thanh toán Giá Bán Căn Hộ (nếu có). Các khoản lệ phí và chi phí này do Bên Mua chịu trách nhiệm thanh toán;</w:t>
      </w:r>
    </w:p>
    <w:p w14:paraId="09DDE236" w14:textId="72D939D1" w:rsidR="000D79B6" w:rsidRPr="00D12BAC" w:rsidRDefault="000D79B6" w:rsidP="0086546A">
      <w:pPr>
        <w:pStyle w:val="ListParagraph"/>
        <w:numPr>
          <w:ilvl w:val="0"/>
          <w:numId w:val="6"/>
        </w:numPr>
        <w:spacing w:before="100" w:after="100" w:line="276" w:lineRule="auto"/>
        <w:ind w:hanging="720"/>
        <w:jc w:val="both"/>
      </w:pPr>
      <w:r w:rsidRPr="00D12BAC">
        <w:t xml:space="preserve">Thuế sử dụng đất phi nông nghiệp được phân bổ cho Căn Hộ kể từ ngày </w:t>
      </w:r>
      <w:r w:rsidR="00804C7D" w:rsidRPr="00D12BAC">
        <w:rPr>
          <w:lang w:val="en-US"/>
        </w:rPr>
        <w:t xml:space="preserve">Bên Mua nhận </w:t>
      </w:r>
      <w:r w:rsidRPr="00D12BAC">
        <w:t>bàn giao Căn Hộ hoặc ngày mà Căn Hộ được coi là đã bàn giao cho Bên Mua theo thỏa thuận tại Điều 8</w:t>
      </w:r>
      <w:r w:rsidR="00804C7D" w:rsidRPr="00D12BAC">
        <w:rPr>
          <w:lang w:val="en-US"/>
        </w:rPr>
        <w:t>.4</w:t>
      </w:r>
      <w:r w:rsidRPr="00D12BAC">
        <w:t xml:space="preserve"> của Hợp Đồng này sẽ do Bên Mua chịu trách nhiệm thanh toán;</w:t>
      </w:r>
    </w:p>
    <w:p w14:paraId="108C63C6" w14:textId="474893EE" w:rsidR="00CA5B67" w:rsidRPr="00D12BAC" w:rsidRDefault="00CA5B67" w:rsidP="0086546A">
      <w:pPr>
        <w:pStyle w:val="ListParagraph"/>
        <w:numPr>
          <w:ilvl w:val="0"/>
          <w:numId w:val="6"/>
        </w:numPr>
        <w:spacing w:before="100" w:after="100" w:line="276" w:lineRule="auto"/>
        <w:ind w:hanging="720"/>
        <w:jc w:val="both"/>
      </w:pPr>
      <w:r w:rsidRPr="00D12BAC">
        <w:rPr>
          <w:color w:val="171717"/>
          <w:lang w:val="en-US"/>
        </w:rPr>
        <w:t xml:space="preserve">Các chi phí khác </w:t>
      </w:r>
      <w:r w:rsidR="008B63EC" w:rsidRPr="00D12BAC">
        <w:rPr>
          <w:color w:val="171717"/>
          <w:lang w:val="en-US"/>
        </w:rPr>
        <w:t xml:space="preserve">phát sinh từ việc thực hiện Hợp </w:t>
      </w:r>
      <w:r w:rsidR="00144929" w:rsidRPr="00D12BAC">
        <w:rPr>
          <w:color w:val="171717"/>
          <w:lang w:val="en-US"/>
        </w:rPr>
        <w:t>Đ</w:t>
      </w:r>
      <w:r w:rsidR="008B63EC" w:rsidRPr="00D12BAC">
        <w:rPr>
          <w:color w:val="171717"/>
          <w:lang w:val="en-US"/>
        </w:rPr>
        <w:t xml:space="preserve">ồng này </w:t>
      </w:r>
      <w:r w:rsidR="00105678" w:rsidRPr="00D12BAC">
        <w:rPr>
          <w:color w:val="171717"/>
          <w:lang w:val="en-US"/>
        </w:rPr>
        <w:t xml:space="preserve">theo </w:t>
      </w:r>
      <w:r w:rsidRPr="00D12BAC">
        <w:rPr>
          <w:color w:val="171717"/>
          <w:lang w:val="en-US"/>
        </w:rPr>
        <w:t>thỏa thuận</w:t>
      </w:r>
      <w:r w:rsidR="00281DA5" w:rsidRPr="00D12BAC">
        <w:rPr>
          <w:color w:val="171717"/>
          <w:lang w:val="en-US"/>
        </w:rPr>
        <w:t xml:space="preserve"> cụ thể</w:t>
      </w:r>
      <w:r w:rsidRPr="00D12BAC">
        <w:rPr>
          <w:color w:val="171717"/>
          <w:lang w:val="en-US"/>
        </w:rPr>
        <w:t xml:space="preserve"> </w:t>
      </w:r>
      <w:r w:rsidR="00105678" w:rsidRPr="00D12BAC">
        <w:rPr>
          <w:color w:val="171717"/>
          <w:lang w:val="en-US"/>
        </w:rPr>
        <w:t xml:space="preserve">của </w:t>
      </w:r>
      <w:r w:rsidR="00144929" w:rsidRPr="00D12BAC">
        <w:rPr>
          <w:color w:val="171717"/>
          <w:lang w:val="en-US"/>
        </w:rPr>
        <w:t>Các</w:t>
      </w:r>
      <w:r w:rsidR="00105678" w:rsidRPr="00D12BAC">
        <w:rPr>
          <w:color w:val="171717"/>
          <w:lang w:val="en-US"/>
        </w:rPr>
        <w:t xml:space="preserve"> Bên tại từng thời điểm</w:t>
      </w:r>
      <w:r w:rsidR="00861714" w:rsidRPr="00D12BAC">
        <w:rPr>
          <w:color w:val="171717"/>
          <w:lang w:val="en-US"/>
        </w:rPr>
        <w:t xml:space="preserve"> (nếu có)</w:t>
      </w:r>
      <w:r w:rsidR="00105678" w:rsidRPr="00D12BAC">
        <w:rPr>
          <w:color w:val="171717"/>
          <w:lang w:val="en-US"/>
        </w:rPr>
        <w:t>.</w:t>
      </w:r>
    </w:p>
    <w:p w14:paraId="10D044B4" w14:textId="3F1CB638" w:rsidR="00AE6411" w:rsidRPr="00FA6D09" w:rsidRDefault="001608F0" w:rsidP="0086546A">
      <w:pPr>
        <w:pStyle w:val="ListParagraph"/>
        <w:numPr>
          <w:ilvl w:val="0"/>
          <w:numId w:val="11"/>
        </w:numPr>
        <w:spacing w:before="100" w:after="100" w:line="276" w:lineRule="auto"/>
        <w:ind w:left="720" w:hanging="720"/>
        <w:jc w:val="both"/>
      </w:pPr>
      <w:r w:rsidRPr="00FA6D09">
        <w:rPr>
          <w:lang w:val="en-US"/>
        </w:rPr>
        <w:t>Các</w:t>
      </w:r>
      <w:r w:rsidRPr="00FA6D09">
        <w:t xml:space="preserve"> B</w:t>
      </w:r>
      <w:r w:rsidR="00AE6411" w:rsidRPr="00FA6D09">
        <w:t xml:space="preserve">ên thống nhất kể từ ngày bàn giao </w:t>
      </w:r>
      <w:r w:rsidR="001B229A" w:rsidRPr="00FA6D09">
        <w:t>Căn Hộ</w:t>
      </w:r>
      <w:r w:rsidR="00AE6411" w:rsidRPr="00FA6D09">
        <w:t xml:space="preserve"> và trong suốt thời hạn sở hữu, sử dụng </w:t>
      </w:r>
      <w:r w:rsidR="001B229A" w:rsidRPr="00FA6D09">
        <w:t>Căn Hộ</w:t>
      </w:r>
      <w:r w:rsidR="00AE6411" w:rsidRPr="00FA6D09">
        <w:t xml:space="preserve"> đã mua thì </w:t>
      </w:r>
      <w:r w:rsidR="00CF13D5" w:rsidRPr="00FA6D09">
        <w:t xml:space="preserve">Bên Mua </w:t>
      </w:r>
      <w:r w:rsidR="00AE6411" w:rsidRPr="00FA6D09">
        <w:t>phải nộp các nghĩa vụ tài chính theo quy định hiện hành, thanh toán kinh phí quản lý vận hành  hàng tháng và các loại phí dịch vụ khác do việc sử dụng các tiện ích như: khí đốt, điện, nước, điện thoại, truyền hình cáp, .</w:t>
      </w:r>
      <w:r w:rsidR="00B06C90" w:rsidRPr="00FA6D09">
        <w:rPr>
          <w:lang w:val="en-US"/>
        </w:rPr>
        <w:t>.</w:t>
      </w:r>
      <w:r w:rsidR="00AE6411" w:rsidRPr="00FA6D09">
        <w:t>. cho nhà cung cấp dịch vụ.</w:t>
      </w:r>
    </w:p>
    <w:p w14:paraId="713818A1" w14:textId="5D75D336" w:rsidR="00AE6411" w:rsidRPr="00FA6D09" w:rsidRDefault="00AE6411" w:rsidP="00F80C5D">
      <w:pPr>
        <w:pStyle w:val="Bibliography"/>
        <w:spacing w:before="100" w:after="100" w:line="276" w:lineRule="auto"/>
        <w:ind w:hanging="720"/>
      </w:pPr>
      <w:r w:rsidRPr="00FA6D09">
        <w:t xml:space="preserve">Phương thức thanh toán tiền </w:t>
      </w:r>
      <w:r w:rsidR="003B6166" w:rsidRPr="00FA6D09">
        <w:t>mua</w:t>
      </w:r>
      <w:r w:rsidR="00385A6A" w:rsidRPr="00FA6D09">
        <w:rPr>
          <w:lang w:val="en-US"/>
        </w:rPr>
        <w:t xml:space="preserve"> Căn Hộ</w:t>
      </w:r>
      <w:r w:rsidRPr="00FA6D09">
        <w:t>: thanh toán bằng tiền Việt Nam</w:t>
      </w:r>
      <w:r w:rsidR="0097413F">
        <w:rPr>
          <w:lang w:val="en-US"/>
        </w:rPr>
        <w:t xml:space="preserve"> vào tài khoản </w:t>
      </w:r>
      <w:r w:rsidRPr="00FA6D09">
        <w:t xml:space="preserve">ngân hàng </w:t>
      </w:r>
      <w:r w:rsidR="0097413F">
        <w:rPr>
          <w:lang w:val="en-US"/>
        </w:rPr>
        <w:t>do Bên Bán cung cấp</w:t>
      </w:r>
      <w:r w:rsidR="00336700" w:rsidRPr="00FA6D09">
        <w:rPr>
          <w:lang w:val="en-US"/>
        </w:rPr>
        <w:t>.</w:t>
      </w:r>
    </w:p>
    <w:p w14:paraId="1015CCA1" w14:textId="3F3D241A" w:rsidR="00AE6411" w:rsidRPr="00FA6D09" w:rsidRDefault="00AE6411" w:rsidP="00F80C5D">
      <w:pPr>
        <w:pStyle w:val="Bibliography"/>
        <w:spacing w:before="100" w:after="100" w:line="276" w:lineRule="auto"/>
        <w:ind w:hanging="720"/>
      </w:pPr>
      <w:r w:rsidRPr="00FA6D09">
        <w:t>Thời hạn thanh toán:</w:t>
      </w:r>
      <w:r w:rsidR="00486DD4" w:rsidRPr="00FA6D09">
        <w:rPr>
          <w:lang w:val="en-US"/>
        </w:rPr>
        <w:t xml:space="preserve"> </w:t>
      </w:r>
    </w:p>
    <w:p w14:paraId="5E4C993D" w14:textId="0194AA78" w:rsidR="00867C4F" w:rsidRPr="00FA6D09" w:rsidRDefault="00AE6411" w:rsidP="0086546A">
      <w:pPr>
        <w:pStyle w:val="ListParagraph"/>
        <w:numPr>
          <w:ilvl w:val="0"/>
          <w:numId w:val="12"/>
        </w:numPr>
        <w:spacing w:before="100" w:after="100" w:line="276" w:lineRule="auto"/>
        <w:ind w:hanging="720"/>
        <w:jc w:val="both"/>
      </w:pPr>
      <w:r w:rsidRPr="00FA6D09">
        <w:lastRenderedPageBreak/>
        <w:t xml:space="preserve">Thời hạn thanh toán </w:t>
      </w:r>
      <w:r w:rsidR="000D79B6" w:rsidRPr="00FA6D09">
        <w:rPr>
          <w:lang w:val="en-US"/>
        </w:rPr>
        <w:t>Giá Bán</w:t>
      </w:r>
      <w:r w:rsidRPr="00FA6D09">
        <w:t xml:space="preserve"> </w:t>
      </w:r>
      <w:r w:rsidR="001B229A" w:rsidRPr="00FA6D09">
        <w:t>Căn Hộ</w:t>
      </w:r>
      <w:r w:rsidRPr="00FA6D09">
        <w:t xml:space="preserve"> (không bao gồm </w:t>
      </w:r>
      <w:r w:rsidR="0015405F" w:rsidRPr="00FA6D09">
        <w:t>Kinh Phí Bảo Trì Phần Sở Hữu Chung</w:t>
      </w:r>
      <w:r w:rsidRPr="00FA6D09">
        <w:t xml:space="preserve"> </w:t>
      </w:r>
      <w:r w:rsidR="00394778" w:rsidRPr="00FA6D09">
        <w:rPr>
          <w:lang w:val="en-US"/>
        </w:rPr>
        <w:t>Nhà Chung Cư</w:t>
      </w:r>
      <w:r w:rsidRPr="00FA6D09">
        <w:t>)</w:t>
      </w:r>
      <w:r w:rsidR="004A4048" w:rsidRPr="00FA6D09">
        <w:rPr>
          <w:rStyle w:val="FootnoteReference"/>
        </w:rPr>
        <w:footnoteReference w:id="20"/>
      </w:r>
      <w:r w:rsidRPr="00FA6D09">
        <w:t xml:space="preserve">: </w:t>
      </w:r>
    </w:p>
    <w:p w14:paraId="2E56537E" w14:textId="6946D6E4" w:rsidR="00867C4F" w:rsidRPr="00FA6D09" w:rsidRDefault="00867C4F" w:rsidP="0086546A">
      <w:pPr>
        <w:pStyle w:val="ListParagraph"/>
        <w:numPr>
          <w:ilvl w:val="0"/>
          <w:numId w:val="7"/>
        </w:numPr>
        <w:spacing w:before="100" w:after="100" w:line="276" w:lineRule="auto"/>
        <w:ind w:hanging="720"/>
      </w:pPr>
      <w:r w:rsidRPr="00FA6D09">
        <w:rPr>
          <w:spacing w:val="2"/>
          <w:position w:val="2"/>
        </w:rPr>
        <w:t>Đợt 1</w:t>
      </w:r>
      <w:r w:rsidRPr="00FA6D09">
        <w:rPr>
          <w:spacing w:val="2"/>
          <w:position w:val="2"/>
          <w:lang w:val="en-US"/>
        </w:rPr>
        <w:t>: ………………………………………………..</w:t>
      </w:r>
    </w:p>
    <w:p w14:paraId="29894AC9" w14:textId="2BFC0482" w:rsidR="00867C4F" w:rsidRPr="00FA6D09" w:rsidRDefault="00867C4F" w:rsidP="0086546A">
      <w:pPr>
        <w:pStyle w:val="ListParagraph"/>
        <w:numPr>
          <w:ilvl w:val="0"/>
          <w:numId w:val="7"/>
        </w:numPr>
        <w:spacing w:before="100" w:after="100" w:line="276" w:lineRule="auto"/>
        <w:ind w:hanging="720"/>
      </w:pPr>
      <w:r w:rsidRPr="00FA6D09">
        <w:rPr>
          <w:spacing w:val="2"/>
          <w:position w:val="2"/>
        </w:rPr>
        <w:t>Đợt 2</w:t>
      </w:r>
      <w:r w:rsidRPr="00FA6D09">
        <w:rPr>
          <w:spacing w:val="2"/>
          <w:position w:val="2"/>
          <w:lang w:val="en-US"/>
        </w:rPr>
        <w:t>: ………………………………………………..</w:t>
      </w:r>
    </w:p>
    <w:p w14:paraId="57C4E90E" w14:textId="6F89FE1E" w:rsidR="00867C4F" w:rsidRPr="00FE26A0" w:rsidRDefault="00867C4F" w:rsidP="0086546A">
      <w:pPr>
        <w:pStyle w:val="ListParagraph"/>
        <w:numPr>
          <w:ilvl w:val="0"/>
          <w:numId w:val="7"/>
        </w:numPr>
        <w:spacing w:before="100" w:after="100" w:line="276" w:lineRule="auto"/>
        <w:ind w:hanging="720"/>
      </w:pPr>
      <w:r w:rsidRPr="00FA6D09">
        <w:rPr>
          <w:spacing w:val="2"/>
          <w:position w:val="2"/>
        </w:rPr>
        <w:t xml:space="preserve">Đợt </w:t>
      </w:r>
      <w:r w:rsidRPr="00FA6D09">
        <w:rPr>
          <w:spacing w:val="2"/>
          <w:position w:val="2"/>
          <w:lang w:val="en-US"/>
        </w:rPr>
        <w:t>……: ……………………………………………</w:t>
      </w:r>
    </w:p>
    <w:p w14:paraId="0F98A010" w14:textId="3D0B4B2D" w:rsidR="00AE6411" w:rsidRPr="00FA6D09" w:rsidRDefault="00AE6411" w:rsidP="0086546A">
      <w:pPr>
        <w:pStyle w:val="ListParagraph"/>
        <w:numPr>
          <w:ilvl w:val="0"/>
          <w:numId w:val="12"/>
        </w:numPr>
        <w:spacing w:before="100" w:after="100" w:line="276" w:lineRule="auto"/>
        <w:ind w:hanging="720"/>
        <w:jc w:val="both"/>
      </w:pPr>
      <w:r w:rsidRPr="00FA6D09">
        <w:t xml:space="preserve">Thời hạn thanh toán </w:t>
      </w:r>
      <w:r w:rsidR="0015405F" w:rsidRPr="00FA6D09">
        <w:t>Kinh Phí Bảo Trì Phần Sở Hữu Chung</w:t>
      </w:r>
      <w:r w:rsidR="00394778" w:rsidRPr="00FA6D09">
        <w:rPr>
          <w:lang w:val="en-US"/>
        </w:rPr>
        <w:t xml:space="preserve"> Nhà Chung Cư</w:t>
      </w:r>
      <w:r w:rsidRPr="00FA6D09">
        <w:t xml:space="preserve"> </w:t>
      </w:r>
      <w:r w:rsidR="00006E7E" w:rsidRPr="00FA6D09">
        <w:rPr>
          <w:lang w:val="en-US"/>
        </w:rPr>
        <w:t>(</w:t>
      </w:r>
      <w:r w:rsidR="004F528C" w:rsidRPr="00FA6D09">
        <w:rPr>
          <w:lang w:val="en-US"/>
        </w:rPr>
        <w:t xml:space="preserve">bằng </w:t>
      </w:r>
      <w:r w:rsidRPr="00FA6D09">
        <w:t>2%</w:t>
      </w:r>
      <w:r w:rsidR="00006E7E" w:rsidRPr="00FA6D09">
        <w:rPr>
          <w:lang w:val="en-US"/>
        </w:rPr>
        <w:t xml:space="preserve"> Giá bán</w:t>
      </w:r>
      <w:r w:rsidR="004F528C" w:rsidRPr="00FA6D09">
        <w:rPr>
          <w:lang w:val="en-US"/>
        </w:rPr>
        <w:t xml:space="preserve"> trước thuế</w:t>
      </w:r>
      <w:r w:rsidR="00006E7E" w:rsidRPr="00FA6D09">
        <w:rPr>
          <w:lang w:val="en-US"/>
        </w:rPr>
        <w:t>)</w:t>
      </w:r>
      <w:r w:rsidRPr="00FA6D09">
        <w:t xml:space="preserve">: </w:t>
      </w:r>
    </w:p>
    <w:p w14:paraId="28983A05" w14:textId="24F73613" w:rsidR="00FC71D5" w:rsidRPr="00FA6D09" w:rsidRDefault="00C26755" w:rsidP="00F80C5D">
      <w:pPr>
        <w:pStyle w:val="Heading3"/>
        <w:spacing w:before="100" w:after="100" w:line="276" w:lineRule="auto"/>
        <w:ind w:left="709" w:hanging="709"/>
        <w:rPr>
          <w:szCs w:val="24"/>
          <w:lang w:val="en-US"/>
        </w:rPr>
      </w:pPr>
      <w:r w:rsidRPr="00FA6D09">
        <w:rPr>
          <w:szCs w:val="24"/>
        </w:rPr>
        <w:t xml:space="preserve">Bên </w:t>
      </w:r>
      <w:r w:rsidRPr="00FA6D09">
        <w:rPr>
          <w:szCs w:val="24"/>
          <w:lang w:val="en-US"/>
        </w:rPr>
        <w:t>B</w:t>
      </w:r>
      <w:r w:rsidRPr="00FA6D09">
        <w:rPr>
          <w:szCs w:val="24"/>
        </w:rPr>
        <w:t xml:space="preserve">án và Bên </w:t>
      </w:r>
      <w:r w:rsidRPr="00FA6D09">
        <w:rPr>
          <w:szCs w:val="24"/>
          <w:lang w:val="en-US"/>
        </w:rPr>
        <w:t>M</w:t>
      </w:r>
      <w:r w:rsidRPr="00FA6D09">
        <w:rPr>
          <w:szCs w:val="24"/>
        </w:rPr>
        <w:t>ua có trách nhiệm nộp Kinh Phí Bảo Trì Phần Sở Hữu Chung</w:t>
      </w:r>
      <w:r w:rsidRPr="00FA6D09">
        <w:rPr>
          <w:szCs w:val="24"/>
          <w:lang w:val="en-US"/>
        </w:rPr>
        <w:t xml:space="preserve"> Nhà Chung Cư</w:t>
      </w:r>
      <w:r w:rsidR="00006E7E" w:rsidRPr="00FA6D09">
        <w:rPr>
          <w:szCs w:val="24"/>
          <w:lang w:val="en-US"/>
        </w:rPr>
        <w:t xml:space="preserve"> tương đương 2% Giá bán</w:t>
      </w:r>
      <w:r w:rsidR="004F528C" w:rsidRPr="00FA6D09">
        <w:rPr>
          <w:szCs w:val="24"/>
          <w:lang w:val="en-US"/>
        </w:rPr>
        <w:t xml:space="preserve"> trước thuế</w:t>
      </w:r>
      <w:r w:rsidRPr="00FA6D09">
        <w:rPr>
          <w:szCs w:val="24"/>
        </w:rPr>
        <w:t xml:space="preserve"> vào tài khoản mở tại ngân hàng thương mại theo quy định của pháp luật về</w:t>
      </w:r>
      <w:r w:rsidR="000115FE" w:rsidRPr="00FA6D09">
        <w:rPr>
          <w:szCs w:val="24"/>
        </w:rPr>
        <w:t xml:space="preserve"> nhà ở</w:t>
      </w:r>
      <w:r w:rsidR="00FC71D5" w:rsidRPr="00FA6D09">
        <w:rPr>
          <w:szCs w:val="24"/>
          <w:lang w:val="en-US"/>
        </w:rPr>
        <w:t xml:space="preserve">. </w:t>
      </w:r>
    </w:p>
    <w:p w14:paraId="21EDE8F8" w14:textId="2BB1F263" w:rsidR="00FA6D4C" w:rsidRPr="00FA6D09" w:rsidRDefault="00FC71D5" w:rsidP="00F80C5D">
      <w:pPr>
        <w:pStyle w:val="Heading3"/>
        <w:spacing w:before="100" w:after="100" w:line="276" w:lineRule="auto"/>
        <w:ind w:left="709" w:hanging="709"/>
        <w:rPr>
          <w:szCs w:val="24"/>
          <w:lang w:val="en-US"/>
        </w:rPr>
      </w:pPr>
      <w:r w:rsidRPr="00FA6D09">
        <w:rPr>
          <w:szCs w:val="24"/>
          <w:lang w:val="en-US"/>
        </w:rPr>
        <w:t xml:space="preserve">Thời điểm nộp </w:t>
      </w:r>
      <w:r w:rsidRPr="00FA6D09">
        <w:rPr>
          <w:szCs w:val="24"/>
        </w:rPr>
        <w:t>Kinh Phí Bảo Trì Phần Sở Hữu Chung</w:t>
      </w:r>
      <w:r w:rsidRPr="00FA6D09">
        <w:rPr>
          <w:szCs w:val="24"/>
          <w:lang w:val="en-US"/>
        </w:rPr>
        <w:t xml:space="preserve"> Nhà Chung Cư của Bên Mua: trước khi nhận bàn giao Căn Hộ và theo thông báo của Bên Bán</w:t>
      </w:r>
      <w:r w:rsidR="00FA6D4C" w:rsidRPr="00FA6D09">
        <w:rPr>
          <w:szCs w:val="24"/>
          <w:lang w:val="en-US"/>
        </w:rPr>
        <w:t>.</w:t>
      </w:r>
    </w:p>
    <w:p w14:paraId="24BEAC10" w14:textId="1B129ABB" w:rsidR="007B712B" w:rsidRPr="00FA6D09" w:rsidRDefault="007B712B" w:rsidP="00F80C5D">
      <w:pPr>
        <w:pStyle w:val="Heading3"/>
        <w:spacing w:before="100" w:after="100" w:line="276" w:lineRule="auto"/>
        <w:ind w:left="709" w:hanging="709"/>
        <w:rPr>
          <w:szCs w:val="24"/>
          <w:lang w:val="en-US"/>
        </w:rPr>
      </w:pPr>
      <w:r w:rsidRPr="00FA6D09">
        <w:rPr>
          <w:szCs w:val="24"/>
          <w:lang w:val="en-US"/>
        </w:rPr>
        <w:t xml:space="preserve">Thông tin tài </w:t>
      </w:r>
      <w:r w:rsidR="009B56D9" w:rsidRPr="00FA6D09">
        <w:rPr>
          <w:szCs w:val="24"/>
          <w:lang w:val="en-US"/>
        </w:rPr>
        <w:t>khoản</w:t>
      </w:r>
      <w:r w:rsidRPr="00FA6D09">
        <w:rPr>
          <w:szCs w:val="24"/>
          <w:lang w:val="en-US"/>
        </w:rPr>
        <w:t xml:space="preserve"> nhận Kinh Phí </w:t>
      </w:r>
      <w:r w:rsidRPr="00FA6D09">
        <w:rPr>
          <w:szCs w:val="24"/>
        </w:rPr>
        <w:t>Bảo Trì Phần Sở Hữu Chung</w:t>
      </w:r>
      <w:r w:rsidRPr="00FA6D09">
        <w:rPr>
          <w:szCs w:val="24"/>
          <w:lang w:val="en-US"/>
        </w:rPr>
        <w:t xml:space="preserve"> Nhà Chung Cư</w:t>
      </w:r>
      <w:r w:rsidRPr="00FA6D09">
        <w:rPr>
          <w:szCs w:val="24"/>
        </w:rPr>
        <w:t xml:space="preserve"> </w:t>
      </w:r>
      <w:r w:rsidRPr="00FA6D09">
        <w:rPr>
          <w:szCs w:val="24"/>
          <w:lang w:val="en-US"/>
        </w:rPr>
        <w:t xml:space="preserve">như sau: </w:t>
      </w:r>
    </w:p>
    <w:p w14:paraId="2EEBCFC8" w14:textId="33C6BE11" w:rsidR="00C81C96" w:rsidRPr="00FA6D09" w:rsidRDefault="00C81C96" w:rsidP="00F80C5D">
      <w:pPr>
        <w:spacing w:before="100" w:after="100" w:line="276" w:lineRule="auto"/>
        <w:ind w:left="709"/>
        <w:jc w:val="both"/>
        <w:rPr>
          <w:lang w:val="en-US"/>
        </w:rPr>
      </w:pPr>
      <w:r w:rsidRPr="00FA6D09">
        <w:t>Tên tài khoản:</w:t>
      </w:r>
      <w:r w:rsidR="00DA40F6" w:rsidRPr="00FA6D09">
        <w:rPr>
          <w:lang w:val="en-US"/>
        </w:rPr>
        <w:t xml:space="preserve"> </w:t>
      </w:r>
      <w:r w:rsidR="002F5FA5" w:rsidRPr="00FA6D09">
        <w:rPr>
          <w:lang w:val="en-US"/>
        </w:rPr>
        <w:t>…..</w:t>
      </w:r>
    </w:p>
    <w:p w14:paraId="278EF2EA" w14:textId="7FFFEDD0" w:rsidR="00C81C96" w:rsidRPr="00FA6D09" w:rsidRDefault="00C81C96" w:rsidP="00F80C5D">
      <w:pPr>
        <w:spacing w:before="100" w:after="100" w:line="276" w:lineRule="auto"/>
        <w:ind w:left="709"/>
        <w:jc w:val="both"/>
      </w:pPr>
      <w:r w:rsidRPr="00FA6D09">
        <w:t>Chủ tài khoản:</w:t>
      </w:r>
    </w:p>
    <w:p w14:paraId="3209CAE2" w14:textId="18534511" w:rsidR="00C81C96" w:rsidRPr="00FA6D09" w:rsidRDefault="00C81C96" w:rsidP="00F80C5D">
      <w:pPr>
        <w:spacing w:before="100" w:after="100" w:line="276" w:lineRule="auto"/>
        <w:ind w:left="709"/>
        <w:jc w:val="both"/>
      </w:pPr>
      <w:r w:rsidRPr="00FA6D09">
        <w:t>Số tài khoản:</w:t>
      </w:r>
    </w:p>
    <w:p w14:paraId="2202DCCC" w14:textId="40591D92" w:rsidR="00C81C96" w:rsidRPr="00FA6D09" w:rsidRDefault="00C81C96" w:rsidP="00F80C5D">
      <w:pPr>
        <w:spacing w:before="100" w:after="100" w:line="276" w:lineRule="auto"/>
        <w:ind w:left="709"/>
        <w:jc w:val="both"/>
      </w:pPr>
      <w:r w:rsidRPr="00FA6D09">
        <w:t>Tại ngân hàng:</w:t>
      </w:r>
    </w:p>
    <w:p w14:paraId="7697B111" w14:textId="77777777" w:rsidR="00563CCA" w:rsidRPr="00FA6D09" w:rsidRDefault="00563CCA" w:rsidP="00F80C5D">
      <w:pPr>
        <w:spacing w:before="100" w:after="100" w:line="276" w:lineRule="auto"/>
        <w:ind w:left="709"/>
        <w:jc w:val="both"/>
      </w:pPr>
      <w:r w:rsidRPr="00FA6D09">
        <w:t>Kỳ hạn gửi tiền:</w:t>
      </w:r>
    </w:p>
    <w:p w14:paraId="36907512" w14:textId="2EDE72E9" w:rsidR="00122929" w:rsidRPr="00FA6D09" w:rsidRDefault="00782012" w:rsidP="00F80C5D">
      <w:pPr>
        <w:pStyle w:val="Heading3"/>
        <w:spacing w:before="100" w:after="100" w:line="276" w:lineRule="auto"/>
        <w:ind w:left="709" w:hanging="709"/>
        <w:rPr>
          <w:szCs w:val="24"/>
        </w:rPr>
      </w:pPr>
      <w:r w:rsidRPr="00FA6D09">
        <w:rPr>
          <w:szCs w:val="24"/>
        </w:rPr>
        <w:t xml:space="preserve">Việc bàn giao </w:t>
      </w:r>
      <w:r w:rsidR="0015405F" w:rsidRPr="00FA6D09">
        <w:rPr>
          <w:szCs w:val="24"/>
        </w:rPr>
        <w:t xml:space="preserve">Kinh Phí Bảo Trì Phần Sở Hữu Chung </w:t>
      </w:r>
      <w:r w:rsidR="001B229A" w:rsidRPr="00FA6D09">
        <w:rPr>
          <w:szCs w:val="24"/>
        </w:rPr>
        <w:t>Nhà Chung Cư</w:t>
      </w:r>
      <w:r w:rsidRPr="00FA6D09">
        <w:rPr>
          <w:szCs w:val="24"/>
        </w:rPr>
        <w:t xml:space="preserve"> được </w:t>
      </w:r>
      <w:r w:rsidR="003703DB" w:rsidRPr="00FA6D09">
        <w:rPr>
          <w:szCs w:val="24"/>
        </w:rPr>
        <w:t>Các Bên</w:t>
      </w:r>
      <w:r w:rsidRPr="00FA6D09">
        <w:rPr>
          <w:szCs w:val="24"/>
        </w:rPr>
        <w:t xml:space="preserve"> thực hiện theo quy định </w:t>
      </w:r>
      <w:r w:rsidR="008E6A45">
        <w:rPr>
          <w:szCs w:val="24"/>
          <w:lang w:val="en-US"/>
        </w:rPr>
        <w:t>của pháp luật về nhà ở</w:t>
      </w:r>
      <w:r w:rsidRPr="00FA6D09">
        <w:rPr>
          <w:iCs/>
          <w:szCs w:val="24"/>
        </w:rPr>
        <w:t>.</w:t>
      </w:r>
    </w:p>
    <w:p w14:paraId="0105FD2A" w14:textId="0A429F3B" w:rsidR="002C2669" w:rsidRPr="00FA6D09" w:rsidRDefault="00461379" w:rsidP="0086546A">
      <w:pPr>
        <w:pStyle w:val="ListParagraph"/>
        <w:numPr>
          <w:ilvl w:val="0"/>
          <w:numId w:val="12"/>
        </w:numPr>
        <w:spacing w:before="100" w:after="100" w:line="276" w:lineRule="auto"/>
        <w:ind w:hanging="720"/>
        <w:jc w:val="both"/>
      </w:pPr>
      <w:r>
        <w:rPr>
          <w:lang w:val="en-US"/>
        </w:rPr>
        <w:t>Trường hợp</w:t>
      </w:r>
      <w:r w:rsidRPr="00FA6D09">
        <w:t xml:space="preserve"> </w:t>
      </w:r>
      <w:r w:rsidR="00DD5FB7" w:rsidRPr="00FA6D09">
        <w:t xml:space="preserve">Giá Bán </w:t>
      </w:r>
      <w:r w:rsidR="00DD5FB7" w:rsidRPr="00FA6D09">
        <w:rPr>
          <w:lang w:val="en-US"/>
        </w:rPr>
        <w:t>Căn Hộ được</w:t>
      </w:r>
      <w:r w:rsidR="00DD5FB7" w:rsidRPr="00FA6D09">
        <w:t xml:space="preserve"> điều chỉnh </w:t>
      </w:r>
      <w:r w:rsidR="00C47599" w:rsidRPr="00FA6D09">
        <w:rPr>
          <w:lang w:val="en-US"/>
        </w:rPr>
        <w:t xml:space="preserve">do có sự chênh lệch diện tích </w:t>
      </w:r>
      <w:r w:rsidR="00DD5FB7" w:rsidRPr="00FA6D09">
        <w:t xml:space="preserve">theo quy định tại </w:t>
      </w:r>
      <w:r w:rsidR="00710864" w:rsidRPr="00FA6D09">
        <w:rPr>
          <w:lang w:val="en-US"/>
        </w:rPr>
        <w:t xml:space="preserve">Điều 2.1.2(b) </w:t>
      </w:r>
      <w:r w:rsidR="00A52A0C" w:rsidRPr="00FA6D09">
        <w:rPr>
          <w:lang w:val="en-US"/>
        </w:rPr>
        <w:t xml:space="preserve">hoặc Điều </w:t>
      </w:r>
      <w:r w:rsidR="00C47599" w:rsidRPr="00FA6D09">
        <w:rPr>
          <w:lang w:val="en-US"/>
        </w:rPr>
        <w:t xml:space="preserve">8.6.1 </w:t>
      </w:r>
      <w:r w:rsidR="00DD5FB7" w:rsidRPr="00FA6D09">
        <w:t>Hợp Đồng này:</w:t>
      </w:r>
      <w:r w:rsidR="0093747E" w:rsidRPr="00FA6D09">
        <w:rPr>
          <w:lang w:val="en-US"/>
        </w:rPr>
        <w:t xml:space="preserve"> </w:t>
      </w:r>
    </w:p>
    <w:p w14:paraId="695CD5BE" w14:textId="513173E3" w:rsidR="00CA5B67" w:rsidRPr="00FA6D09" w:rsidRDefault="00CA5B67" w:rsidP="0086546A">
      <w:pPr>
        <w:pStyle w:val="Heading3"/>
        <w:numPr>
          <w:ilvl w:val="2"/>
          <w:numId w:val="30"/>
        </w:numPr>
        <w:spacing w:before="100" w:after="100" w:line="276" w:lineRule="auto"/>
        <w:ind w:left="709" w:hanging="709"/>
        <w:rPr>
          <w:spacing w:val="2"/>
          <w:position w:val="2"/>
          <w:szCs w:val="24"/>
        </w:rPr>
      </w:pPr>
      <w:r w:rsidRPr="00FA6D09">
        <w:rPr>
          <w:spacing w:val="2"/>
          <w:position w:val="2"/>
          <w:szCs w:val="24"/>
        </w:rPr>
        <w:t xml:space="preserve">Nếu Diện Tích Sử Dụng Căn Hộ thực tế tăng lên so với Diện Tích Sử Dụng Căn Hộ quy định tại Hợp Đồng này, Bên Mua có nghĩa vụ thanh toán cho Bên Bán phần Giá Bán Căn Hộ tăng thêm trong thời hạn </w:t>
      </w:r>
      <w:r w:rsidR="00571EFB" w:rsidRPr="00FA6D09">
        <w:rPr>
          <w:spacing w:val="2"/>
          <w:position w:val="2"/>
          <w:szCs w:val="24"/>
          <w:lang w:val="en-US"/>
        </w:rPr>
        <w:t>…..</w:t>
      </w:r>
      <w:r w:rsidRPr="00FA6D09">
        <w:rPr>
          <w:spacing w:val="2"/>
          <w:position w:val="2"/>
          <w:szCs w:val="24"/>
        </w:rPr>
        <w:t xml:space="preserve"> ngày</w:t>
      </w:r>
      <w:r w:rsidR="002C2669" w:rsidRPr="00FA6D09">
        <w:rPr>
          <w:rStyle w:val="FootnoteReference"/>
          <w:spacing w:val="2"/>
          <w:position w:val="2"/>
          <w:szCs w:val="24"/>
        </w:rPr>
        <w:footnoteReference w:id="21"/>
      </w:r>
      <w:r w:rsidRPr="00FA6D09">
        <w:rPr>
          <w:spacing w:val="2"/>
          <w:position w:val="2"/>
          <w:szCs w:val="24"/>
        </w:rPr>
        <w:t xml:space="preserve"> kể từ ngày Bên </w:t>
      </w:r>
      <w:r w:rsidR="0017177A" w:rsidRPr="00FA6D09">
        <w:rPr>
          <w:spacing w:val="2"/>
          <w:position w:val="2"/>
          <w:szCs w:val="24"/>
          <w:lang w:val="en-US"/>
        </w:rPr>
        <w:t>Mua nhận</w:t>
      </w:r>
      <w:r w:rsidRPr="00FA6D09">
        <w:rPr>
          <w:spacing w:val="2"/>
          <w:position w:val="2"/>
          <w:szCs w:val="24"/>
        </w:rPr>
        <w:t xml:space="preserve"> bàn giao Căn Hộ hoặc ngày Căn Hộ được coi là đã bàn giao cho Bên </w:t>
      </w:r>
      <w:r w:rsidR="0048206C" w:rsidRPr="00FA6D09">
        <w:rPr>
          <w:spacing w:val="2"/>
          <w:position w:val="2"/>
          <w:szCs w:val="24"/>
        </w:rPr>
        <w:t xml:space="preserve">Mua theo quy định tại </w:t>
      </w:r>
      <w:r w:rsidR="0017177A" w:rsidRPr="00FA6D09">
        <w:rPr>
          <w:spacing w:val="2"/>
          <w:position w:val="2"/>
          <w:szCs w:val="24"/>
          <w:lang w:val="en-US"/>
        </w:rPr>
        <w:t xml:space="preserve">Điều 8.4 </w:t>
      </w:r>
      <w:r w:rsidR="0048206C" w:rsidRPr="00FA6D09">
        <w:rPr>
          <w:spacing w:val="2"/>
          <w:position w:val="2"/>
          <w:szCs w:val="24"/>
        </w:rPr>
        <w:t>Hợp Đồng (</w:t>
      </w:r>
      <w:r w:rsidRPr="00FA6D09">
        <w:rPr>
          <w:spacing w:val="2"/>
          <w:position w:val="2"/>
          <w:szCs w:val="24"/>
        </w:rPr>
        <w:t>tùy thời điểm nào đến trước</w:t>
      </w:r>
      <w:r w:rsidR="0048206C" w:rsidRPr="00FA6D09">
        <w:rPr>
          <w:spacing w:val="2"/>
          <w:position w:val="2"/>
          <w:szCs w:val="24"/>
          <w:lang w:val="en-US"/>
        </w:rPr>
        <w:t>)</w:t>
      </w:r>
      <w:r w:rsidRPr="00FA6D09">
        <w:rPr>
          <w:spacing w:val="2"/>
          <w:position w:val="2"/>
          <w:szCs w:val="24"/>
        </w:rPr>
        <w:t xml:space="preserve">. </w:t>
      </w:r>
    </w:p>
    <w:p w14:paraId="1798988D" w14:textId="7453BB18" w:rsidR="00022A1E" w:rsidRPr="00461379" w:rsidRDefault="00022A1E" w:rsidP="00F80C5D">
      <w:pPr>
        <w:pStyle w:val="Heading3"/>
        <w:spacing w:before="100" w:after="100" w:line="276" w:lineRule="auto"/>
        <w:ind w:left="720" w:hanging="720"/>
        <w:rPr>
          <w:spacing w:val="2"/>
          <w:position w:val="2"/>
          <w:szCs w:val="24"/>
        </w:rPr>
      </w:pPr>
      <w:r w:rsidRPr="00461379">
        <w:rPr>
          <w:szCs w:val="24"/>
          <w:lang w:val="en-US"/>
        </w:rPr>
        <w:t xml:space="preserve">Nếu Diện Tích Sử Dụng Căn Hộ thực tế giảm đi so với Diện Tích Sử Dụng Căn Hộ quy định tại Hợp Đồng này, Bên Bán sẽ cấn trừ phần Giá Bán Căn Hộ mà Bên Mua đã thanh toán thừa </w:t>
      </w:r>
      <w:r w:rsidR="0003039B" w:rsidRPr="00461379">
        <w:rPr>
          <w:szCs w:val="24"/>
          <w:lang w:val="en-US"/>
        </w:rPr>
        <w:t xml:space="preserve">(nếu có) </w:t>
      </w:r>
      <w:r w:rsidRPr="00461379">
        <w:rPr>
          <w:szCs w:val="24"/>
          <w:lang w:val="en-US"/>
        </w:rPr>
        <w:t xml:space="preserve">vào đợt thanh toán </w:t>
      </w:r>
      <w:r w:rsidR="000F28D3" w:rsidRPr="00461379">
        <w:rPr>
          <w:szCs w:val="24"/>
          <w:lang w:val="en-US"/>
        </w:rPr>
        <w:t>tại thời điểm nhận bàn giao Căn Hộ</w:t>
      </w:r>
      <w:r w:rsidR="00D53E66" w:rsidRPr="00461379">
        <w:rPr>
          <w:szCs w:val="24"/>
          <w:lang w:val="en-US"/>
        </w:rPr>
        <w:t xml:space="preserve">. </w:t>
      </w:r>
      <w:r w:rsidR="004F528C" w:rsidRPr="00461379">
        <w:rPr>
          <w:szCs w:val="24"/>
          <w:lang w:val="en-US"/>
        </w:rPr>
        <w:t>Phần</w:t>
      </w:r>
      <w:r w:rsidR="0003039B" w:rsidRPr="00461379">
        <w:rPr>
          <w:szCs w:val="24"/>
          <w:lang w:val="en-US"/>
        </w:rPr>
        <w:t xml:space="preserve"> tiền</w:t>
      </w:r>
      <w:r w:rsidR="004F528C" w:rsidRPr="00461379">
        <w:rPr>
          <w:szCs w:val="24"/>
          <w:lang w:val="en-US"/>
        </w:rPr>
        <w:t xml:space="preserve"> </w:t>
      </w:r>
      <w:r w:rsidR="0003039B" w:rsidRPr="00461379">
        <w:rPr>
          <w:szCs w:val="24"/>
          <w:lang w:val="en-US"/>
        </w:rPr>
        <w:t xml:space="preserve">thanh </w:t>
      </w:r>
      <w:r w:rsidR="0003039B" w:rsidRPr="00461379">
        <w:rPr>
          <w:szCs w:val="24"/>
          <w:lang w:val="en-US"/>
        </w:rPr>
        <w:lastRenderedPageBreak/>
        <w:t xml:space="preserve">toán thừa </w:t>
      </w:r>
      <w:r w:rsidR="00D53E66" w:rsidRPr="00461379">
        <w:rPr>
          <w:szCs w:val="24"/>
          <w:lang w:val="en-US"/>
        </w:rPr>
        <w:t xml:space="preserve">chưa cấn trừ hết (nếu có) sẽ được Bên Bán hoàn trả cho Bên Mua trong </w:t>
      </w:r>
      <w:r w:rsidR="00D53E66" w:rsidRPr="00461379">
        <w:rPr>
          <w:szCs w:val="24"/>
        </w:rPr>
        <w:t xml:space="preserve">thời hạn </w:t>
      </w:r>
      <w:r w:rsidR="00571EFB" w:rsidRPr="00461379">
        <w:rPr>
          <w:szCs w:val="24"/>
          <w:lang w:val="en-US"/>
        </w:rPr>
        <w:t>….</w:t>
      </w:r>
      <w:r w:rsidR="00D53E66" w:rsidRPr="00461379">
        <w:rPr>
          <w:szCs w:val="24"/>
        </w:rPr>
        <w:t xml:space="preserve"> ngày</w:t>
      </w:r>
      <w:r w:rsidR="002C2669" w:rsidRPr="00461379">
        <w:rPr>
          <w:rStyle w:val="FootnoteReference"/>
          <w:szCs w:val="24"/>
        </w:rPr>
        <w:footnoteReference w:id="22"/>
      </w:r>
      <w:r w:rsidR="00D53E66" w:rsidRPr="00461379">
        <w:rPr>
          <w:szCs w:val="24"/>
        </w:rPr>
        <w:t xml:space="preserve"> kể từ ngày </w:t>
      </w:r>
      <w:r w:rsidR="002C2669" w:rsidRPr="00461379">
        <w:rPr>
          <w:szCs w:val="24"/>
          <w:lang w:val="en-US"/>
        </w:rPr>
        <w:t xml:space="preserve">Các </w:t>
      </w:r>
      <w:r w:rsidR="00D53E66" w:rsidRPr="00461379">
        <w:rPr>
          <w:szCs w:val="24"/>
          <w:lang w:val="en-US"/>
        </w:rPr>
        <w:t xml:space="preserve">Bên </w:t>
      </w:r>
      <w:r w:rsidR="002C2669" w:rsidRPr="00461379">
        <w:rPr>
          <w:szCs w:val="24"/>
          <w:lang w:val="en-US"/>
        </w:rPr>
        <w:t>ký Biên Bản Bàn Giao</w:t>
      </w:r>
      <w:r w:rsidR="00D53E66" w:rsidRPr="00461379">
        <w:rPr>
          <w:szCs w:val="24"/>
          <w:lang w:val="en-US"/>
        </w:rPr>
        <w:t xml:space="preserve"> Căn Hộ </w:t>
      </w:r>
      <w:r w:rsidR="0048206C" w:rsidRPr="00461379">
        <w:rPr>
          <w:szCs w:val="24"/>
          <w:lang w:val="en-US"/>
        </w:rPr>
        <w:t xml:space="preserve">với điều kiện </w:t>
      </w:r>
      <w:r w:rsidR="00855BC7" w:rsidRPr="00461379">
        <w:rPr>
          <w:szCs w:val="24"/>
          <w:lang w:val="en-US"/>
        </w:rPr>
        <w:t xml:space="preserve">trong mọi trường hợp </w:t>
      </w:r>
      <w:r w:rsidR="00E351E1" w:rsidRPr="00461379">
        <w:rPr>
          <w:szCs w:val="24"/>
          <w:lang w:val="en-US"/>
        </w:rPr>
        <w:t xml:space="preserve">số tiền </w:t>
      </w:r>
      <w:r w:rsidR="00855BC7" w:rsidRPr="00461379">
        <w:rPr>
          <w:szCs w:val="24"/>
          <w:lang w:val="en-US"/>
        </w:rPr>
        <w:t xml:space="preserve">Giá Bán Căn Hộ mà </w:t>
      </w:r>
      <w:r w:rsidR="0048206C" w:rsidRPr="00461379">
        <w:rPr>
          <w:szCs w:val="24"/>
          <w:lang w:val="en-US"/>
        </w:rPr>
        <w:t xml:space="preserve">Bên Mua </w:t>
      </w:r>
      <w:r w:rsidR="00855BC7" w:rsidRPr="00461379">
        <w:rPr>
          <w:szCs w:val="24"/>
          <w:lang w:val="en-US"/>
        </w:rPr>
        <w:t>thanh toán cho Bên Bán không vượt quá số tiền Bên Bán được phép thu</w:t>
      </w:r>
      <w:r w:rsidR="00E351E1" w:rsidRPr="00461379">
        <w:rPr>
          <w:szCs w:val="24"/>
          <w:lang w:val="en-US"/>
        </w:rPr>
        <w:t xml:space="preserve"> tại từng thời điểm</w:t>
      </w:r>
      <w:r w:rsidR="00855BC7" w:rsidRPr="00461379">
        <w:rPr>
          <w:szCs w:val="24"/>
          <w:lang w:val="en-US"/>
        </w:rPr>
        <w:t xml:space="preserve"> theo quy định pháp luật</w:t>
      </w:r>
      <w:r w:rsidR="00D53E66" w:rsidRPr="00461379">
        <w:rPr>
          <w:szCs w:val="24"/>
        </w:rPr>
        <w:t>.</w:t>
      </w:r>
      <w:r w:rsidR="00D53E66" w:rsidRPr="00461379">
        <w:rPr>
          <w:szCs w:val="24"/>
          <w:lang w:val="en-US"/>
        </w:rPr>
        <w:t xml:space="preserve"> </w:t>
      </w:r>
    </w:p>
    <w:p w14:paraId="299A6BF7" w14:textId="4CA6698F" w:rsidR="00336700" w:rsidRPr="00FA6D09" w:rsidRDefault="00336700" w:rsidP="0086546A">
      <w:pPr>
        <w:pStyle w:val="ListParagraph"/>
        <w:numPr>
          <w:ilvl w:val="0"/>
          <w:numId w:val="12"/>
        </w:numPr>
        <w:spacing w:before="100" w:after="100" w:line="276" w:lineRule="auto"/>
        <w:ind w:hanging="720"/>
        <w:jc w:val="both"/>
        <w:rPr>
          <w:spacing w:val="2"/>
          <w:position w:val="2"/>
        </w:rPr>
      </w:pPr>
      <w:r w:rsidRPr="00FA6D09">
        <w:t xml:space="preserve">Thời điểm xác định </w:t>
      </w:r>
      <w:r w:rsidR="00CF13D5" w:rsidRPr="00FA6D09">
        <w:t xml:space="preserve">Bên Mua </w:t>
      </w:r>
      <w:r w:rsidRPr="00FA6D09">
        <w:t xml:space="preserve">đã thanh toán tiền là thời điểm </w:t>
      </w:r>
      <w:r w:rsidR="00CF13D5" w:rsidRPr="00FA6D09">
        <w:t xml:space="preserve">Bên Bán </w:t>
      </w:r>
      <w:r w:rsidR="00553B31">
        <w:rPr>
          <w:lang w:val="en-US"/>
        </w:rPr>
        <w:t xml:space="preserve">cấp cho Bên Mua xác nhận bằng văn bản ghi nhận việc </w:t>
      </w:r>
      <w:r w:rsidRPr="00FA6D09">
        <w:t xml:space="preserve">số tiền chuyển khoản đã ghi có vào tài khoản của Bên </w:t>
      </w:r>
      <w:r w:rsidR="00867C4F" w:rsidRPr="00FA6D09">
        <w:t>Bán</w:t>
      </w:r>
      <w:r w:rsidRPr="00FA6D09">
        <w:t>.</w:t>
      </w:r>
      <w:r w:rsidRPr="00FA6D09">
        <w:rPr>
          <w:spacing w:val="2"/>
          <w:position w:val="2"/>
          <w:lang w:val="en-US"/>
        </w:rPr>
        <w:t xml:space="preserve"> </w:t>
      </w:r>
    </w:p>
    <w:p w14:paraId="47F411FF" w14:textId="279E162E" w:rsidR="00AE6411" w:rsidRPr="00FA6D09" w:rsidRDefault="0076790B" w:rsidP="00F80C5D">
      <w:pPr>
        <w:pStyle w:val="Heading5"/>
        <w:spacing w:before="100" w:after="100" w:line="276" w:lineRule="auto"/>
        <w:ind w:left="720" w:hanging="720"/>
        <w:rPr>
          <w:rFonts w:cs="Times New Roman"/>
        </w:rPr>
      </w:pPr>
      <w:r w:rsidRPr="00FA6D09">
        <w:rPr>
          <w:rFonts w:cs="Times New Roman"/>
          <w:lang w:val="en-US"/>
        </w:rPr>
        <w:t xml:space="preserve">CHẤT LƯỢNG CÔNG TRÌNH NHÀ Ở </w:t>
      </w:r>
    </w:p>
    <w:p w14:paraId="18274750" w14:textId="3F5F0B38" w:rsidR="00FA2511" w:rsidRPr="00FA6D09" w:rsidRDefault="00CF13D5" w:rsidP="00F80C5D">
      <w:pPr>
        <w:pStyle w:val="Bibliography"/>
        <w:spacing w:before="100" w:after="100" w:line="276" w:lineRule="auto"/>
        <w:ind w:hanging="720"/>
        <w:jc w:val="both"/>
      </w:pPr>
      <w:r w:rsidRPr="00FA6D09">
        <w:t xml:space="preserve">Bên Bán </w:t>
      </w:r>
      <w:r w:rsidR="00AE6411" w:rsidRPr="00FA6D09">
        <w:t xml:space="preserve">cam kết bảo đảm chất lượng công trình </w:t>
      </w:r>
      <w:r w:rsidR="001B229A" w:rsidRPr="00FA6D09">
        <w:t>Nhà Chung Cư</w:t>
      </w:r>
      <w:r w:rsidR="00AE6411" w:rsidRPr="00FA6D09">
        <w:t xml:space="preserve">, trong đó có </w:t>
      </w:r>
      <w:r w:rsidR="001B229A" w:rsidRPr="00FA6D09">
        <w:t>Căn Hộ</w:t>
      </w:r>
      <w:r w:rsidR="00AE6411" w:rsidRPr="00FA6D09">
        <w:t xml:space="preserve"> nêu tại Điều 2 </w:t>
      </w:r>
      <w:r w:rsidR="004B1062" w:rsidRPr="00FA6D09">
        <w:t>Hợp Đồng</w:t>
      </w:r>
      <w:r w:rsidR="00432927" w:rsidRPr="00FA6D09">
        <w:t xml:space="preserve"> </w:t>
      </w:r>
      <w:r w:rsidR="00AE6411" w:rsidRPr="00FA6D09">
        <w:t xml:space="preserve">này theo đúng thiết kế đã được phê duyệt và sử dụng đúng (hoặc tương đương) các vật liệu xây dựng </w:t>
      </w:r>
      <w:r w:rsidR="001B229A" w:rsidRPr="00FA6D09">
        <w:t>Căn Hộ</w:t>
      </w:r>
      <w:r w:rsidR="00AE6411" w:rsidRPr="00FA6D09">
        <w:t xml:space="preserve"> mà </w:t>
      </w:r>
      <w:r w:rsidR="001608F0" w:rsidRPr="00FA6D09">
        <w:rPr>
          <w:lang w:val="en-US"/>
        </w:rPr>
        <w:t xml:space="preserve">Các </w:t>
      </w:r>
      <w:r w:rsidR="0042748A" w:rsidRPr="00FA6D09">
        <w:t>B</w:t>
      </w:r>
      <w:r w:rsidR="00AE6411" w:rsidRPr="00FA6D09">
        <w:t xml:space="preserve">ên đã cam kết trong </w:t>
      </w:r>
      <w:r w:rsidR="004B1062" w:rsidRPr="00FA6D09">
        <w:t>Hợp Đồng</w:t>
      </w:r>
      <w:r w:rsidR="00432927" w:rsidRPr="00FA6D09">
        <w:t xml:space="preserve"> </w:t>
      </w:r>
      <w:r w:rsidR="00AE6411" w:rsidRPr="00FA6D09">
        <w:t>này.</w:t>
      </w:r>
    </w:p>
    <w:p w14:paraId="4BCA03B0" w14:textId="7AC3402A" w:rsidR="0042748A" w:rsidRPr="00FA6D09" w:rsidRDefault="00AE6411" w:rsidP="0086546A">
      <w:pPr>
        <w:numPr>
          <w:ilvl w:val="1"/>
          <w:numId w:val="5"/>
        </w:numPr>
        <w:spacing w:before="100" w:after="100" w:line="276" w:lineRule="auto"/>
        <w:ind w:hanging="720"/>
        <w:jc w:val="both"/>
        <w:rPr>
          <w:b/>
          <w:color w:val="171717"/>
        </w:rPr>
      </w:pPr>
      <w:r w:rsidRPr="00FA6D09">
        <w:t xml:space="preserve">Tiến độ xây dựng: </w:t>
      </w:r>
      <w:r w:rsidR="007B712B" w:rsidRPr="00FA6D09">
        <w:rPr>
          <w:vertAlign w:val="superscript"/>
        </w:rPr>
        <w:footnoteReference w:id="23"/>
      </w:r>
      <w:r w:rsidR="001608F0" w:rsidRPr="00FA6D09">
        <w:rPr>
          <w:color w:val="171717"/>
          <w:lang w:val="en-US"/>
        </w:rPr>
        <w:t>Các</w:t>
      </w:r>
      <w:r w:rsidR="0042748A" w:rsidRPr="00FA6D09">
        <w:rPr>
          <w:color w:val="171717"/>
        </w:rPr>
        <w:t xml:space="preserve"> Bên thống nhất Bên Bán có trách nhiệm thực hiện việc xây dựng Căn Hộ theo đúng tiến đ</w:t>
      </w:r>
      <w:r w:rsidR="00D27631" w:rsidRPr="00FA6D09">
        <w:rPr>
          <w:color w:val="171717"/>
        </w:rPr>
        <w:t>ộ thỏa thuận dưới đây</w:t>
      </w:r>
      <w:r w:rsidR="0042748A" w:rsidRPr="00FA6D09">
        <w:rPr>
          <w:color w:val="171717"/>
        </w:rPr>
        <w:t>:</w:t>
      </w:r>
    </w:p>
    <w:p w14:paraId="1EB51999" w14:textId="244A38E8" w:rsidR="0042748A" w:rsidRPr="00FA6D09" w:rsidRDefault="0042748A" w:rsidP="0086546A">
      <w:pPr>
        <w:pStyle w:val="Heading3"/>
        <w:numPr>
          <w:ilvl w:val="0"/>
          <w:numId w:val="13"/>
        </w:numPr>
        <w:spacing w:before="100" w:after="100" w:line="276" w:lineRule="auto"/>
        <w:ind w:left="720" w:hanging="720"/>
        <w:rPr>
          <w:szCs w:val="24"/>
        </w:rPr>
      </w:pPr>
      <w:r w:rsidRPr="00FA6D09">
        <w:rPr>
          <w:szCs w:val="24"/>
        </w:rPr>
        <w:t>Giai đoạn 1:…………………………………………………………………</w:t>
      </w:r>
    </w:p>
    <w:p w14:paraId="3B9FA02D" w14:textId="4F27D5BF" w:rsidR="0042748A" w:rsidRPr="00FA6D09" w:rsidRDefault="0042748A" w:rsidP="0086546A">
      <w:pPr>
        <w:pStyle w:val="Heading3"/>
        <w:numPr>
          <w:ilvl w:val="0"/>
          <w:numId w:val="13"/>
        </w:numPr>
        <w:spacing w:before="100" w:after="100" w:line="276" w:lineRule="auto"/>
        <w:ind w:left="720" w:hanging="720"/>
        <w:rPr>
          <w:szCs w:val="24"/>
        </w:rPr>
      </w:pPr>
      <w:r w:rsidRPr="00FA6D09">
        <w:rPr>
          <w:szCs w:val="24"/>
        </w:rPr>
        <w:t>Giai đoạn 2: …………………………………………………………….……</w:t>
      </w:r>
    </w:p>
    <w:p w14:paraId="75D0B7F5" w14:textId="73E71FA2" w:rsidR="0042748A" w:rsidRPr="00FA6D09" w:rsidRDefault="0042748A" w:rsidP="0086546A">
      <w:pPr>
        <w:pStyle w:val="Heading3"/>
        <w:numPr>
          <w:ilvl w:val="0"/>
          <w:numId w:val="13"/>
        </w:numPr>
        <w:spacing w:before="100" w:after="100" w:line="276" w:lineRule="auto"/>
        <w:ind w:left="720" w:hanging="720"/>
        <w:rPr>
          <w:color w:val="171717"/>
          <w:szCs w:val="24"/>
        </w:rPr>
      </w:pPr>
      <w:r w:rsidRPr="00FA6D09">
        <w:rPr>
          <w:szCs w:val="24"/>
        </w:rPr>
        <w:t>…………………………………………………………………………...</w:t>
      </w:r>
    </w:p>
    <w:p w14:paraId="49A9E193" w14:textId="1851B57A" w:rsidR="00AE6411" w:rsidRPr="00FA6D09" w:rsidRDefault="00CF13D5" w:rsidP="00F80C5D">
      <w:pPr>
        <w:pStyle w:val="Bibliography"/>
        <w:spacing w:before="100" w:after="100" w:line="276" w:lineRule="auto"/>
        <w:ind w:hanging="720"/>
        <w:jc w:val="both"/>
      </w:pPr>
      <w:r w:rsidRPr="00FA6D09">
        <w:t xml:space="preserve">Bên Bán </w:t>
      </w:r>
      <w:r w:rsidR="00AE6411" w:rsidRPr="00FA6D09">
        <w:t xml:space="preserve">phải thực hiện xây dựng các công trình hạ tầng kỹ thuật và hạ tầng xã hội phục vụ nhu cầu ở tại </w:t>
      </w:r>
      <w:r w:rsidR="00BE4390">
        <w:rPr>
          <w:lang w:val="en-US"/>
        </w:rPr>
        <w:t>Nhà Chung Cư</w:t>
      </w:r>
      <w:r w:rsidR="0090048E" w:rsidRPr="00FA6D09">
        <w:t xml:space="preserve"> </w:t>
      </w:r>
      <w:r w:rsidR="00AE6411" w:rsidRPr="00FA6D09">
        <w:t xml:space="preserve">của </w:t>
      </w:r>
      <w:r w:rsidRPr="00FA6D09">
        <w:t xml:space="preserve">Bên Mua </w:t>
      </w:r>
      <w:r w:rsidR="00AE6411" w:rsidRPr="00FA6D09">
        <w:t xml:space="preserve">theo đúng quy hoạch, thiết kế, nội dung, tiến độ </w:t>
      </w:r>
      <w:r w:rsidR="003608EC" w:rsidRPr="00FA6D09">
        <w:t>Dự Án</w:t>
      </w:r>
      <w:r w:rsidR="00B40077" w:rsidRPr="00FA6D09">
        <w:t xml:space="preserve"> </w:t>
      </w:r>
      <w:r w:rsidR="00AE6411" w:rsidRPr="00FA6D09">
        <w:t>đã được phê duyệt và bảo đảm chất lượng theo đúng quy chuẩn, tiêu chuẩn xây dựng do Nhà nước quy định.</w:t>
      </w:r>
    </w:p>
    <w:p w14:paraId="153FAFA1" w14:textId="25D5725F" w:rsidR="00AE6411" w:rsidRPr="00461379" w:rsidRDefault="00CF13D5" w:rsidP="00F80C5D">
      <w:pPr>
        <w:pStyle w:val="Bibliography"/>
        <w:spacing w:before="100" w:after="100" w:line="276" w:lineRule="auto"/>
        <w:ind w:hanging="720"/>
        <w:jc w:val="both"/>
      </w:pPr>
      <w:r w:rsidRPr="00FA6D09">
        <w:t xml:space="preserve">Bên Bán </w:t>
      </w:r>
      <w:r w:rsidR="00AE6411" w:rsidRPr="00FA6D09">
        <w:t xml:space="preserve">phải hoàn thành việc xây dựng các công trình hạ tầng phục vụ nhu cầu ở thiết yếu của </w:t>
      </w:r>
      <w:r w:rsidRPr="00FA6D09">
        <w:t xml:space="preserve">Bên Mua </w:t>
      </w:r>
      <w:r w:rsidR="00AE6411" w:rsidRPr="00FA6D09">
        <w:t xml:space="preserve">tại </w:t>
      </w:r>
      <w:r w:rsidR="00BE4390">
        <w:rPr>
          <w:lang w:val="en-US"/>
        </w:rPr>
        <w:t>Nhà Chung Cư</w:t>
      </w:r>
      <w:r w:rsidR="00BE4390" w:rsidRPr="00FA6D09">
        <w:t xml:space="preserve"> </w:t>
      </w:r>
      <w:r w:rsidR="00AE6411" w:rsidRPr="00FA6D09">
        <w:t xml:space="preserve">theo nội dung </w:t>
      </w:r>
      <w:r w:rsidR="003608EC" w:rsidRPr="00FA6D09">
        <w:rPr>
          <w:lang w:val="en-US"/>
        </w:rPr>
        <w:t>Dự Án</w:t>
      </w:r>
      <w:r w:rsidR="00B40077" w:rsidRPr="00FA6D09">
        <w:rPr>
          <w:lang w:val="en-US"/>
        </w:rPr>
        <w:t xml:space="preserve"> </w:t>
      </w:r>
      <w:r w:rsidR="00AE6411" w:rsidRPr="00FA6D09">
        <w:t xml:space="preserve">và tiến độ đã được phê duyệt trước ngày bàn giao </w:t>
      </w:r>
      <w:r w:rsidR="001B229A" w:rsidRPr="00FA6D09">
        <w:t>Căn Hộ</w:t>
      </w:r>
      <w:r w:rsidR="00AE6411" w:rsidRPr="00FA6D09">
        <w:t xml:space="preserve"> cho Bên </w:t>
      </w:r>
      <w:r w:rsidR="00D27631" w:rsidRPr="00FA6D09">
        <w:rPr>
          <w:lang w:val="en-US"/>
        </w:rPr>
        <w:t>M</w:t>
      </w:r>
      <w:r w:rsidR="00AE6411" w:rsidRPr="00FA6D09">
        <w:t xml:space="preserve">ua, </w:t>
      </w:r>
      <w:r w:rsidR="00AE6411" w:rsidRPr="00461379">
        <w:t xml:space="preserve">bao gồm: </w:t>
      </w:r>
      <w:r w:rsidR="00A0583A" w:rsidRPr="00461379">
        <w:t>hệ thống đường giao thông; hệ thống điện chiếu sáng công cộng, điện sinh hoạt; hệ thống cung cấp nước sinh hoạt, nước thải; hệ thống thông tin liên lạc</w:t>
      </w:r>
      <w:r w:rsidR="00A0583A" w:rsidRPr="00461379">
        <w:rPr>
          <w:lang w:val="en-US"/>
        </w:rPr>
        <w:t xml:space="preserve"> </w:t>
      </w:r>
      <w:r w:rsidR="00A0583A" w:rsidRPr="00461379">
        <w:rPr>
          <w:i/>
          <w:lang w:val="en-US"/>
        </w:rPr>
        <w:t>(nếu có thỏa thuận Bên Bán phải xây dựng)</w:t>
      </w:r>
      <w:r w:rsidR="00435424" w:rsidRPr="00461379">
        <w:rPr>
          <w:i/>
          <w:lang w:val="en-US"/>
        </w:rPr>
        <w:t>,</w:t>
      </w:r>
      <w:r w:rsidR="00D27631" w:rsidRPr="00461379">
        <w:rPr>
          <w:lang w:val="en-US"/>
        </w:rPr>
        <w:t xml:space="preserve"> …..</w:t>
      </w:r>
      <w:r w:rsidR="00D27631" w:rsidRPr="00461379">
        <w:rPr>
          <w:rStyle w:val="FootnoteReference"/>
          <w:lang w:val="en-US"/>
        </w:rPr>
        <w:footnoteReference w:id="24"/>
      </w:r>
      <w:r w:rsidR="00D27631" w:rsidRPr="00461379">
        <w:rPr>
          <w:lang w:val="en-US"/>
        </w:rPr>
        <w:t xml:space="preserve">; </w:t>
      </w:r>
      <w:r w:rsidR="00AE6411" w:rsidRPr="00461379">
        <w:t xml:space="preserve"> hệ thống công trình hạ tầng xã hội</w:t>
      </w:r>
      <w:r w:rsidR="00D27631" w:rsidRPr="00461379">
        <w:rPr>
          <w:lang w:val="en-US"/>
        </w:rPr>
        <w:t xml:space="preserve"> như: </w:t>
      </w:r>
      <w:r w:rsidR="004A4048" w:rsidRPr="00461379">
        <w:rPr>
          <w:lang w:val="en-US"/>
        </w:rPr>
        <w:t>…………</w:t>
      </w:r>
      <w:r w:rsidR="00DA4CFC" w:rsidRPr="00461379">
        <w:rPr>
          <w:lang w:val="en-US"/>
        </w:rPr>
        <w:t>.</w:t>
      </w:r>
      <w:r w:rsidR="004A4048" w:rsidRPr="00461379">
        <w:rPr>
          <w:rStyle w:val="FootnoteReference"/>
        </w:rPr>
        <w:footnoteReference w:id="25"/>
      </w:r>
    </w:p>
    <w:p w14:paraId="32AD8830" w14:textId="09F78856" w:rsidR="00AD2E94" w:rsidRPr="00FA6D09" w:rsidRDefault="00AD2E94" w:rsidP="00F80C5D">
      <w:pPr>
        <w:pStyle w:val="Heading5"/>
        <w:spacing w:before="100" w:after="100" w:line="276" w:lineRule="auto"/>
        <w:ind w:left="720" w:hanging="720"/>
        <w:rPr>
          <w:rFonts w:cs="Times New Roman"/>
        </w:rPr>
      </w:pPr>
      <w:r w:rsidRPr="00FA6D09">
        <w:rPr>
          <w:rFonts w:cs="Times New Roman"/>
          <w:lang w:val="en-US"/>
        </w:rPr>
        <w:t xml:space="preserve">QUYỀN VÀ NGHĨA VỤ CỦA </w:t>
      </w:r>
      <w:r w:rsidR="00CF13D5" w:rsidRPr="00FA6D09">
        <w:rPr>
          <w:rFonts w:cs="Times New Roman"/>
          <w:lang w:val="en-US"/>
        </w:rPr>
        <w:t xml:space="preserve">BÊN BÁN </w:t>
      </w:r>
    </w:p>
    <w:p w14:paraId="4A729EEC" w14:textId="7835F4AD" w:rsidR="00AE6411" w:rsidRPr="00FA6D09" w:rsidRDefault="00AE6411" w:rsidP="00F80C5D">
      <w:pPr>
        <w:pStyle w:val="Bibliography"/>
        <w:spacing w:before="100" w:after="100" w:line="276" w:lineRule="auto"/>
        <w:ind w:hanging="720"/>
        <w:jc w:val="both"/>
      </w:pPr>
      <w:r w:rsidRPr="00FA6D09">
        <w:rPr>
          <w:b/>
        </w:rPr>
        <w:t xml:space="preserve">Quyền của Bên </w:t>
      </w:r>
      <w:r w:rsidR="00D27631" w:rsidRPr="00FA6D09">
        <w:rPr>
          <w:b/>
          <w:lang w:val="en-US"/>
        </w:rPr>
        <w:t>Bán</w:t>
      </w:r>
      <w:r w:rsidRPr="00FA6D09">
        <w:rPr>
          <w:b/>
        </w:rPr>
        <w:t>:</w:t>
      </w:r>
    </w:p>
    <w:p w14:paraId="2A479EB3" w14:textId="78B48F9E" w:rsidR="00AE6411" w:rsidRPr="00FA6D09" w:rsidRDefault="00AE6411" w:rsidP="0086546A">
      <w:pPr>
        <w:pStyle w:val="Heading3"/>
        <w:numPr>
          <w:ilvl w:val="0"/>
          <w:numId w:val="14"/>
        </w:numPr>
        <w:spacing w:before="100" w:after="100" w:line="276" w:lineRule="auto"/>
        <w:ind w:hanging="720"/>
        <w:rPr>
          <w:szCs w:val="24"/>
        </w:rPr>
      </w:pPr>
      <w:r w:rsidRPr="00FA6D09">
        <w:rPr>
          <w:szCs w:val="24"/>
        </w:rPr>
        <w:t xml:space="preserve">Yêu cầu </w:t>
      </w:r>
      <w:r w:rsidR="00CF13D5" w:rsidRPr="00FA6D09">
        <w:rPr>
          <w:szCs w:val="24"/>
        </w:rPr>
        <w:t xml:space="preserve">Bên Mua </w:t>
      </w:r>
      <w:r w:rsidRPr="00FA6D09">
        <w:rPr>
          <w:szCs w:val="24"/>
        </w:rPr>
        <w:t xml:space="preserve">trả tiền mua </w:t>
      </w:r>
      <w:r w:rsidR="001B229A" w:rsidRPr="00FA6D09">
        <w:rPr>
          <w:szCs w:val="24"/>
        </w:rPr>
        <w:t>Căn Hộ</w:t>
      </w:r>
      <w:r w:rsidR="002077A0" w:rsidRPr="00FA6D09">
        <w:rPr>
          <w:szCs w:val="24"/>
          <w:lang w:val="en-US"/>
        </w:rPr>
        <w:t>, Kinh Phí Bảo Trì Phần Sở Hữu Chung</w:t>
      </w:r>
      <w:r w:rsidRPr="00FA6D09">
        <w:rPr>
          <w:szCs w:val="24"/>
        </w:rPr>
        <w:t xml:space="preserve"> </w:t>
      </w:r>
      <w:r w:rsidR="00394778" w:rsidRPr="00FA6D09">
        <w:rPr>
          <w:szCs w:val="24"/>
          <w:lang w:val="en-US"/>
        </w:rPr>
        <w:t xml:space="preserve">Nhà Chung Cư </w:t>
      </w:r>
      <w:r w:rsidRPr="00FA6D09">
        <w:rPr>
          <w:szCs w:val="24"/>
        </w:rPr>
        <w:t xml:space="preserve">theo đúng thỏa thuận tại Điều 3 của </w:t>
      </w:r>
      <w:r w:rsidR="004B1062" w:rsidRPr="00FA6D09">
        <w:rPr>
          <w:szCs w:val="24"/>
        </w:rPr>
        <w:t>Hợp Đồng</w:t>
      </w:r>
      <w:r w:rsidR="00122929" w:rsidRPr="00FA6D09">
        <w:rPr>
          <w:szCs w:val="24"/>
          <w:lang w:val="en-US"/>
        </w:rPr>
        <w:t xml:space="preserve"> </w:t>
      </w:r>
      <w:r w:rsidRPr="00FA6D09">
        <w:rPr>
          <w:szCs w:val="24"/>
        </w:rPr>
        <w:t xml:space="preserve">và được tính lãi suất trong trường hợp </w:t>
      </w:r>
      <w:r w:rsidR="00CF13D5" w:rsidRPr="00FA6D09">
        <w:rPr>
          <w:szCs w:val="24"/>
        </w:rPr>
        <w:lastRenderedPageBreak/>
        <w:t xml:space="preserve">Bên Mua </w:t>
      </w:r>
      <w:r w:rsidRPr="00FA6D09">
        <w:rPr>
          <w:szCs w:val="24"/>
        </w:rPr>
        <w:t xml:space="preserve">chậm thanh toán theo tiến độ thỏa thuận tại Điều 3 của </w:t>
      </w:r>
      <w:r w:rsidR="004B1062" w:rsidRPr="00FA6D09">
        <w:rPr>
          <w:szCs w:val="24"/>
        </w:rPr>
        <w:t>Hợp Đồng</w:t>
      </w:r>
      <w:r w:rsidR="00122929" w:rsidRPr="00FA6D09">
        <w:rPr>
          <w:szCs w:val="24"/>
          <w:lang w:val="en-US"/>
        </w:rPr>
        <w:t xml:space="preserve"> </w:t>
      </w:r>
      <w:r w:rsidRPr="00FA6D09">
        <w:rPr>
          <w:szCs w:val="24"/>
        </w:rPr>
        <w:t>này. Việc tính lãi suất chậm thanh toán được quy định cụ thể tại Điều 12</w:t>
      </w:r>
      <w:r w:rsidR="00D27631" w:rsidRPr="00FA6D09">
        <w:rPr>
          <w:szCs w:val="24"/>
          <w:lang w:val="en-US"/>
        </w:rPr>
        <w:t>.1</w:t>
      </w:r>
      <w:r w:rsidRPr="00FA6D09">
        <w:rPr>
          <w:szCs w:val="24"/>
        </w:rPr>
        <w:t xml:space="preserve"> của </w:t>
      </w:r>
      <w:r w:rsidR="004B1062" w:rsidRPr="00FA6D09">
        <w:rPr>
          <w:szCs w:val="24"/>
        </w:rPr>
        <w:t>Hợp Đồng</w:t>
      </w:r>
      <w:r w:rsidR="00122929" w:rsidRPr="00FA6D09">
        <w:rPr>
          <w:szCs w:val="24"/>
          <w:lang w:val="en-US"/>
        </w:rPr>
        <w:t xml:space="preserve"> </w:t>
      </w:r>
      <w:r w:rsidRPr="00FA6D09">
        <w:rPr>
          <w:szCs w:val="24"/>
        </w:rPr>
        <w:t>này;</w:t>
      </w:r>
    </w:p>
    <w:p w14:paraId="18A00023" w14:textId="2D56A773" w:rsidR="00AE6411" w:rsidRPr="00FA6D09" w:rsidRDefault="00AE6411" w:rsidP="0086546A">
      <w:pPr>
        <w:pStyle w:val="Heading3"/>
        <w:numPr>
          <w:ilvl w:val="0"/>
          <w:numId w:val="14"/>
        </w:numPr>
        <w:spacing w:before="100" w:after="100" w:line="276" w:lineRule="auto"/>
        <w:ind w:hanging="720"/>
        <w:rPr>
          <w:szCs w:val="24"/>
        </w:rPr>
      </w:pPr>
      <w:r w:rsidRPr="00FA6D09">
        <w:rPr>
          <w:szCs w:val="24"/>
        </w:rPr>
        <w:t xml:space="preserve">Yêu cầu </w:t>
      </w:r>
      <w:r w:rsidR="00CF13D5" w:rsidRPr="00FA6D09">
        <w:rPr>
          <w:szCs w:val="24"/>
        </w:rPr>
        <w:t xml:space="preserve">Bên Mua </w:t>
      </w:r>
      <w:r w:rsidRPr="00FA6D09">
        <w:rPr>
          <w:szCs w:val="24"/>
        </w:rPr>
        <w:t xml:space="preserve">nhận bàn giao </w:t>
      </w:r>
      <w:r w:rsidR="001B229A" w:rsidRPr="00FA6D09">
        <w:rPr>
          <w:szCs w:val="24"/>
        </w:rPr>
        <w:t>Căn Hộ</w:t>
      </w:r>
      <w:r w:rsidRPr="00FA6D09">
        <w:rPr>
          <w:szCs w:val="24"/>
        </w:rPr>
        <w:t xml:space="preserve"> theo đúng thời hạn thỏa thuận ghi trong </w:t>
      </w:r>
      <w:r w:rsidR="004B1062" w:rsidRPr="00FA6D09">
        <w:rPr>
          <w:szCs w:val="24"/>
        </w:rPr>
        <w:t>Hợp Đồng</w:t>
      </w:r>
      <w:r w:rsidR="00122929" w:rsidRPr="00FA6D09">
        <w:rPr>
          <w:szCs w:val="24"/>
        </w:rPr>
        <w:t xml:space="preserve"> </w:t>
      </w:r>
      <w:r w:rsidRPr="00FA6D09">
        <w:rPr>
          <w:szCs w:val="24"/>
        </w:rPr>
        <w:t>này;</w:t>
      </w:r>
    </w:p>
    <w:p w14:paraId="4D3200A7" w14:textId="2F5EE467" w:rsidR="00AE6411" w:rsidRPr="00FA6D09" w:rsidRDefault="00AE6411" w:rsidP="0086546A">
      <w:pPr>
        <w:pStyle w:val="Heading3"/>
        <w:numPr>
          <w:ilvl w:val="0"/>
          <w:numId w:val="14"/>
        </w:numPr>
        <w:spacing w:before="100" w:after="100" w:line="276" w:lineRule="auto"/>
        <w:ind w:hanging="720"/>
        <w:rPr>
          <w:szCs w:val="24"/>
        </w:rPr>
      </w:pPr>
      <w:r w:rsidRPr="00FA6D09">
        <w:rPr>
          <w:szCs w:val="24"/>
        </w:rPr>
        <w:t xml:space="preserve">Được quyền từ chối bàn giao </w:t>
      </w:r>
      <w:r w:rsidR="001B229A" w:rsidRPr="00FA6D09">
        <w:rPr>
          <w:szCs w:val="24"/>
        </w:rPr>
        <w:t>Căn Hộ</w:t>
      </w:r>
      <w:r w:rsidRPr="00FA6D09">
        <w:rPr>
          <w:szCs w:val="24"/>
        </w:rPr>
        <w:t xml:space="preserve"> hoặc bàn giao bản chính </w:t>
      </w:r>
      <w:r w:rsidR="00CC014E" w:rsidRPr="00FA6D09">
        <w:rPr>
          <w:szCs w:val="24"/>
        </w:rPr>
        <w:t>Giấy Chứng Nhận</w:t>
      </w:r>
      <w:r w:rsidRPr="00FA6D09">
        <w:rPr>
          <w:szCs w:val="24"/>
        </w:rPr>
        <w:t xml:space="preserve"> của </w:t>
      </w:r>
      <w:r w:rsidR="00CF13D5" w:rsidRPr="00FA6D09">
        <w:rPr>
          <w:szCs w:val="24"/>
        </w:rPr>
        <w:t xml:space="preserve">Bên Mua </w:t>
      </w:r>
      <w:r w:rsidRPr="00FA6D09">
        <w:rPr>
          <w:szCs w:val="24"/>
        </w:rPr>
        <w:t xml:space="preserve">cho đến khi </w:t>
      </w:r>
      <w:r w:rsidR="00CF13D5" w:rsidRPr="00FA6D09">
        <w:rPr>
          <w:szCs w:val="24"/>
        </w:rPr>
        <w:t xml:space="preserve">Bên Mua </w:t>
      </w:r>
      <w:r w:rsidRPr="00FA6D09">
        <w:rPr>
          <w:szCs w:val="24"/>
        </w:rPr>
        <w:t xml:space="preserve">thanh toán tiền theo thỏa thuận trong </w:t>
      </w:r>
      <w:r w:rsidR="004B1062" w:rsidRPr="00FA6D09">
        <w:rPr>
          <w:szCs w:val="24"/>
        </w:rPr>
        <w:t>Hợp Đồng</w:t>
      </w:r>
      <w:r w:rsidR="00122929" w:rsidRPr="00FA6D09">
        <w:rPr>
          <w:szCs w:val="24"/>
        </w:rPr>
        <w:t xml:space="preserve"> </w:t>
      </w:r>
      <w:r w:rsidRPr="00FA6D09">
        <w:rPr>
          <w:szCs w:val="24"/>
        </w:rPr>
        <w:t>này;</w:t>
      </w:r>
    </w:p>
    <w:p w14:paraId="124FDA84" w14:textId="175192C9" w:rsidR="00AE6411" w:rsidRPr="00FA6D09" w:rsidRDefault="00AE6411" w:rsidP="0086546A">
      <w:pPr>
        <w:pStyle w:val="Heading3"/>
        <w:numPr>
          <w:ilvl w:val="0"/>
          <w:numId w:val="14"/>
        </w:numPr>
        <w:spacing w:before="100" w:after="100" w:line="276" w:lineRule="auto"/>
        <w:ind w:hanging="720"/>
        <w:rPr>
          <w:szCs w:val="24"/>
        </w:rPr>
      </w:pPr>
      <w:r w:rsidRPr="00FA6D09">
        <w:rPr>
          <w:szCs w:val="24"/>
        </w:rPr>
        <w:t xml:space="preserve">Có quyền ngừng hoặc yêu cầu nhà cung cấp ngừng cung cấp điện, nước và các dịch vụ tiện ích khác nếu </w:t>
      </w:r>
      <w:r w:rsidR="00CF13D5" w:rsidRPr="00FA6D09">
        <w:rPr>
          <w:szCs w:val="24"/>
        </w:rPr>
        <w:t xml:space="preserve">Bên Mua </w:t>
      </w:r>
      <w:r w:rsidRPr="00FA6D09">
        <w:rPr>
          <w:szCs w:val="24"/>
        </w:rPr>
        <w:t>(hoặc bên nhận chuyển nhượng</w:t>
      </w:r>
      <w:r w:rsidR="0000623B" w:rsidRPr="00FA6D09">
        <w:rPr>
          <w:szCs w:val="24"/>
          <w:lang w:val="en-US"/>
        </w:rPr>
        <w:t>/chuyển giao</w:t>
      </w:r>
      <w:r w:rsidR="004F528C" w:rsidRPr="00FA6D09">
        <w:rPr>
          <w:szCs w:val="24"/>
          <w:lang w:val="en-US"/>
        </w:rPr>
        <w:t xml:space="preserve"> </w:t>
      </w:r>
      <w:r w:rsidR="004B1062" w:rsidRPr="00FA6D09">
        <w:rPr>
          <w:szCs w:val="24"/>
        </w:rPr>
        <w:t>Hợp Đồng</w:t>
      </w:r>
      <w:r w:rsidR="00122929" w:rsidRPr="00FA6D09">
        <w:rPr>
          <w:szCs w:val="24"/>
        </w:rPr>
        <w:t xml:space="preserve"> </w:t>
      </w:r>
      <w:r w:rsidRPr="00FA6D09">
        <w:rPr>
          <w:szCs w:val="24"/>
        </w:rPr>
        <w:t xml:space="preserve">từ </w:t>
      </w:r>
      <w:r w:rsidR="003B6166" w:rsidRPr="00FA6D09">
        <w:rPr>
          <w:szCs w:val="24"/>
        </w:rPr>
        <w:t xml:space="preserve">Bên </w:t>
      </w:r>
      <w:r w:rsidR="00D27631" w:rsidRPr="00FA6D09">
        <w:rPr>
          <w:szCs w:val="24"/>
        </w:rPr>
        <w:t>M</w:t>
      </w:r>
      <w:r w:rsidR="003B6166" w:rsidRPr="00FA6D09">
        <w:rPr>
          <w:szCs w:val="24"/>
        </w:rPr>
        <w:t>ua</w:t>
      </w:r>
      <w:r w:rsidRPr="00FA6D09">
        <w:rPr>
          <w:szCs w:val="24"/>
        </w:rPr>
        <w:t xml:space="preserve">) vi phạm Quy chế quản lý sử dụng </w:t>
      </w:r>
      <w:r w:rsidR="00F024D6" w:rsidRPr="00FA6D09">
        <w:rPr>
          <w:szCs w:val="24"/>
          <w:lang w:val="en-US"/>
        </w:rPr>
        <w:t>n</w:t>
      </w:r>
      <w:r w:rsidR="001B229A" w:rsidRPr="00FA6D09">
        <w:rPr>
          <w:szCs w:val="24"/>
        </w:rPr>
        <w:t xml:space="preserve">hà </w:t>
      </w:r>
      <w:r w:rsidR="00F024D6" w:rsidRPr="00FA6D09">
        <w:rPr>
          <w:szCs w:val="24"/>
          <w:lang w:val="en-US"/>
        </w:rPr>
        <w:t>c</w:t>
      </w:r>
      <w:r w:rsidR="001B229A" w:rsidRPr="00FA6D09">
        <w:rPr>
          <w:szCs w:val="24"/>
        </w:rPr>
        <w:t xml:space="preserve">hung </w:t>
      </w:r>
      <w:r w:rsidR="00D8691F" w:rsidRPr="00FA6D09">
        <w:rPr>
          <w:szCs w:val="24"/>
          <w:lang w:val="en-US"/>
        </w:rPr>
        <w:t>c</w:t>
      </w:r>
      <w:r w:rsidR="001B229A" w:rsidRPr="00FA6D09">
        <w:rPr>
          <w:szCs w:val="24"/>
        </w:rPr>
        <w:t>ư</w:t>
      </w:r>
      <w:r w:rsidRPr="00FA6D09">
        <w:rPr>
          <w:szCs w:val="24"/>
        </w:rPr>
        <w:t xml:space="preserve"> do Bộ Xây dựng ban hành và </w:t>
      </w:r>
      <w:r w:rsidR="00EB089C" w:rsidRPr="00FA6D09">
        <w:rPr>
          <w:szCs w:val="24"/>
        </w:rPr>
        <w:t>Bản Nội Quy Nhà Chung Cư</w:t>
      </w:r>
      <w:r w:rsidRPr="00FA6D09">
        <w:rPr>
          <w:szCs w:val="24"/>
        </w:rPr>
        <w:t xml:space="preserve"> đính kèm theo </w:t>
      </w:r>
      <w:r w:rsidR="004B1062" w:rsidRPr="00FA6D09">
        <w:rPr>
          <w:szCs w:val="24"/>
        </w:rPr>
        <w:t>Hợp Đồng</w:t>
      </w:r>
      <w:r w:rsidR="00122929" w:rsidRPr="00FA6D09">
        <w:rPr>
          <w:szCs w:val="24"/>
        </w:rPr>
        <w:t xml:space="preserve"> </w:t>
      </w:r>
      <w:r w:rsidRPr="00FA6D09">
        <w:rPr>
          <w:szCs w:val="24"/>
        </w:rPr>
        <w:t>này;</w:t>
      </w:r>
    </w:p>
    <w:p w14:paraId="1C7EB73F" w14:textId="6CF6B033" w:rsidR="00AE6411" w:rsidRPr="00FA6D09" w:rsidRDefault="00AE6411" w:rsidP="0086546A">
      <w:pPr>
        <w:pStyle w:val="Heading3"/>
        <w:numPr>
          <w:ilvl w:val="0"/>
          <w:numId w:val="14"/>
        </w:numPr>
        <w:spacing w:before="100" w:after="100" w:line="276" w:lineRule="auto"/>
        <w:ind w:hanging="720"/>
        <w:rPr>
          <w:szCs w:val="24"/>
        </w:rPr>
      </w:pPr>
      <w:r w:rsidRPr="00FA6D09">
        <w:rPr>
          <w:szCs w:val="24"/>
        </w:rPr>
        <w:t xml:space="preserve">Được quyền thay đổi trang thiết bị, vật liệu xây dựng công trình </w:t>
      </w:r>
      <w:r w:rsidR="001B229A" w:rsidRPr="00FA6D09">
        <w:rPr>
          <w:szCs w:val="24"/>
        </w:rPr>
        <w:t>Nhà Chung Cư</w:t>
      </w:r>
      <w:r w:rsidRPr="00FA6D09">
        <w:rPr>
          <w:szCs w:val="24"/>
        </w:rPr>
        <w:t xml:space="preserve"> có giá trị chất lượng tương đương theo quy định của pháp luật về xây dựng; trường hợp thay đổi trang thiết bị, vật liệu hoàn thiện bên trong </w:t>
      </w:r>
      <w:r w:rsidR="001B229A" w:rsidRPr="00FA6D09">
        <w:rPr>
          <w:szCs w:val="24"/>
        </w:rPr>
        <w:t>Căn Hộ</w:t>
      </w:r>
      <w:r w:rsidRPr="00FA6D09">
        <w:rPr>
          <w:szCs w:val="24"/>
        </w:rPr>
        <w:t xml:space="preserve"> thì phải có sự thỏa thuận bằng văn bản với </w:t>
      </w:r>
      <w:r w:rsidR="003B6166" w:rsidRPr="00FA6D09">
        <w:rPr>
          <w:szCs w:val="24"/>
        </w:rPr>
        <w:t xml:space="preserve">Bên </w:t>
      </w:r>
      <w:r w:rsidR="00EB089C" w:rsidRPr="00FA6D09">
        <w:rPr>
          <w:szCs w:val="24"/>
        </w:rPr>
        <w:t>M</w:t>
      </w:r>
      <w:r w:rsidR="003B6166" w:rsidRPr="00FA6D09">
        <w:rPr>
          <w:szCs w:val="24"/>
        </w:rPr>
        <w:t>ua</w:t>
      </w:r>
      <w:r w:rsidRPr="00FA6D09">
        <w:rPr>
          <w:szCs w:val="24"/>
        </w:rPr>
        <w:t>;</w:t>
      </w:r>
    </w:p>
    <w:p w14:paraId="4448B5B1" w14:textId="5B93E5BA" w:rsidR="00AE6411" w:rsidRPr="00FA6D09" w:rsidRDefault="00AE6411" w:rsidP="0086546A">
      <w:pPr>
        <w:pStyle w:val="Heading3"/>
        <w:numPr>
          <w:ilvl w:val="0"/>
          <w:numId w:val="14"/>
        </w:numPr>
        <w:spacing w:before="100" w:after="100" w:line="276" w:lineRule="auto"/>
        <w:ind w:hanging="720"/>
        <w:rPr>
          <w:szCs w:val="24"/>
        </w:rPr>
      </w:pPr>
      <w:r w:rsidRPr="00FA6D09">
        <w:rPr>
          <w:szCs w:val="24"/>
        </w:rPr>
        <w:t xml:space="preserve">Thực hiện các quyền và trách nhiệm của Ban quản trị </w:t>
      </w:r>
      <w:r w:rsidR="001B229A" w:rsidRPr="00FA6D09">
        <w:rPr>
          <w:szCs w:val="24"/>
        </w:rPr>
        <w:t>Nhà Chung Cư</w:t>
      </w:r>
      <w:r w:rsidRPr="00FA6D09">
        <w:rPr>
          <w:szCs w:val="24"/>
        </w:rPr>
        <w:t xml:space="preserve"> trong thời gian chưa thành lập Ban quản trị </w:t>
      </w:r>
      <w:r w:rsidR="001B229A" w:rsidRPr="00FA6D09">
        <w:rPr>
          <w:szCs w:val="24"/>
        </w:rPr>
        <w:t>Nhà Chung Cư</w:t>
      </w:r>
      <w:r w:rsidR="00E218A7" w:rsidRPr="00FA6D09">
        <w:rPr>
          <w:szCs w:val="24"/>
          <w:lang w:val="en-US"/>
        </w:rPr>
        <w:t xml:space="preserve"> (“</w:t>
      </w:r>
      <w:r w:rsidR="00E218A7" w:rsidRPr="00FA6D09">
        <w:rPr>
          <w:b/>
          <w:szCs w:val="24"/>
          <w:lang w:val="en-US"/>
        </w:rPr>
        <w:t>Ban Quản Trị</w:t>
      </w:r>
      <w:r w:rsidR="00E218A7" w:rsidRPr="00FA6D09">
        <w:rPr>
          <w:szCs w:val="24"/>
          <w:lang w:val="en-US"/>
        </w:rPr>
        <w:t>”)</w:t>
      </w:r>
      <w:r w:rsidRPr="00FA6D09">
        <w:rPr>
          <w:szCs w:val="24"/>
        </w:rPr>
        <w:t xml:space="preserve">; ban hành Bản </w:t>
      </w:r>
      <w:r w:rsidR="002077A0" w:rsidRPr="00FA6D09">
        <w:rPr>
          <w:szCs w:val="24"/>
        </w:rPr>
        <w:t xml:space="preserve">Nội Quy </w:t>
      </w:r>
      <w:r w:rsidR="001B229A" w:rsidRPr="00FA6D09">
        <w:rPr>
          <w:szCs w:val="24"/>
        </w:rPr>
        <w:t>Nhà Chung Cư</w:t>
      </w:r>
      <w:r w:rsidRPr="00FA6D09">
        <w:rPr>
          <w:szCs w:val="24"/>
        </w:rPr>
        <w:t xml:space="preserve">; thành lập </w:t>
      </w:r>
      <w:r w:rsidR="00E218A7" w:rsidRPr="00FA6D09">
        <w:rPr>
          <w:szCs w:val="24"/>
          <w:lang w:val="en-US"/>
        </w:rPr>
        <w:t>Ban Quản Trị</w:t>
      </w:r>
      <w:r w:rsidRPr="00FA6D09">
        <w:rPr>
          <w:szCs w:val="24"/>
        </w:rPr>
        <w:t xml:space="preserve">; lựa chọn và ký </w:t>
      </w:r>
      <w:r w:rsidR="00EB089C" w:rsidRPr="00FA6D09">
        <w:rPr>
          <w:szCs w:val="24"/>
        </w:rPr>
        <w:t>h</w:t>
      </w:r>
      <w:r w:rsidR="004B1062" w:rsidRPr="00FA6D09">
        <w:rPr>
          <w:szCs w:val="24"/>
        </w:rPr>
        <w:t xml:space="preserve">ợp </w:t>
      </w:r>
      <w:r w:rsidR="00EB089C" w:rsidRPr="00FA6D09">
        <w:rPr>
          <w:szCs w:val="24"/>
        </w:rPr>
        <w:t>đ</w:t>
      </w:r>
      <w:r w:rsidR="004B1062" w:rsidRPr="00FA6D09">
        <w:rPr>
          <w:szCs w:val="24"/>
        </w:rPr>
        <w:t>ồng</w:t>
      </w:r>
      <w:r w:rsidR="00122929" w:rsidRPr="00FA6D09">
        <w:rPr>
          <w:szCs w:val="24"/>
        </w:rPr>
        <w:t xml:space="preserve"> </w:t>
      </w:r>
      <w:r w:rsidRPr="00FA6D09">
        <w:rPr>
          <w:szCs w:val="24"/>
        </w:rPr>
        <w:t xml:space="preserve">với </w:t>
      </w:r>
      <w:r w:rsidR="002077A0" w:rsidRPr="00FA6D09">
        <w:rPr>
          <w:szCs w:val="24"/>
          <w:lang w:val="en-US"/>
        </w:rPr>
        <w:t>Đơn Vị</w:t>
      </w:r>
      <w:r w:rsidRPr="00FA6D09">
        <w:rPr>
          <w:szCs w:val="24"/>
        </w:rPr>
        <w:t xml:space="preserve"> </w:t>
      </w:r>
      <w:r w:rsidR="002077A0" w:rsidRPr="00FA6D09">
        <w:rPr>
          <w:szCs w:val="24"/>
        </w:rPr>
        <w:t xml:space="preserve">Quản Lý Vận Hành </w:t>
      </w:r>
      <w:r w:rsidR="001B229A" w:rsidRPr="00FA6D09">
        <w:rPr>
          <w:szCs w:val="24"/>
        </w:rPr>
        <w:t>Nhà Chung Cư</w:t>
      </w:r>
      <w:r w:rsidRPr="00FA6D09">
        <w:rPr>
          <w:szCs w:val="24"/>
        </w:rPr>
        <w:t xml:space="preserve"> để quản lý vận hành </w:t>
      </w:r>
      <w:r w:rsidR="001B229A" w:rsidRPr="00FA6D09">
        <w:rPr>
          <w:szCs w:val="24"/>
        </w:rPr>
        <w:t>Nhà Chung Cư</w:t>
      </w:r>
      <w:r w:rsidRPr="00FA6D09">
        <w:rPr>
          <w:szCs w:val="24"/>
        </w:rPr>
        <w:t xml:space="preserve"> kể từ khi đưa </w:t>
      </w:r>
      <w:r w:rsidR="001B229A" w:rsidRPr="00FA6D09">
        <w:rPr>
          <w:szCs w:val="24"/>
        </w:rPr>
        <w:t>Nhà Chung Cư</w:t>
      </w:r>
      <w:r w:rsidRPr="00FA6D09">
        <w:rPr>
          <w:szCs w:val="24"/>
        </w:rPr>
        <w:t xml:space="preserve"> vào sử dụng cho đến khi </w:t>
      </w:r>
      <w:r w:rsidR="00E218A7" w:rsidRPr="00FA6D09">
        <w:rPr>
          <w:szCs w:val="24"/>
          <w:lang w:val="en-US"/>
        </w:rPr>
        <w:t>Ban Quản Trị</w:t>
      </w:r>
      <w:r w:rsidRPr="00FA6D09">
        <w:rPr>
          <w:szCs w:val="24"/>
        </w:rPr>
        <w:t xml:space="preserve"> được thành lập;</w:t>
      </w:r>
    </w:p>
    <w:p w14:paraId="346F1DEB" w14:textId="6FF5B5DE" w:rsidR="00AE6411" w:rsidRPr="00FA6D09" w:rsidRDefault="00AE6411" w:rsidP="0086546A">
      <w:pPr>
        <w:pStyle w:val="Heading3"/>
        <w:numPr>
          <w:ilvl w:val="0"/>
          <w:numId w:val="14"/>
        </w:numPr>
        <w:spacing w:before="100" w:after="100" w:line="276" w:lineRule="auto"/>
        <w:ind w:hanging="720"/>
        <w:rPr>
          <w:szCs w:val="24"/>
        </w:rPr>
      </w:pPr>
      <w:r w:rsidRPr="00FA6D09">
        <w:rPr>
          <w:szCs w:val="24"/>
        </w:rPr>
        <w:t xml:space="preserve">Đơn phương chấm dứt </w:t>
      </w:r>
      <w:r w:rsidR="004B1062" w:rsidRPr="00FA6D09">
        <w:rPr>
          <w:szCs w:val="24"/>
        </w:rPr>
        <w:t>Hợp Đồng</w:t>
      </w:r>
      <w:r w:rsidR="00122929" w:rsidRPr="00FA6D09">
        <w:rPr>
          <w:szCs w:val="24"/>
        </w:rPr>
        <w:t xml:space="preserve"> </w:t>
      </w:r>
      <w:r w:rsidRPr="00FA6D09">
        <w:rPr>
          <w:szCs w:val="24"/>
        </w:rPr>
        <w:t xml:space="preserve">theo thỏa thuận tại Điều 15 của </w:t>
      </w:r>
      <w:r w:rsidR="004B1062" w:rsidRPr="00FA6D09">
        <w:rPr>
          <w:szCs w:val="24"/>
        </w:rPr>
        <w:t>Hợp Đồng</w:t>
      </w:r>
      <w:r w:rsidR="00122929" w:rsidRPr="00FA6D09">
        <w:rPr>
          <w:szCs w:val="24"/>
        </w:rPr>
        <w:t xml:space="preserve"> </w:t>
      </w:r>
      <w:r w:rsidRPr="00FA6D09">
        <w:rPr>
          <w:szCs w:val="24"/>
        </w:rPr>
        <w:t>này;</w:t>
      </w:r>
    </w:p>
    <w:p w14:paraId="25DB9950" w14:textId="121EBA59" w:rsidR="00AE6411" w:rsidRPr="00FA6D09" w:rsidRDefault="00AE6411" w:rsidP="0086546A">
      <w:pPr>
        <w:pStyle w:val="Heading3"/>
        <w:numPr>
          <w:ilvl w:val="0"/>
          <w:numId w:val="14"/>
        </w:numPr>
        <w:spacing w:before="100" w:after="100" w:line="276" w:lineRule="auto"/>
        <w:ind w:hanging="720"/>
        <w:rPr>
          <w:szCs w:val="24"/>
        </w:rPr>
      </w:pPr>
      <w:r w:rsidRPr="00FA6D09">
        <w:rPr>
          <w:szCs w:val="24"/>
        </w:rPr>
        <w:t xml:space="preserve">Yêu cầu </w:t>
      </w:r>
      <w:r w:rsidR="00CF13D5" w:rsidRPr="00FA6D09">
        <w:rPr>
          <w:szCs w:val="24"/>
        </w:rPr>
        <w:t xml:space="preserve">Bên Mua </w:t>
      </w:r>
      <w:r w:rsidRPr="00FA6D09">
        <w:rPr>
          <w:szCs w:val="24"/>
        </w:rPr>
        <w:t xml:space="preserve">nộp phạt vi phạm </w:t>
      </w:r>
      <w:r w:rsidR="004B1062" w:rsidRPr="00FA6D09">
        <w:rPr>
          <w:szCs w:val="24"/>
        </w:rPr>
        <w:t>Hợp Đồng</w:t>
      </w:r>
      <w:r w:rsidR="00122929" w:rsidRPr="00FA6D09">
        <w:rPr>
          <w:szCs w:val="24"/>
        </w:rPr>
        <w:t xml:space="preserve"> </w:t>
      </w:r>
      <w:r w:rsidRPr="00FA6D09">
        <w:rPr>
          <w:szCs w:val="24"/>
        </w:rPr>
        <w:t>hoặc bồi thường thiệt hại khi vi phạm các thỏa thu</w:t>
      </w:r>
      <w:r w:rsidR="003759D9">
        <w:rPr>
          <w:szCs w:val="24"/>
        </w:rPr>
        <w:t xml:space="preserve">ận thuộc diện phải nộp phạt </w:t>
      </w:r>
      <w:r w:rsidR="003759D9">
        <w:rPr>
          <w:szCs w:val="24"/>
          <w:lang w:val="en-US"/>
        </w:rPr>
        <w:t>và</w:t>
      </w:r>
      <w:r w:rsidRPr="00FA6D09">
        <w:rPr>
          <w:szCs w:val="24"/>
        </w:rPr>
        <w:t xml:space="preserve"> phải bồi thường trong </w:t>
      </w:r>
      <w:r w:rsidR="004B1062" w:rsidRPr="00FA6D09">
        <w:rPr>
          <w:szCs w:val="24"/>
        </w:rPr>
        <w:t>Hợp Đồng</w:t>
      </w:r>
      <w:r w:rsidR="00122929" w:rsidRPr="00FA6D09">
        <w:rPr>
          <w:szCs w:val="24"/>
        </w:rPr>
        <w:t xml:space="preserve"> </w:t>
      </w:r>
      <w:r w:rsidRPr="00FA6D09">
        <w:rPr>
          <w:szCs w:val="24"/>
        </w:rPr>
        <w:t>này hoặc theo quyết định của cơ quan nhà nước có thẩm quyền;</w:t>
      </w:r>
    </w:p>
    <w:p w14:paraId="1EDFAC4D" w14:textId="6F9F46AE" w:rsidR="00FD142C" w:rsidRPr="00FA6D09" w:rsidRDefault="00FD142C" w:rsidP="0086546A">
      <w:pPr>
        <w:pStyle w:val="Heading3"/>
        <w:numPr>
          <w:ilvl w:val="0"/>
          <w:numId w:val="14"/>
        </w:numPr>
        <w:spacing w:before="100" w:after="100" w:line="276" w:lineRule="auto"/>
        <w:ind w:hanging="720"/>
        <w:rPr>
          <w:szCs w:val="24"/>
        </w:rPr>
      </w:pPr>
      <w:r w:rsidRPr="00FA6D09">
        <w:rPr>
          <w:szCs w:val="24"/>
        </w:rPr>
        <w:t xml:space="preserve">Yêu cầu </w:t>
      </w:r>
      <w:r w:rsidR="00CF13D5" w:rsidRPr="00FA6D09">
        <w:rPr>
          <w:szCs w:val="24"/>
        </w:rPr>
        <w:t xml:space="preserve">Bên Mua </w:t>
      </w:r>
      <w:r w:rsidRPr="00FA6D09">
        <w:rPr>
          <w:szCs w:val="24"/>
        </w:rPr>
        <w:t xml:space="preserve">cung cấp đầy đủ các giấy tờ, nộp phí và lệ phí để làm thủ tục cấp </w:t>
      </w:r>
      <w:r w:rsidR="00CC014E" w:rsidRPr="00FA6D09">
        <w:rPr>
          <w:szCs w:val="24"/>
        </w:rPr>
        <w:t>Giấy Chứng Nhận</w:t>
      </w:r>
      <w:r w:rsidRPr="00FA6D09">
        <w:rPr>
          <w:szCs w:val="24"/>
        </w:rPr>
        <w:t xml:space="preserve"> cho </w:t>
      </w:r>
      <w:r w:rsidR="00CF13D5" w:rsidRPr="00FA6D09">
        <w:rPr>
          <w:szCs w:val="24"/>
        </w:rPr>
        <w:t xml:space="preserve">Bên Mua </w:t>
      </w:r>
      <w:r w:rsidRPr="00FA6D09">
        <w:rPr>
          <w:szCs w:val="24"/>
        </w:rPr>
        <w:t>theo quy định của pháp luật;</w:t>
      </w:r>
    </w:p>
    <w:p w14:paraId="05E1B63B" w14:textId="4C677F9D" w:rsidR="00FD142C" w:rsidRPr="00FA6D09" w:rsidRDefault="00FD142C" w:rsidP="0086546A">
      <w:pPr>
        <w:pStyle w:val="Heading3"/>
        <w:numPr>
          <w:ilvl w:val="0"/>
          <w:numId w:val="14"/>
        </w:numPr>
        <w:spacing w:before="100" w:after="100" w:line="276" w:lineRule="auto"/>
        <w:ind w:hanging="720"/>
        <w:rPr>
          <w:szCs w:val="24"/>
        </w:rPr>
      </w:pPr>
      <w:r w:rsidRPr="00FA6D09">
        <w:rPr>
          <w:szCs w:val="24"/>
        </w:rPr>
        <w:t xml:space="preserve">Từ chối yêu cầu của </w:t>
      </w:r>
      <w:r w:rsidR="00CF13D5" w:rsidRPr="00FA6D09">
        <w:rPr>
          <w:szCs w:val="24"/>
        </w:rPr>
        <w:t xml:space="preserve">Bên Mua </w:t>
      </w:r>
      <w:r w:rsidRPr="00FA6D09">
        <w:rPr>
          <w:szCs w:val="24"/>
        </w:rPr>
        <w:t xml:space="preserve">không đúng với các thỏa thuận của nội dung </w:t>
      </w:r>
      <w:r w:rsidR="004B1062" w:rsidRPr="00FA6D09">
        <w:rPr>
          <w:szCs w:val="24"/>
        </w:rPr>
        <w:t>Hợp Đồng</w:t>
      </w:r>
      <w:r w:rsidR="00122929" w:rsidRPr="00FA6D09">
        <w:rPr>
          <w:szCs w:val="24"/>
        </w:rPr>
        <w:t xml:space="preserve"> </w:t>
      </w:r>
      <w:r w:rsidRPr="00FA6D09">
        <w:rPr>
          <w:szCs w:val="24"/>
        </w:rPr>
        <w:t>này và các yêu cầu không phù hợp với quy định pháp luật;</w:t>
      </w:r>
    </w:p>
    <w:p w14:paraId="068CD526" w14:textId="26F8DD21" w:rsidR="00FD142C" w:rsidRPr="00FA6D09" w:rsidRDefault="00FD142C" w:rsidP="0086546A">
      <w:pPr>
        <w:pStyle w:val="Heading3"/>
        <w:numPr>
          <w:ilvl w:val="0"/>
          <w:numId w:val="14"/>
        </w:numPr>
        <w:spacing w:before="100" w:after="100" w:line="276" w:lineRule="auto"/>
        <w:ind w:hanging="720"/>
        <w:rPr>
          <w:szCs w:val="24"/>
        </w:rPr>
      </w:pPr>
      <w:r w:rsidRPr="00FA6D09">
        <w:rPr>
          <w:szCs w:val="24"/>
        </w:rPr>
        <w:t xml:space="preserve">Các quyền khác theo quy định của pháp luật, Hợp </w:t>
      </w:r>
      <w:r w:rsidR="002077A0" w:rsidRPr="00FA6D09">
        <w:rPr>
          <w:szCs w:val="24"/>
        </w:rPr>
        <w:t>Đ</w:t>
      </w:r>
      <w:r w:rsidRPr="00FA6D09">
        <w:rPr>
          <w:szCs w:val="24"/>
        </w:rPr>
        <w:t xml:space="preserve">ồng, </w:t>
      </w:r>
      <w:r w:rsidR="002077A0" w:rsidRPr="00FA6D09">
        <w:rPr>
          <w:szCs w:val="24"/>
          <w:lang w:val="en-US"/>
        </w:rPr>
        <w:t xml:space="preserve">Bản </w:t>
      </w:r>
      <w:r w:rsidRPr="00FA6D09">
        <w:rPr>
          <w:szCs w:val="24"/>
        </w:rPr>
        <w:t xml:space="preserve">Nội </w:t>
      </w:r>
      <w:r w:rsidR="002077A0" w:rsidRPr="00FA6D09">
        <w:rPr>
          <w:szCs w:val="24"/>
        </w:rPr>
        <w:t>Q</w:t>
      </w:r>
      <w:r w:rsidRPr="00FA6D09">
        <w:rPr>
          <w:szCs w:val="24"/>
        </w:rPr>
        <w:t>uy</w:t>
      </w:r>
      <w:r w:rsidR="002077A0" w:rsidRPr="00FA6D09">
        <w:rPr>
          <w:szCs w:val="24"/>
          <w:lang w:val="en-US"/>
        </w:rPr>
        <w:t xml:space="preserve"> Nhà Chung Cư</w:t>
      </w:r>
      <w:r w:rsidRPr="00FA6D09">
        <w:rPr>
          <w:szCs w:val="24"/>
        </w:rPr>
        <w:t xml:space="preserve"> và </w:t>
      </w:r>
      <w:r w:rsidR="00F024D6" w:rsidRPr="00FA6D09">
        <w:rPr>
          <w:szCs w:val="24"/>
          <w:lang w:val="en-US"/>
        </w:rPr>
        <w:t>thỏa thuận khác giữa Các Bên</w:t>
      </w:r>
      <w:r w:rsidRPr="00FA6D09">
        <w:rPr>
          <w:szCs w:val="24"/>
        </w:rPr>
        <w:t>.</w:t>
      </w:r>
    </w:p>
    <w:p w14:paraId="332EFAA2" w14:textId="276DE828" w:rsidR="00AE6411" w:rsidRPr="00FA6D09" w:rsidRDefault="00AE6411" w:rsidP="00F80C5D">
      <w:pPr>
        <w:pStyle w:val="Bibliography"/>
        <w:spacing w:before="100" w:after="100" w:line="276" w:lineRule="auto"/>
        <w:ind w:hanging="720"/>
        <w:jc w:val="both"/>
      </w:pPr>
      <w:r w:rsidRPr="00FA6D09">
        <w:rPr>
          <w:b/>
        </w:rPr>
        <w:t xml:space="preserve">Nghĩa vụ của Bên </w:t>
      </w:r>
      <w:r w:rsidR="00EB089C" w:rsidRPr="00FA6D09">
        <w:rPr>
          <w:b/>
          <w:lang w:val="en-US"/>
        </w:rPr>
        <w:t>Bán</w:t>
      </w:r>
    </w:p>
    <w:p w14:paraId="2C51E189" w14:textId="6A8BEA2A" w:rsidR="00AE6411" w:rsidRPr="00FA6D09" w:rsidRDefault="00AE6411" w:rsidP="0086546A">
      <w:pPr>
        <w:pStyle w:val="Heading3"/>
        <w:numPr>
          <w:ilvl w:val="0"/>
          <w:numId w:val="15"/>
        </w:numPr>
        <w:spacing w:before="100" w:after="100" w:line="276" w:lineRule="auto"/>
        <w:ind w:left="720" w:hanging="720"/>
        <w:rPr>
          <w:szCs w:val="24"/>
        </w:rPr>
      </w:pPr>
      <w:r w:rsidRPr="00FA6D09">
        <w:rPr>
          <w:szCs w:val="24"/>
        </w:rPr>
        <w:t xml:space="preserve">Cung cấp cho </w:t>
      </w:r>
      <w:r w:rsidR="00CF13D5" w:rsidRPr="00FA6D09">
        <w:rPr>
          <w:szCs w:val="24"/>
        </w:rPr>
        <w:t xml:space="preserve">Bên Mua </w:t>
      </w:r>
      <w:r w:rsidRPr="00FA6D09">
        <w:rPr>
          <w:szCs w:val="24"/>
        </w:rPr>
        <w:t xml:space="preserve">các thông tin chính xác về quy hoạch chi tiết, thiết kế </w:t>
      </w:r>
      <w:r w:rsidR="001B229A" w:rsidRPr="00FA6D09">
        <w:rPr>
          <w:szCs w:val="24"/>
        </w:rPr>
        <w:t>Nhà Chung Cư</w:t>
      </w:r>
      <w:r w:rsidRPr="00FA6D09">
        <w:rPr>
          <w:szCs w:val="24"/>
        </w:rPr>
        <w:t xml:space="preserve"> và thiết kế </w:t>
      </w:r>
      <w:r w:rsidR="001B229A" w:rsidRPr="00FA6D09">
        <w:rPr>
          <w:szCs w:val="24"/>
        </w:rPr>
        <w:t>Căn Hộ</w:t>
      </w:r>
      <w:r w:rsidRPr="00FA6D09">
        <w:rPr>
          <w:szCs w:val="24"/>
        </w:rPr>
        <w:t xml:space="preserve"> đã được phê duyệt. Cung cấp cho </w:t>
      </w:r>
      <w:r w:rsidR="00CF13D5" w:rsidRPr="00FA6D09">
        <w:rPr>
          <w:szCs w:val="24"/>
        </w:rPr>
        <w:t xml:space="preserve">Bên Mua </w:t>
      </w:r>
      <w:r w:rsidRPr="00FA6D09">
        <w:rPr>
          <w:szCs w:val="24"/>
        </w:rPr>
        <w:t xml:space="preserve">kèm theo </w:t>
      </w:r>
      <w:r w:rsidR="004B1062" w:rsidRPr="00FA6D09">
        <w:rPr>
          <w:szCs w:val="24"/>
        </w:rPr>
        <w:t>Hợp Đồng</w:t>
      </w:r>
      <w:r w:rsidR="00122929" w:rsidRPr="00FA6D09">
        <w:rPr>
          <w:szCs w:val="24"/>
        </w:rPr>
        <w:t xml:space="preserve"> </w:t>
      </w:r>
      <w:r w:rsidRPr="00FA6D09">
        <w:rPr>
          <w:szCs w:val="24"/>
        </w:rPr>
        <w:t xml:space="preserve">này 01 </w:t>
      </w:r>
      <w:r w:rsidR="00EB089C" w:rsidRPr="00FA6D09">
        <w:rPr>
          <w:szCs w:val="24"/>
        </w:rPr>
        <w:t xml:space="preserve">(một) </w:t>
      </w:r>
      <w:r w:rsidRPr="00FA6D09">
        <w:rPr>
          <w:szCs w:val="24"/>
        </w:rPr>
        <w:t xml:space="preserve">bản vẽ thiết kế mặt bằng </w:t>
      </w:r>
      <w:r w:rsidR="001B229A" w:rsidRPr="00FA6D09">
        <w:rPr>
          <w:szCs w:val="24"/>
        </w:rPr>
        <w:t>Căn Hộ</w:t>
      </w:r>
      <w:r w:rsidRPr="00FA6D09">
        <w:rPr>
          <w:szCs w:val="24"/>
        </w:rPr>
        <w:t xml:space="preserve">, 01 </w:t>
      </w:r>
      <w:r w:rsidR="00EB089C" w:rsidRPr="00FA6D09">
        <w:rPr>
          <w:szCs w:val="24"/>
        </w:rPr>
        <w:t xml:space="preserve">(một) </w:t>
      </w:r>
      <w:r w:rsidRPr="00FA6D09">
        <w:rPr>
          <w:szCs w:val="24"/>
        </w:rPr>
        <w:t xml:space="preserve">bản vẽ thiết kế mặt bằng tầng nhà </w:t>
      </w:r>
      <w:r w:rsidRPr="00FA6D09">
        <w:rPr>
          <w:szCs w:val="24"/>
        </w:rPr>
        <w:lastRenderedPageBreak/>
        <w:t xml:space="preserve">có </w:t>
      </w:r>
      <w:r w:rsidR="001B229A" w:rsidRPr="00FA6D09">
        <w:rPr>
          <w:szCs w:val="24"/>
        </w:rPr>
        <w:t>Căn Hộ</w:t>
      </w:r>
      <w:r w:rsidRPr="00FA6D09">
        <w:rPr>
          <w:szCs w:val="24"/>
        </w:rPr>
        <w:t xml:space="preserve">, 01 </w:t>
      </w:r>
      <w:r w:rsidR="00EB089C" w:rsidRPr="00FA6D09">
        <w:rPr>
          <w:szCs w:val="24"/>
        </w:rPr>
        <w:t xml:space="preserve">(một) </w:t>
      </w:r>
      <w:r w:rsidRPr="00FA6D09">
        <w:rPr>
          <w:szCs w:val="24"/>
        </w:rPr>
        <w:t xml:space="preserve">bản vẽ thiết kế mặt bằng tòa </w:t>
      </w:r>
      <w:r w:rsidR="001B229A" w:rsidRPr="00FA6D09">
        <w:rPr>
          <w:szCs w:val="24"/>
        </w:rPr>
        <w:t>Nhà Chung Cư</w:t>
      </w:r>
      <w:r w:rsidRPr="00FA6D09">
        <w:rPr>
          <w:szCs w:val="24"/>
        </w:rPr>
        <w:t xml:space="preserve"> có </w:t>
      </w:r>
      <w:r w:rsidR="001B229A" w:rsidRPr="00FA6D09">
        <w:rPr>
          <w:szCs w:val="24"/>
        </w:rPr>
        <w:t>Căn Hộ</w:t>
      </w:r>
      <w:r w:rsidRPr="00FA6D09">
        <w:rPr>
          <w:szCs w:val="24"/>
        </w:rPr>
        <w:t xml:space="preserve"> đã được phê duyệt và các giấy tờ pháp lý có liên quan đến việc mua bán</w:t>
      </w:r>
      <w:r w:rsidR="00EB089C" w:rsidRPr="00FA6D09">
        <w:rPr>
          <w:szCs w:val="24"/>
        </w:rPr>
        <w:t xml:space="preserve"> Căn Hộ</w:t>
      </w:r>
      <w:r w:rsidRPr="00FA6D09">
        <w:rPr>
          <w:szCs w:val="24"/>
        </w:rPr>
        <w:t>;</w:t>
      </w:r>
    </w:p>
    <w:p w14:paraId="5C45FF96" w14:textId="5421836D" w:rsidR="00AE6411" w:rsidRPr="00FA6D09" w:rsidRDefault="00AE6411" w:rsidP="0086546A">
      <w:pPr>
        <w:pStyle w:val="Heading3"/>
        <w:numPr>
          <w:ilvl w:val="0"/>
          <w:numId w:val="15"/>
        </w:numPr>
        <w:spacing w:before="100" w:after="100" w:line="276" w:lineRule="auto"/>
        <w:ind w:left="720" w:hanging="720"/>
        <w:rPr>
          <w:szCs w:val="24"/>
        </w:rPr>
      </w:pPr>
      <w:r w:rsidRPr="00FA6D09">
        <w:rPr>
          <w:szCs w:val="24"/>
        </w:rPr>
        <w:t xml:space="preserve">Xây dựng </w:t>
      </w:r>
      <w:r w:rsidR="00EB089C" w:rsidRPr="00FA6D09">
        <w:rPr>
          <w:szCs w:val="24"/>
        </w:rPr>
        <w:t>Căn Hộ</w:t>
      </w:r>
      <w:r w:rsidRPr="00FA6D09">
        <w:rPr>
          <w:szCs w:val="24"/>
        </w:rPr>
        <w:t xml:space="preserve"> và các công trình hạ tầng theo đúng quy hoạch, nội dung hồ sơ </w:t>
      </w:r>
      <w:r w:rsidR="003608EC" w:rsidRPr="00FA6D09">
        <w:rPr>
          <w:szCs w:val="24"/>
        </w:rPr>
        <w:t>Dự Án</w:t>
      </w:r>
      <w:r w:rsidRPr="00FA6D09">
        <w:rPr>
          <w:szCs w:val="24"/>
        </w:rPr>
        <w:t xml:space="preserve"> và tiến độ đã được phê duyệt, đảm bảo khi bàn giao </w:t>
      </w:r>
      <w:r w:rsidR="001B229A" w:rsidRPr="00FA6D09">
        <w:rPr>
          <w:szCs w:val="24"/>
        </w:rPr>
        <w:t>Căn Hộ</w:t>
      </w:r>
      <w:r w:rsidRPr="00FA6D09">
        <w:rPr>
          <w:szCs w:val="24"/>
        </w:rPr>
        <w:t xml:space="preserve"> thì </w:t>
      </w:r>
      <w:r w:rsidR="00CF13D5" w:rsidRPr="00FA6D09">
        <w:rPr>
          <w:szCs w:val="24"/>
        </w:rPr>
        <w:t xml:space="preserve">Bên Mua </w:t>
      </w:r>
      <w:r w:rsidRPr="00FA6D09">
        <w:rPr>
          <w:szCs w:val="24"/>
        </w:rPr>
        <w:t>có thể sử dụng và sinh hoạt bình thường;</w:t>
      </w:r>
    </w:p>
    <w:p w14:paraId="046B0DE3" w14:textId="24BBE0D0" w:rsidR="00AE6411" w:rsidRPr="00FA6D09" w:rsidRDefault="00AE6411" w:rsidP="0086546A">
      <w:pPr>
        <w:pStyle w:val="Heading3"/>
        <w:numPr>
          <w:ilvl w:val="0"/>
          <w:numId w:val="15"/>
        </w:numPr>
        <w:spacing w:before="100" w:after="100" w:line="276" w:lineRule="auto"/>
        <w:ind w:left="720" w:hanging="720"/>
        <w:rPr>
          <w:szCs w:val="24"/>
        </w:rPr>
      </w:pPr>
      <w:r w:rsidRPr="00FA6D09">
        <w:rPr>
          <w:szCs w:val="24"/>
        </w:rPr>
        <w:t xml:space="preserve">Đảm bảo chất lượng xây dựng, kiến trúc kỹ thuật và mỹ thuật </w:t>
      </w:r>
      <w:r w:rsidR="001B229A" w:rsidRPr="00FA6D09">
        <w:rPr>
          <w:szCs w:val="24"/>
        </w:rPr>
        <w:t>Nhà Chung Cư</w:t>
      </w:r>
      <w:r w:rsidRPr="00FA6D09">
        <w:rPr>
          <w:szCs w:val="24"/>
        </w:rPr>
        <w:t xml:space="preserve"> theo đúng tiêu chuẩn thiết kế, tiêu chuẩn kỹ thuật hiện hành;</w:t>
      </w:r>
    </w:p>
    <w:p w14:paraId="1A0082A0" w14:textId="21A8E9C3" w:rsidR="00AE6411" w:rsidRPr="00FA6D09" w:rsidRDefault="00AE6411" w:rsidP="0086546A">
      <w:pPr>
        <w:pStyle w:val="Heading3"/>
        <w:numPr>
          <w:ilvl w:val="0"/>
          <w:numId w:val="15"/>
        </w:numPr>
        <w:spacing w:before="100" w:after="100" w:line="276" w:lineRule="auto"/>
        <w:ind w:left="720" w:hanging="720"/>
        <w:rPr>
          <w:szCs w:val="24"/>
        </w:rPr>
      </w:pPr>
      <w:r w:rsidRPr="00FA6D09">
        <w:rPr>
          <w:szCs w:val="24"/>
        </w:rPr>
        <w:t xml:space="preserve">Bảo quản </w:t>
      </w:r>
      <w:r w:rsidR="001B229A" w:rsidRPr="00FA6D09">
        <w:rPr>
          <w:szCs w:val="24"/>
        </w:rPr>
        <w:t>Căn Hộ</w:t>
      </w:r>
      <w:r w:rsidRPr="00FA6D09">
        <w:rPr>
          <w:szCs w:val="24"/>
        </w:rPr>
        <w:t xml:space="preserve"> trong thời gian chưa giao </w:t>
      </w:r>
      <w:r w:rsidR="00EB089C" w:rsidRPr="00FA6D09">
        <w:rPr>
          <w:szCs w:val="24"/>
        </w:rPr>
        <w:t>Căn Hộ</w:t>
      </w:r>
      <w:r w:rsidRPr="00FA6D09">
        <w:rPr>
          <w:szCs w:val="24"/>
        </w:rPr>
        <w:t xml:space="preserve"> cho </w:t>
      </w:r>
      <w:r w:rsidR="003B6166" w:rsidRPr="00FA6D09">
        <w:rPr>
          <w:szCs w:val="24"/>
        </w:rPr>
        <w:t xml:space="preserve">Bên </w:t>
      </w:r>
      <w:r w:rsidR="00EB089C" w:rsidRPr="00FA6D09">
        <w:rPr>
          <w:szCs w:val="24"/>
        </w:rPr>
        <w:t>M</w:t>
      </w:r>
      <w:r w:rsidR="003B6166" w:rsidRPr="00FA6D09">
        <w:rPr>
          <w:szCs w:val="24"/>
        </w:rPr>
        <w:t>ua</w:t>
      </w:r>
      <w:r w:rsidRPr="00FA6D09">
        <w:rPr>
          <w:szCs w:val="24"/>
        </w:rPr>
        <w:t xml:space="preserve">; thực hiện bảo hành </w:t>
      </w:r>
      <w:r w:rsidR="001B229A" w:rsidRPr="00FA6D09">
        <w:rPr>
          <w:szCs w:val="24"/>
        </w:rPr>
        <w:t>Căn Hộ</w:t>
      </w:r>
      <w:r w:rsidRPr="00FA6D09">
        <w:rPr>
          <w:szCs w:val="24"/>
        </w:rPr>
        <w:t xml:space="preserve"> và </w:t>
      </w:r>
      <w:r w:rsidR="001B229A" w:rsidRPr="00FA6D09">
        <w:rPr>
          <w:szCs w:val="24"/>
        </w:rPr>
        <w:t>Nhà Chung Cư</w:t>
      </w:r>
      <w:r w:rsidRPr="00FA6D09">
        <w:rPr>
          <w:szCs w:val="24"/>
        </w:rPr>
        <w:t xml:space="preserve"> theo quy định tại Điều 9 của </w:t>
      </w:r>
      <w:r w:rsidR="004B1062" w:rsidRPr="00FA6D09">
        <w:rPr>
          <w:szCs w:val="24"/>
        </w:rPr>
        <w:t>Hợp Đồng</w:t>
      </w:r>
      <w:r w:rsidR="00122929" w:rsidRPr="00FA6D09">
        <w:rPr>
          <w:szCs w:val="24"/>
        </w:rPr>
        <w:t xml:space="preserve"> </w:t>
      </w:r>
      <w:r w:rsidRPr="00FA6D09">
        <w:rPr>
          <w:szCs w:val="24"/>
        </w:rPr>
        <w:t>này;</w:t>
      </w:r>
    </w:p>
    <w:p w14:paraId="20A000B4" w14:textId="34A9E0B5" w:rsidR="00AE6411" w:rsidRPr="00FA6D09" w:rsidRDefault="00AE6411" w:rsidP="0086546A">
      <w:pPr>
        <w:pStyle w:val="Heading3"/>
        <w:numPr>
          <w:ilvl w:val="0"/>
          <w:numId w:val="15"/>
        </w:numPr>
        <w:spacing w:before="100" w:after="100" w:line="276" w:lineRule="auto"/>
        <w:ind w:left="720" w:hanging="720"/>
        <w:rPr>
          <w:szCs w:val="24"/>
        </w:rPr>
      </w:pPr>
      <w:r w:rsidRPr="00FA6D09">
        <w:rPr>
          <w:szCs w:val="24"/>
        </w:rPr>
        <w:t xml:space="preserve">Bàn giao </w:t>
      </w:r>
      <w:r w:rsidR="001B229A" w:rsidRPr="00FA6D09">
        <w:rPr>
          <w:szCs w:val="24"/>
        </w:rPr>
        <w:t>Căn Hộ</w:t>
      </w:r>
      <w:r w:rsidRPr="00FA6D09">
        <w:rPr>
          <w:szCs w:val="24"/>
        </w:rPr>
        <w:t xml:space="preserve"> và các giấy tờ pháp lý có liên quan đến </w:t>
      </w:r>
      <w:r w:rsidR="001B229A" w:rsidRPr="00FA6D09">
        <w:rPr>
          <w:szCs w:val="24"/>
        </w:rPr>
        <w:t>Căn Hộ</w:t>
      </w:r>
      <w:r w:rsidRPr="00FA6D09">
        <w:rPr>
          <w:szCs w:val="24"/>
        </w:rPr>
        <w:t xml:space="preserve"> cho </w:t>
      </w:r>
      <w:r w:rsidR="00CF13D5" w:rsidRPr="00FA6D09">
        <w:rPr>
          <w:szCs w:val="24"/>
        </w:rPr>
        <w:t xml:space="preserve">Bên Mua </w:t>
      </w:r>
      <w:r w:rsidRPr="00FA6D09">
        <w:rPr>
          <w:szCs w:val="24"/>
        </w:rPr>
        <w:t xml:space="preserve">theo đúng thời hạn thỏa thuận trong </w:t>
      </w:r>
      <w:r w:rsidR="004B1062" w:rsidRPr="00FA6D09">
        <w:rPr>
          <w:szCs w:val="24"/>
        </w:rPr>
        <w:t>Hợp Đồng</w:t>
      </w:r>
      <w:r w:rsidR="00122929" w:rsidRPr="00FA6D09">
        <w:rPr>
          <w:szCs w:val="24"/>
        </w:rPr>
        <w:t xml:space="preserve"> </w:t>
      </w:r>
      <w:r w:rsidRPr="00FA6D09">
        <w:rPr>
          <w:szCs w:val="24"/>
        </w:rPr>
        <w:t>này;</w:t>
      </w:r>
    </w:p>
    <w:p w14:paraId="3547C54B" w14:textId="712AA680" w:rsidR="00AE6411" w:rsidRPr="00FA6D09" w:rsidRDefault="00AE6411" w:rsidP="0086546A">
      <w:pPr>
        <w:pStyle w:val="Heading3"/>
        <w:numPr>
          <w:ilvl w:val="0"/>
          <w:numId w:val="15"/>
        </w:numPr>
        <w:spacing w:before="100" w:after="100" w:line="276" w:lineRule="auto"/>
        <w:ind w:left="720" w:hanging="720"/>
        <w:rPr>
          <w:szCs w:val="24"/>
        </w:rPr>
      </w:pPr>
      <w:r w:rsidRPr="00FA6D09">
        <w:rPr>
          <w:szCs w:val="24"/>
        </w:rPr>
        <w:t xml:space="preserve">Hướng dẫn và hỗ trợ </w:t>
      </w:r>
      <w:r w:rsidR="00CF13D5" w:rsidRPr="00FA6D09">
        <w:rPr>
          <w:szCs w:val="24"/>
        </w:rPr>
        <w:t xml:space="preserve">Bên Mua </w:t>
      </w:r>
      <w:r w:rsidRPr="00FA6D09">
        <w:rPr>
          <w:szCs w:val="24"/>
        </w:rPr>
        <w:t xml:space="preserve">ký kết </w:t>
      </w:r>
      <w:r w:rsidR="00EB089C" w:rsidRPr="00FA6D09">
        <w:rPr>
          <w:szCs w:val="24"/>
        </w:rPr>
        <w:t>h</w:t>
      </w:r>
      <w:r w:rsidR="004B1062" w:rsidRPr="00FA6D09">
        <w:rPr>
          <w:szCs w:val="24"/>
        </w:rPr>
        <w:t xml:space="preserve">ợp </w:t>
      </w:r>
      <w:r w:rsidR="00EB089C" w:rsidRPr="00FA6D09">
        <w:rPr>
          <w:szCs w:val="24"/>
        </w:rPr>
        <w:t>đ</w:t>
      </w:r>
      <w:r w:rsidR="004B1062" w:rsidRPr="00FA6D09">
        <w:rPr>
          <w:szCs w:val="24"/>
        </w:rPr>
        <w:t>ồng</w:t>
      </w:r>
      <w:r w:rsidR="00122929" w:rsidRPr="00FA6D09">
        <w:rPr>
          <w:szCs w:val="24"/>
        </w:rPr>
        <w:t xml:space="preserve"> </w:t>
      </w:r>
      <w:r w:rsidRPr="00FA6D09">
        <w:rPr>
          <w:szCs w:val="24"/>
        </w:rPr>
        <w:t>sử dụng dịch vụ với nhà cung cấp điện nước, viễn thông, truyền hình cáp ...;</w:t>
      </w:r>
    </w:p>
    <w:p w14:paraId="1D68A82A" w14:textId="0C426F72" w:rsidR="00AE6411" w:rsidRPr="00FA6D09" w:rsidRDefault="00AE6411" w:rsidP="0086546A">
      <w:pPr>
        <w:pStyle w:val="Heading3"/>
        <w:numPr>
          <w:ilvl w:val="0"/>
          <w:numId w:val="15"/>
        </w:numPr>
        <w:spacing w:before="100" w:after="100" w:line="276" w:lineRule="auto"/>
        <w:ind w:left="720" w:hanging="720"/>
        <w:rPr>
          <w:szCs w:val="24"/>
        </w:rPr>
      </w:pPr>
      <w:r w:rsidRPr="00FA6D09">
        <w:rPr>
          <w:szCs w:val="24"/>
        </w:rPr>
        <w:t xml:space="preserve">Nộp tiền sử dụng đất và các khoản thuế, phí, lệ phí khác liên quan đến việc bán </w:t>
      </w:r>
      <w:r w:rsidR="001B229A" w:rsidRPr="00FA6D09">
        <w:rPr>
          <w:szCs w:val="24"/>
        </w:rPr>
        <w:t>Căn Hộ</w:t>
      </w:r>
      <w:r w:rsidRPr="00FA6D09">
        <w:rPr>
          <w:szCs w:val="24"/>
        </w:rPr>
        <w:t xml:space="preserve"> theo quy định của pháp luật;</w:t>
      </w:r>
    </w:p>
    <w:p w14:paraId="53080589" w14:textId="558CFDC9" w:rsidR="00AE6411" w:rsidRPr="00FA6D09" w:rsidRDefault="00EB0E58" w:rsidP="0086546A">
      <w:pPr>
        <w:pStyle w:val="Heading3"/>
        <w:numPr>
          <w:ilvl w:val="0"/>
          <w:numId w:val="15"/>
        </w:numPr>
        <w:spacing w:before="100" w:after="100" w:line="276" w:lineRule="auto"/>
        <w:ind w:left="720" w:hanging="720"/>
        <w:rPr>
          <w:szCs w:val="24"/>
        </w:rPr>
      </w:pPr>
      <w:r w:rsidRPr="00FA6D09">
        <w:rPr>
          <w:color w:val="171717"/>
          <w:szCs w:val="24"/>
          <w:lang w:val="en-US"/>
        </w:rPr>
        <w:t>L</w:t>
      </w:r>
      <w:r w:rsidR="00AE6411" w:rsidRPr="00FA6D09">
        <w:rPr>
          <w:szCs w:val="24"/>
        </w:rPr>
        <w:t xml:space="preserve">àm thủ tục để cơ quan nhà nước có thẩm quyền cấp </w:t>
      </w:r>
      <w:r w:rsidR="00CC014E" w:rsidRPr="00FA6D09">
        <w:rPr>
          <w:szCs w:val="24"/>
        </w:rPr>
        <w:t>Giấy Chứng Nhận</w:t>
      </w:r>
      <w:r w:rsidR="00AE6411" w:rsidRPr="00FA6D09">
        <w:rPr>
          <w:szCs w:val="24"/>
        </w:rPr>
        <w:t xml:space="preserve"> cho </w:t>
      </w:r>
      <w:r w:rsidR="003B6166" w:rsidRPr="00FA6D09">
        <w:rPr>
          <w:szCs w:val="24"/>
        </w:rPr>
        <w:t xml:space="preserve">Bên </w:t>
      </w:r>
      <w:r w:rsidR="00EB089C" w:rsidRPr="00FA6D09">
        <w:rPr>
          <w:szCs w:val="24"/>
        </w:rPr>
        <w:t>M</w:t>
      </w:r>
      <w:r w:rsidR="003B6166" w:rsidRPr="00FA6D09">
        <w:rPr>
          <w:szCs w:val="24"/>
        </w:rPr>
        <w:t>ua</w:t>
      </w:r>
      <w:r w:rsidR="00AE6411" w:rsidRPr="00FA6D09">
        <w:rPr>
          <w:szCs w:val="24"/>
        </w:rPr>
        <w:t xml:space="preserve">. Trong trường hợp này, </w:t>
      </w:r>
      <w:r w:rsidR="00CF13D5" w:rsidRPr="00FA6D09">
        <w:rPr>
          <w:szCs w:val="24"/>
        </w:rPr>
        <w:t xml:space="preserve">Bên Bán </w:t>
      </w:r>
      <w:r w:rsidR="00AE6411" w:rsidRPr="00FA6D09">
        <w:rPr>
          <w:szCs w:val="24"/>
        </w:rPr>
        <w:t xml:space="preserve">sẽ có văn bản thông báo cho </w:t>
      </w:r>
      <w:r w:rsidR="00CF13D5" w:rsidRPr="00FA6D09">
        <w:rPr>
          <w:szCs w:val="24"/>
        </w:rPr>
        <w:t xml:space="preserve">Bên Mua </w:t>
      </w:r>
      <w:r w:rsidR="00AE6411" w:rsidRPr="00FA6D09">
        <w:rPr>
          <w:szCs w:val="24"/>
        </w:rPr>
        <w:t>về việc nộp các giấy tờ</w:t>
      </w:r>
      <w:r w:rsidR="00930687" w:rsidRPr="00FA6D09">
        <w:rPr>
          <w:szCs w:val="24"/>
          <w:lang w:val="en-US"/>
        </w:rPr>
        <w:t>, nộp các khoản thuế, phí, lệ phí</w:t>
      </w:r>
      <w:r w:rsidR="00AE6411" w:rsidRPr="00FA6D09">
        <w:rPr>
          <w:szCs w:val="24"/>
        </w:rPr>
        <w:t xml:space="preserve"> liên quan</w:t>
      </w:r>
      <w:r w:rsidR="00930687" w:rsidRPr="00FA6D09">
        <w:rPr>
          <w:szCs w:val="24"/>
          <w:lang w:val="en-US"/>
        </w:rPr>
        <w:t xml:space="preserve"> theo quy định </w:t>
      </w:r>
      <w:r w:rsidR="00930687" w:rsidRPr="00F80C5D">
        <w:rPr>
          <w:spacing w:val="-2"/>
          <w:szCs w:val="24"/>
          <w:lang w:val="en-US"/>
        </w:rPr>
        <w:t>của pháp luật và yêu cầu</w:t>
      </w:r>
      <w:r w:rsidR="00F80C5D" w:rsidRPr="00F80C5D">
        <w:rPr>
          <w:spacing w:val="-2"/>
          <w:szCs w:val="24"/>
          <w:lang w:val="en-US"/>
        </w:rPr>
        <w:t xml:space="preserve"> </w:t>
      </w:r>
      <w:r w:rsidR="00930687" w:rsidRPr="00F80C5D">
        <w:rPr>
          <w:spacing w:val="-2"/>
          <w:szCs w:val="24"/>
          <w:lang w:val="en-US"/>
        </w:rPr>
        <w:t>của Cơ quan nhà nước có thẩm quyền</w:t>
      </w:r>
      <w:r w:rsidR="00AE6411" w:rsidRPr="00F80C5D">
        <w:rPr>
          <w:spacing w:val="-2"/>
          <w:szCs w:val="24"/>
        </w:rPr>
        <w:t xml:space="preserve"> để </w:t>
      </w:r>
      <w:r w:rsidR="00CF13D5" w:rsidRPr="00F80C5D">
        <w:rPr>
          <w:spacing w:val="-2"/>
          <w:szCs w:val="24"/>
        </w:rPr>
        <w:t xml:space="preserve">Bên Bán </w:t>
      </w:r>
      <w:r w:rsidR="00AE6411" w:rsidRPr="00F80C5D">
        <w:rPr>
          <w:spacing w:val="-2"/>
          <w:szCs w:val="24"/>
        </w:rPr>
        <w:t xml:space="preserve">làm thủ tục đề nghị cấp </w:t>
      </w:r>
      <w:r w:rsidR="00CC014E" w:rsidRPr="00F80C5D">
        <w:rPr>
          <w:spacing w:val="-2"/>
          <w:szCs w:val="24"/>
        </w:rPr>
        <w:t>Giấy Chứng Nhận</w:t>
      </w:r>
      <w:r w:rsidRPr="00F80C5D">
        <w:rPr>
          <w:spacing w:val="-2"/>
          <w:szCs w:val="24"/>
          <w:lang w:val="en-US"/>
        </w:rPr>
        <w:t>.</w:t>
      </w:r>
    </w:p>
    <w:p w14:paraId="75C92E09" w14:textId="34095A44" w:rsidR="00AE6411" w:rsidRPr="00FA6D09" w:rsidRDefault="00AE6411" w:rsidP="00F80C5D">
      <w:pPr>
        <w:pStyle w:val="Heading3"/>
        <w:numPr>
          <w:ilvl w:val="0"/>
          <w:numId w:val="0"/>
        </w:numPr>
        <w:spacing w:before="100" w:after="100" w:line="276" w:lineRule="auto"/>
        <w:ind w:left="720"/>
        <w:rPr>
          <w:szCs w:val="24"/>
        </w:rPr>
      </w:pPr>
      <w:r w:rsidRPr="00FA6D09">
        <w:rPr>
          <w:szCs w:val="24"/>
        </w:rPr>
        <w:t>Trong thời hạn</w:t>
      </w:r>
      <w:r w:rsidR="00DB61C9" w:rsidRPr="00FA6D09">
        <w:rPr>
          <w:szCs w:val="24"/>
          <w:vertAlign w:val="superscript"/>
        </w:rPr>
        <w:footnoteReference w:id="26"/>
      </w:r>
      <w:r w:rsidR="00EB089C" w:rsidRPr="00FA6D09">
        <w:rPr>
          <w:szCs w:val="24"/>
        </w:rPr>
        <w:t xml:space="preserve"> </w:t>
      </w:r>
      <w:r w:rsidR="008564DF" w:rsidRPr="00FA6D09">
        <w:rPr>
          <w:szCs w:val="24"/>
          <w:lang w:val="en-US"/>
        </w:rPr>
        <w:t xml:space="preserve">………. </w:t>
      </w:r>
      <w:r w:rsidRPr="00FA6D09">
        <w:rPr>
          <w:szCs w:val="24"/>
        </w:rPr>
        <w:t xml:space="preserve">ngày kể từ ngày nhận được thông báo của </w:t>
      </w:r>
      <w:r w:rsidR="00CF13D5" w:rsidRPr="00FA6D09">
        <w:rPr>
          <w:szCs w:val="24"/>
        </w:rPr>
        <w:t>Bên Bán</w:t>
      </w:r>
      <w:r w:rsidR="00F0207C" w:rsidRPr="00FA6D09">
        <w:rPr>
          <w:szCs w:val="24"/>
        </w:rPr>
        <w:t xml:space="preserve"> hoặc </w:t>
      </w:r>
      <w:r w:rsidR="008564DF" w:rsidRPr="00FA6D09">
        <w:rPr>
          <w:szCs w:val="24"/>
          <w:lang w:val="en-US"/>
        </w:rPr>
        <w:t>kể</w:t>
      </w:r>
      <w:r w:rsidR="00F0207C" w:rsidRPr="00FA6D09">
        <w:rPr>
          <w:szCs w:val="24"/>
        </w:rPr>
        <w:t xml:space="preserve"> từ ngày hết hạn theo thông báo của Bên Bán tùy thời điểm nào đến sau</w:t>
      </w:r>
      <w:r w:rsidR="00CF13D5" w:rsidRPr="00FA6D09">
        <w:rPr>
          <w:szCs w:val="24"/>
        </w:rPr>
        <w:t xml:space="preserve"> </w:t>
      </w:r>
      <w:r w:rsidRPr="00FA6D09">
        <w:rPr>
          <w:szCs w:val="24"/>
        </w:rPr>
        <w:t xml:space="preserve">mà </w:t>
      </w:r>
      <w:r w:rsidR="00CF13D5" w:rsidRPr="00FA6D09">
        <w:rPr>
          <w:szCs w:val="24"/>
        </w:rPr>
        <w:t xml:space="preserve">Bên Mua </w:t>
      </w:r>
      <w:r w:rsidRPr="00FA6D09">
        <w:rPr>
          <w:szCs w:val="24"/>
        </w:rPr>
        <w:t>không nộp đầy đủ các giấy tờ</w:t>
      </w:r>
      <w:r w:rsidR="00930687" w:rsidRPr="00FA6D09">
        <w:rPr>
          <w:szCs w:val="24"/>
          <w:lang w:val="en-US"/>
        </w:rPr>
        <w:t xml:space="preserve"> </w:t>
      </w:r>
      <w:r w:rsidRPr="00FA6D09">
        <w:rPr>
          <w:szCs w:val="24"/>
        </w:rPr>
        <w:t>theo thông báo mà không có lý do chính đáng thì</w:t>
      </w:r>
      <w:r w:rsidR="00AD4824" w:rsidRPr="00FA6D09">
        <w:rPr>
          <w:szCs w:val="24"/>
          <w:lang w:val="en-US"/>
        </w:rPr>
        <w:t xml:space="preserve"> được</w:t>
      </w:r>
      <w:r w:rsidR="00AD4824" w:rsidRPr="00FA6D09">
        <w:rPr>
          <w:szCs w:val="24"/>
        </w:rPr>
        <w:t xml:space="preserve"> </w:t>
      </w:r>
      <w:r w:rsidRPr="00FA6D09">
        <w:rPr>
          <w:szCs w:val="24"/>
        </w:rPr>
        <w:t>coi</w:t>
      </w:r>
      <w:r w:rsidR="00AD4824" w:rsidRPr="00FA6D09">
        <w:rPr>
          <w:szCs w:val="24"/>
          <w:lang w:val="en-US"/>
        </w:rPr>
        <w:t xml:space="preserve"> là </w:t>
      </w:r>
      <w:r w:rsidR="00CF13D5" w:rsidRPr="00FA6D09">
        <w:rPr>
          <w:szCs w:val="24"/>
        </w:rPr>
        <w:t xml:space="preserve">Bên Mua </w:t>
      </w:r>
      <w:r w:rsidRPr="00FA6D09">
        <w:rPr>
          <w:szCs w:val="24"/>
        </w:rPr>
        <w:t xml:space="preserve">tự nguyện đi làm thủ tục </w:t>
      </w:r>
      <w:r w:rsidR="00AD4824" w:rsidRPr="00FA6D09">
        <w:rPr>
          <w:szCs w:val="24"/>
          <w:lang w:val="en-US"/>
        </w:rPr>
        <w:t xml:space="preserve">đề nghị </w:t>
      </w:r>
      <w:r w:rsidRPr="00FA6D09">
        <w:rPr>
          <w:szCs w:val="24"/>
        </w:rPr>
        <w:t xml:space="preserve">cấp </w:t>
      </w:r>
      <w:r w:rsidR="00CC014E" w:rsidRPr="00FA6D09">
        <w:rPr>
          <w:szCs w:val="24"/>
        </w:rPr>
        <w:t>Giấy Chứng Nhận</w:t>
      </w:r>
      <w:r w:rsidRPr="00FA6D09">
        <w:rPr>
          <w:szCs w:val="24"/>
        </w:rPr>
        <w:t xml:space="preserve">. Khi </w:t>
      </w:r>
      <w:r w:rsidR="00CF13D5" w:rsidRPr="00FA6D09">
        <w:rPr>
          <w:szCs w:val="24"/>
        </w:rPr>
        <w:t xml:space="preserve">Bên Mua </w:t>
      </w:r>
      <w:r w:rsidRPr="00FA6D09">
        <w:rPr>
          <w:szCs w:val="24"/>
        </w:rPr>
        <w:t xml:space="preserve">tự nguyện làm thủ tục đề nghị cấp </w:t>
      </w:r>
      <w:r w:rsidR="00CC014E" w:rsidRPr="00FA6D09">
        <w:rPr>
          <w:szCs w:val="24"/>
        </w:rPr>
        <w:t>Giấy Chứng Nhận</w:t>
      </w:r>
      <w:r w:rsidRPr="00FA6D09">
        <w:rPr>
          <w:szCs w:val="24"/>
        </w:rPr>
        <w:t xml:space="preserve"> thì </w:t>
      </w:r>
      <w:r w:rsidR="00CF13D5" w:rsidRPr="00FA6D09">
        <w:rPr>
          <w:szCs w:val="24"/>
        </w:rPr>
        <w:t xml:space="preserve">Bên Bán </w:t>
      </w:r>
      <w:r w:rsidRPr="00FA6D09">
        <w:rPr>
          <w:szCs w:val="24"/>
        </w:rPr>
        <w:t xml:space="preserve">phải hỗ trợ và cung cấp đầy đủ hồ sơ pháp lý về </w:t>
      </w:r>
      <w:r w:rsidR="001B229A" w:rsidRPr="00FA6D09">
        <w:rPr>
          <w:szCs w:val="24"/>
        </w:rPr>
        <w:t>Căn Hộ</w:t>
      </w:r>
      <w:r w:rsidRPr="00FA6D09">
        <w:rPr>
          <w:szCs w:val="24"/>
        </w:rPr>
        <w:t xml:space="preserve"> cho </w:t>
      </w:r>
      <w:r w:rsidR="003B6166" w:rsidRPr="00FA6D09">
        <w:rPr>
          <w:szCs w:val="24"/>
        </w:rPr>
        <w:t xml:space="preserve">Bên </w:t>
      </w:r>
      <w:r w:rsidR="00F0207C" w:rsidRPr="00FA6D09">
        <w:rPr>
          <w:szCs w:val="24"/>
        </w:rPr>
        <w:t>M</w:t>
      </w:r>
      <w:r w:rsidR="003B6166" w:rsidRPr="00FA6D09">
        <w:rPr>
          <w:szCs w:val="24"/>
        </w:rPr>
        <w:t>ua</w:t>
      </w:r>
      <w:r w:rsidRPr="00FA6D09">
        <w:rPr>
          <w:szCs w:val="24"/>
        </w:rPr>
        <w:t>;</w:t>
      </w:r>
    </w:p>
    <w:p w14:paraId="62C73A1A" w14:textId="1DF463EE" w:rsidR="00AE6411" w:rsidRPr="00FA6D09" w:rsidRDefault="00AE6411" w:rsidP="0086546A">
      <w:pPr>
        <w:pStyle w:val="Heading3"/>
        <w:numPr>
          <w:ilvl w:val="0"/>
          <w:numId w:val="15"/>
        </w:numPr>
        <w:spacing w:before="100" w:after="100" w:line="276" w:lineRule="auto"/>
        <w:ind w:left="720" w:hanging="720"/>
        <w:rPr>
          <w:szCs w:val="24"/>
        </w:rPr>
      </w:pPr>
      <w:r w:rsidRPr="00FA6D09">
        <w:rPr>
          <w:szCs w:val="24"/>
        </w:rPr>
        <w:t xml:space="preserve">Tổ chức Hội nghị </w:t>
      </w:r>
      <w:r w:rsidR="00930687" w:rsidRPr="00FA6D09">
        <w:rPr>
          <w:szCs w:val="24"/>
        </w:rPr>
        <w:t xml:space="preserve">Nhà Chung Cư </w:t>
      </w:r>
      <w:r w:rsidRPr="00FA6D09">
        <w:rPr>
          <w:szCs w:val="24"/>
        </w:rPr>
        <w:t xml:space="preserve">lần đầu để thành lập Ban </w:t>
      </w:r>
      <w:r w:rsidR="00DB61C9" w:rsidRPr="00FA6D09">
        <w:rPr>
          <w:szCs w:val="24"/>
        </w:rPr>
        <w:t>Quản Trị</w:t>
      </w:r>
      <w:r w:rsidRPr="00FA6D09">
        <w:rPr>
          <w:szCs w:val="24"/>
        </w:rPr>
        <w:t xml:space="preserve">; thực hiện các nhiệm vụ của Ban </w:t>
      </w:r>
      <w:r w:rsidR="00DB61C9" w:rsidRPr="00FA6D09">
        <w:rPr>
          <w:szCs w:val="24"/>
        </w:rPr>
        <w:t xml:space="preserve">Quản Trị </w:t>
      </w:r>
      <w:r w:rsidRPr="00FA6D09">
        <w:rPr>
          <w:szCs w:val="24"/>
        </w:rPr>
        <w:t xml:space="preserve">khi </w:t>
      </w:r>
      <w:r w:rsidR="001B229A" w:rsidRPr="00FA6D09">
        <w:rPr>
          <w:szCs w:val="24"/>
        </w:rPr>
        <w:t>Nhà Chung Cư</w:t>
      </w:r>
      <w:r w:rsidRPr="00FA6D09">
        <w:rPr>
          <w:szCs w:val="24"/>
        </w:rPr>
        <w:t xml:space="preserve"> chưa thành lập được Ban </w:t>
      </w:r>
      <w:r w:rsidR="00EB0E58" w:rsidRPr="00FA6D09">
        <w:rPr>
          <w:szCs w:val="24"/>
          <w:lang w:val="en-US"/>
        </w:rPr>
        <w:t>Q</w:t>
      </w:r>
      <w:r w:rsidRPr="00FA6D09">
        <w:rPr>
          <w:szCs w:val="24"/>
        </w:rPr>
        <w:t xml:space="preserve">uản </w:t>
      </w:r>
      <w:r w:rsidR="00EB0E58" w:rsidRPr="00FA6D09">
        <w:rPr>
          <w:szCs w:val="24"/>
          <w:lang w:val="en-US"/>
        </w:rPr>
        <w:t>T</w:t>
      </w:r>
      <w:r w:rsidRPr="00FA6D09">
        <w:rPr>
          <w:szCs w:val="24"/>
        </w:rPr>
        <w:t>rị;</w:t>
      </w:r>
    </w:p>
    <w:p w14:paraId="100CDC27" w14:textId="4ECB20DC" w:rsidR="00AE6411" w:rsidRPr="00FA6D09" w:rsidRDefault="00AE6411" w:rsidP="0086546A">
      <w:pPr>
        <w:pStyle w:val="Heading3"/>
        <w:numPr>
          <w:ilvl w:val="0"/>
          <w:numId w:val="15"/>
        </w:numPr>
        <w:spacing w:before="100" w:after="100" w:line="276" w:lineRule="auto"/>
        <w:ind w:left="720" w:hanging="720"/>
        <w:rPr>
          <w:szCs w:val="24"/>
        </w:rPr>
      </w:pPr>
      <w:r w:rsidRPr="00FA6D09">
        <w:rPr>
          <w:szCs w:val="24"/>
        </w:rPr>
        <w:t xml:space="preserve">Hỗ trợ </w:t>
      </w:r>
      <w:r w:rsidR="00CF13D5" w:rsidRPr="00FA6D09">
        <w:rPr>
          <w:szCs w:val="24"/>
        </w:rPr>
        <w:t xml:space="preserve">Bên Mua </w:t>
      </w:r>
      <w:r w:rsidRPr="00FA6D09">
        <w:rPr>
          <w:szCs w:val="24"/>
        </w:rPr>
        <w:t xml:space="preserve">làm các thủ tục thế chấp </w:t>
      </w:r>
      <w:r w:rsidR="001B229A" w:rsidRPr="00FA6D09">
        <w:rPr>
          <w:szCs w:val="24"/>
        </w:rPr>
        <w:t>Căn Hộ</w:t>
      </w:r>
      <w:r w:rsidRPr="00FA6D09">
        <w:rPr>
          <w:szCs w:val="24"/>
        </w:rPr>
        <w:t xml:space="preserve"> tại tổ chức tín dụng khi có yêu cầu của Bên </w:t>
      </w:r>
      <w:r w:rsidR="00EB0E58" w:rsidRPr="00FA6D09">
        <w:rPr>
          <w:szCs w:val="24"/>
          <w:lang w:val="en-US"/>
        </w:rPr>
        <w:t>M</w:t>
      </w:r>
      <w:r w:rsidRPr="00FA6D09">
        <w:rPr>
          <w:szCs w:val="24"/>
        </w:rPr>
        <w:t>ua;</w:t>
      </w:r>
    </w:p>
    <w:p w14:paraId="58667C70" w14:textId="7FF45690" w:rsidR="00AE6411" w:rsidRPr="00FA6D09" w:rsidRDefault="00AE6411" w:rsidP="0086546A">
      <w:pPr>
        <w:pStyle w:val="Heading3"/>
        <w:numPr>
          <w:ilvl w:val="0"/>
          <w:numId w:val="15"/>
        </w:numPr>
        <w:spacing w:before="100" w:after="100" w:line="276" w:lineRule="auto"/>
        <w:ind w:left="720" w:hanging="720"/>
        <w:rPr>
          <w:szCs w:val="24"/>
        </w:rPr>
      </w:pPr>
      <w:r w:rsidRPr="00FA6D09">
        <w:rPr>
          <w:szCs w:val="24"/>
        </w:rPr>
        <w:t xml:space="preserve">Nộp phạt vi phạm </w:t>
      </w:r>
      <w:r w:rsidR="004B1062" w:rsidRPr="00FA6D09">
        <w:rPr>
          <w:szCs w:val="24"/>
        </w:rPr>
        <w:t>Hợp Đồng</w:t>
      </w:r>
      <w:r w:rsidR="006B6D20" w:rsidRPr="00FA6D09">
        <w:rPr>
          <w:szCs w:val="24"/>
        </w:rPr>
        <w:t xml:space="preserve"> </w:t>
      </w:r>
      <w:r w:rsidR="00932901">
        <w:rPr>
          <w:szCs w:val="24"/>
          <w:lang w:val="en-US"/>
        </w:rPr>
        <w:t>hoặc</w:t>
      </w:r>
      <w:r w:rsidRPr="00FA6D09">
        <w:rPr>
          <w:szCs w:val="24"/>
        </w:rPr>
        <w:t xml:space="preserve"> bồi thường thiệt hại cho </w:t>
      </w:r>
      <w:r w:rsidR="00CF13D5" w:rsidRPr="00FA6D09">
        <w:rPr>
          <w:szCs w:val="24"/>
        </w:rPr>
        <w:t xml:space="preserve">Bên Mua </w:t>
      </w:r>
      <w:r w:rsidRPr="00FA6D09">
        <w:rPr>
          <w:szCs w:val="24"/>
        </w:rPr>
        <w:t>khi vi phạm các thỏa thu</w:t>
      </w:r>
      <w:r w:rsidR="003759D9">
        <w:rPr>
          <w:szCs w:val="24"/>
        </w:rPr>
        <w:t xml:space="preserve">ận thuộc diện phải nộp phạt </w:t>
      </w:r>
      <w:r w:rsidR="00932901">
        <w:rPr>
          <w:szCs w:val="24"/>
          <w:lang w:val="en-US"/>
        </w:rPr>
        <w:t>hoặc</w:t>
      </w:r>
      <w:r w:rsidRPr="00FA6D09">
        <w:rPr>
          <w:szCs w:val="24"/>
        </w:rPr>
        <w:t xml:space="preserve"> bồi thường theo </w:t>
      </w:r>
      <w:r w:rsidR="004B1062" w:rsidRPr="00FA6D09">
        <w:rPr>
          <w:szCs w:val="24"/>
        </w:rPr>
        <w:t>Hợp Đồng</w:t>
      </w:r>
      <w:r w:rsidR="00122929" w:rsidRPr="00FA6D09">
        <w:rPr>
          <w:szCs w:val="24"/>
        </w:rPr>
        <w:t xml:space="preserve"> </w:t>
      </w:r>
      <w:r w:rsidRPr="00FA6D09">
        <w:rPr>
          <w:szCs w:val="24"/>
        </w:rPr>
        <w:t>này hoặc theo quyết định của cơ quan nhà nước có thẩm quyền;</w:t>
      </w:r>
    </w:p>
    <w:p w14:paraId="6EC0BE55" w14:textId="2380AFAD" w:rsidR="00AE6411" w:rsidRPr="00FA6D09" w:rsidRDefault="00AE6411" w:rsidP="0086546A">
      <w:pPr>
        <w:pStyle w:val="Heading3"/>
        <w:numPr>
          <w:ilvl w:val="0"/>
          <w:numId w:val="15"/>
        </w:numPr>
        <w:spacing w:before="100" w:after="100" w:line="276" w:lineRule="auto"/>
        <w:ind w:left="720" w:hanging="720"/>
        <w:rPr>
          <w:szCs w:val="24"/>
        </w:rPr>
      </w:pPr>
      <w:r w:rsidRPr="00FA6D09">
        <w:rPr>
          <w:szCs w:val="24"/>
        </w:rPr>
        <w:t xml:space="preserve">Nộp </w:t>
      </w:r>
      <w:r w:rsidR="00EB0E58" w:rsidRPr="00FA6D09">
        <w:rPr>
          <w:szCs w:val="24"/>
          <w:lang w:val="en-US"/>
        </w:rPr>
        <w:t>kinh phí bảo trì</w:t>
      </w:r>
      <w:r w:rsidR="00394778" w:rsidRPr="00FA6D09">
        <w:rPr>
          <w:szCs w:val="24"/>
          <w:lang w:val="en-US"/>
        </w:rPr>
        <w:t xml:space="preserve"> </w:t>
      </w:r>
      <w:r w:rsidRPr="00FA6D09">
        <w:rPr>
          <w:szCs w:val="24"/>
        </w:rPr>
        <w:t xml:space="preserve">2% theo quy định của pháp luật đối với </w:t>
      </w:r>
      <w:r w:rsidR="000D79B6" w:rsidRPr="00FA6D09">
        <w:rPr>
          <w:szCs w:val="24"/>
        </w:rPr>
        <w:t xml:space="preserve">Phần Sở Hữu Riêng Của </w:t>
      </w:r>
      <w:r w:rsidR="00CF13D5" w:rsidRPr="00FA6D09">
        <w:rPr>
          <w:szCs w:val="24"/>
        </w:rPr>
        <w:t xml:space="preserve">Bên Bán </w:t>
      </w:r>
      <w:r w:rsidRPr="00FA6D09">
        <w:rPr>
          <w:szCs w:val="24"/>
        </w:rPr>
        <w:t xml:space="preserve">vào tài khoản mở tại ngân hàng thương mại theo quy định của pháp luật về nhà ở để </w:t>
      </w:r>
      <w:r w:rsidR="00EB0E58" w:rsidRPr="00FA6D09">
        <w:rPr>
          <w:szCs w:val="24"/>
          <w:lang w:val="en-US"/>
        </w:rPr>
        <w:lastRenderedPageBreak/>
        <w:t>Ban Quản Trị</w:t>
      </w:r>
      <w:r w:rsidRPr="00FA6D09">
        <w:rPr>
          <w:szCs w:val="24"/>
        </w:rPr>
        <w:t xml:space="preserve"> tiếp nhận, quản lý sau khi </w:t>
      </w:r>
      <w:r w:rsidR="00EB0E58" w:rsidRPr="00FA6D09">
        <w:rPr>
          <w:szCs w:val="24"/>
          <w:lang w:val="en-US"/>
        </w:rPr>
        <w:t>Ban Quản Trị</w:t>
      </w:r>
      <w:r w:rsidRPr="00FA6D09">
        <w:rPr>
          <w:szCs w:val="24"/>
        </w:rPr>
        <w:t xml:space="preserve"> được thành lập theo đúng thỏa thuận tại Điều 3</w:t>
      </w:r>
      <w:r w:rsidR="00F0207C" w:rsidRPr="00FA6D09">
        <w:rPr>
          <w:szCs w:val="24"/>
        </w:rPr>
        <w:t>.</w:t>
      </w:r>
      <w:r w:rsidR="00394778" w:rsidRPr="00FA6D09">
        <w:rPr>
          <w:szCs w:val="24"/>
          <w:lang w:val="en-US"/>
        </w:rPr>
        <w:t>3</w:t>
      </w:r>
      <w:r w:rsidR="00CB276C" w:rsidRPr="00FA6D09">
        <w:rPr>
          <w:szCs w:val="24"/>
        </w:rPr>
        <w:t>.</w:t>
      </w:r>
      <w:r w:rsidR="00394778" w:rsidRPr="00FA6D09">
        <w:rPr>
          <w:szCs w:val="24"/>
          <w:lang w:val="en-US"/>
        </w:rPr>
        <w:t>2</w:t>
      </w:r>
      <w:r w:rsidRPr="00FA6D09">
        <w:rPr>
          <w:szCs w:val="24"/>
        </w:rPr>
        <w:t xml:space="preserve"> của </w:t>
      </w:r>
      <w:r w:rsidR="004B1062" w:rsidRPr="00FA6D09">
        <w:rPr>
          <w:szCs w:val="24"/>
        </w:rPr>
        <w:t>Hợp Đồng</w:t>
      </w:r>
      <w:r w:rsidR="00122929" w:rsidRPr="00FA6D09">
        <w:rPr>
          <w:szCs w:val="24"/>
        </w:rPr>
        <w:t xml:space="preserve"> </w:t>
      </w:r>
      <w:r w:rsidRPr="00FA6D09">
        <w:rPr>
          <w:szCs w:val="24"/>
        </w:rPr>
        <w:t>này và quy định pháp luật;</w:t>
      </w:r>
    </w:p>
    <w:p w14:paraId="2780EEB9" w14:textId="6797D629" w:rsidR="00EB0E58" w:rsidRPr="00FA6D09" w:rsidRDefault="00EB0E58" w:rsidP="0086546A">
      <w:pPr>
        <w:pStyle w:val="Heading3"/>
        <w:numPr>
          <w:ilvl w:val="0"/>
          <w:numId w:val="15"/>
        </w:numPr>
        <w:spacing w:before="100" w:after="100" w:line="276" w:lineRule="auto"/>
        <w:ind w:left="720" w:hanging="720"/>
        <w:rPr>
          <w:color w:val="171717"/>
          <w:szCs w:val="24"/>
        </w:rPr>
      </w:pPr>
      <w:r w:rsidRPr="00FA6D09">
        <w:rPr>
          <w:color w:val="171717"/>
          <w:szCs w:val="24"/>
        </w:rPr>
        <w:t>Trường hợp bàn giao Căn Hộ xây thô thì Bên Bán hoàn thiện toàn bộ phần mặt ngoài của Căn Hộ;</w:t>
      </w:r>
    </w:p>
    <w:p w14:paraId="4C922054" w14:textId="190F4746" w:rsidR="00EB0E58" w:rsidRDefault="00EB0E58" w:rsidP="0086546A">
      <w:pPr>
        <w:pStyle w:val="Heading3"/>
        <w:numPr>
          <w:ilvl w:val="0"/>
          <w:numId w:val="15"/>
        </w:numPr>
        <w:spacing w:before="100" w:after="100" w:line="276" w:lineRule="auto"/>
        <w:ind w:left="720" w:hanging="720"/>
        <w:rPr>
          <w:szCs w:val="24"/>
          <w:lang w:val="en-US"/>
        </w:rPr>
      </w:pPr>
      <w:r w:rsidRPr="00FA6D09">
        <w:rPr>
          <w:color w:val="171717"/>
          <w:szCs w:val="24"/>
        </w:rPr>
        <w:t>Trong thời hạn</w:t>
      </w:r>
      <w:r w:rsidR="00935D49" w:rsidRPr="00FA6D09">
        <w:rPr>
          <w:color w:val="171717"/>
          <w:szCs w:val="24"/>
          <w:lang w:val="en-US"/>
        </w:rPr>
        <w:t xml:space="preserve"> 50 (năm mươi)</w:t>
      </w:r>
      <w:r w:rsidR="00BE4390">
        <w:rPr>
          <w:rStyle w:val="FootnoteReference"/>
          <w:color w:val="171717"/>
          <w:szCs w:val="24"/>
          <w:lang w:val="en-US"/>
        </w:rPr>
        <w:footnoteReference w:id="27"/>
      </w:r>
      <w:r w:rsidR="00DB61C9" w:rsidRPr="00FA6D09">
        <w:rPr>
          <w:color w:val="171717"/>
          <w:szCs w:val="24"/>
          <w:lang w:val="en-US"/>
        </w:rPr>
        <w:t xml:space="preserve"> </w:t>
      </w:r>
      <w:r w:rsidRPr="00FA6D09">
        <w:rPr>
          <w:color w:val="171717"/>
          <w:szCs w:val="24"/>
        </w:rPr>
        <w:t>ngày kể từ ngày bàn giao Căn Hộ cho Bên Mua</w:t>
      </w:r>
      <w:r w:rsidRPr="00FA6D09">
        <w:rPr>
          <w:color w:val="171717"/>
          <w:szCs w:val="24"/>
          <w:lang w:val="en-US"/>
        </w:rPr>
        <w:t xml:space="preserve">, </w:t>
      </w:r>
      <w:r w:rsidRPr="00FA6D09">
        <w:rPr>
          <w:color w:val="171717"/>
          <w:szCs w:val="24"/>
        </w:rPr>
        <w:t>l</w:t>
      </w:r>
      <w:r w:rsidR="00AD62D7" w:rsidRPr="00FA6D09">
        <w:rPr>
          <w:color w:val="171717"/>
          <w:szCs w:val="24"/>
        </w:rPr>
        <w:t>àm thủ tục đề nghị</w:t>
      </w:r>
      <w:r w:rsidRPr="00FA6D09">
        <w:rPr>
          <w:color w:val="171717"/>
          <w:szCs w:val="24"/>
        </w:rPr>
        <w:t xml:space="preserve"> cơ quan nhà nước có thẩm quyền cấp Giấy Chứng Nhận cho Bên Mua</w:t>
      </w:r>
      <w:r w:rsidRPr="00FA6D09">
        <w:rPr>
          <w:szCs w:val="24"/>
        </w:rPr>
        <w:t>, trừ trường hợp Bên Mua tự nguyện làm thủ tục đề nghị cấp Giấy Chứng Nhận</w:t>
      </w:r>
      <w:r w:rsidRPr="00FA6D09">
        <w:rPr>
          <w:color w:val="171717"/>
          <w:szCs w:val="24"/>
        </w:rPr>
        <w:t xml:space="preserve">. </w:t>
      </w:r>
      <w:r w:rsidRPr="00FA6D09">
        <w:rPr>
          <w:szCs w:val="24"/>
        </w:rPr>
        <w:t xml:space="preserve">Thời hạn cấp Giấy Chứng Nhận thực tế </w:t>
      </w:r>
      <w:r w:rsidR="00EA77DD" w:rsidRPr="00FA6D09">
        <w:rPr>
          <w:szCs w:val="24"/>
          <w:lang w:val="en-US"/>
        </w:rPr>
        <w:t>sau khi Bên Bán đã nộp</w:t>
      </w:r>
      <w:r w:rsidR="00C604AF" w:rsidRPr="00FA6D09">
        <w:rPr>
          <w:szCs w:val="24"/>
          <w:lang w:val="en-US"/>
        </w:rPr>
        <w:t xml:space="preserve"> đầy đủ</w:t>
      </w:r>
      <w:r w:rsidR="00EA77DD" w:rsidRPr="00FA6D09">
        <w:rPr>
          <w:szCs w:val="24"/>
          <w:lang w:val="en-US"/>
        </w:rPr>
        <w:t xml:space="preserve"> bộ hồ sơ đề nghị cấp </w:t>
      </w:r>
      <w:r w:rsidR="00EA77DD" w:rsidRPr="00FA6D09">
        <w:rPr>
          <w:color w:val="171717"/>
          <w:szCs w:val="24"/>
        </w:rPr>
        <w:t>Giấy Chứng Nhận</w:t>
      </w:r>
      <w:r w:rsidR="00EA77DD" w:rsidRPr="00FA6D09">
        <w:rPr>
          <w:szCs w:val="24"/>
        </w:rPr>
        <w:t xml:space="preserve"> </w:t>
      </w:r>
      <w:r w:rsidRPr="00FA6D09">
        <w:rPr>
          <w:szCs w:val="24"/>
        </w:rPr>
        <w:t xml:space="preserve">cho Bên Mua </w:t>
      </w:r>
      <w:r w:rsidR="00C34220" w:rsidRPr="00C34220">
        <w:rPr>
          <w:szCs w:val="24"/>
        </w:rPr>
        <w:t xml:space="preserve">phụ thuộc vào quyết định của cơ quan </w:t>
      </w:r>
      <w:r w:rsidR="00C34220">
        <w:rPr>
          <w:szCs w:val="24"/>
          <w:lang w:val="en-US"/>
        </w:rPr>
        <w:t>n</w:t>
      </w:r>
      <w:r w:rsidR="00C34220" w:rsidRPr="00C34220">
        <w:rPr>
          <w:szCs w:val="24"/>
        </w:rPr>
        <w:t>hà nước có thẩm quyền</w:t>
      </w:r>
      <w:r w:rsidRPr="00FA6D09">
        <w:rPr>
          <w:szCs w:val="24"/>
        </w:rPr>
        <w:t>.</w:t>
      </w:r>
    </w:p>
    <w:p w14:paraId="1D2E01BA" w14:textId="44C2E7C1" w:rsidR="00842E96" w:rsidRPr="00FE26A0" w:rsidRDefault="00842E96" w:rsidP="00842E96">
      <w:pPr>
        <w:pStyle w:val="Heading3"/>
        <w:numPr>
          <w:ilvl w:val="0"/>
          <w:numId w:val="15"/>
        </w:numPr>
        <w:spacing w:before="100" w:after="100" w:line="276" w:lineRule="auto"/>
        <w:ind w:left="720" w:hanging="720"/>
        <w:rPr>
          <w:lang w:val="en-US"/>
        </w:rPr>
      </w:pPr>
      <w:r w:rsidRPr="00842E96">
        <w:rPr>
          <w:lang w:val="en-US"/>
        </w:rPr>
        <w:t xml:space="preserve">Công khai </w:t>
      </w:r>
      <w:r w:rsidR="00A46ACE">
        <w:rPr>
          <w:lang w:val="en-US"/>
        </w:rPr>
        <w:t>mẫu h</w:t>
      </w:r>
      <w:r w:rsidRPr="00842E96">
        <w:rPr>
          <w:lang w:val="en-US"/>
        </w:rPr>
        <w:t xml:space="preserve">ợp </w:t>
      </w:r>
      <w:r w:rsidR="00A46ACE">
        <w:rPr>
          <w:lang w:val="en-US"/>
        </w:rPr>
        <w:t>đ</w:t>
      </w:r>
      <w:r w:rsidRPr="00842E96">
        <w:rPr>
          <w:lang w:val="en-US"/>
        </w:rPr>
        <w:t>ồng</w:t>
      </w:r>
      <w:r w:rsidR="00A46ACE">
        <w:rPr>
          <w:lang w:val="en-US"/>
        </w:rPr>
        <w:t xml:space="preserve"> mua bán căn hộ chung cư</w:t>
      </w:r>
      <w:r w:rsidRPr="00842E96">
        <w:rPr>
          <w:lang w:val="en-US"/>
        </w:rPr>
        <w:t xml:space="preserve"> theo quy định của pháp luật về kinh doanh bất động sản. Trường hợp Bên </w:t>
      </w:r>
      <w:r w:rsidR="001E0F78">
        <w:rPr>
          <w:lang w:val="en-US"/>
        </w:rPr>
        <w:t>B</w:t>
      </w:r>
      <w:r w:rsidRPr="00842E96">
        <w:rPr>
          <w:lang w:val="en-US"/>
        </w:rPr>
        <w:t xml:space="preserve">án và Bên </w:t>
      </w:r>
      <w:r w:rsidR="001E0F78">
        <w:rPr>
          <w:lang w:val="en-US"/>
        </w:rPr>
        <w:t>M</w:t>
      </w:r>
      <w:r w:rsidRPr="00842E96">
        <w:rPr>
          <w:lang w:val="en-US"/>
        </w:rPr>
        <w:t xml:space="preserve">ua thỏa thuận các nội dung để quy định trong </w:t>
      </w:r>
      <w:r w:rsidR="001E0F78">
        <w:rPr>
          <w:lang w:val="en-US"/>
        </w:rPr>
        <w:t>H</w:t>
      </w:r>
      <w:r w:rsidRPr="00842E96">
        <w:rPr>
          <w:lang w:val="en-US"/>
        </w:rPr>
        <w:t xml:space="preserve">ợp </w:t>
      </w:r>
      <w:r w:rsidR="001E0F78">
        <w:rPr>
          <w:lang w:val="en-US"/>
        </w:rPr>
        <w:t>Đ</w:t>
      </w:r>
      <w:r w:rsidRPr="00842E96">
        <w:rPr>
          <w:lang w:val="en-US"/>
        </w:rPr>
        <w:t xml:space="preserve">ồng mà các nội dung này không có trong hợp đồng mẫu theo quy định của pháp luật về kinh doanh bất động sản và các nội dung này thuộc trường hợp phải thực hiện đăng ký, công khai theo các pháp luật khác thì </w:t>
      </w:r>
      <w:r w:rsidR="00770927">
        <w:rPr>
          <w:lang w:val="en-US"/>
        </w:rPr>
        <w:t>C</w:t>
      </w:r>
      <w:r w:rsidRPr="00842E96">
        <w:rPr>
          <w:lang w:val="en-US"/>
        </w:rPr>
        <w:t xml:space="preserve">ác </w:t>
      </w:r>
      <w:r w:rsidR="00770927">
        <w:rPr>
          <w:lang w:val="en-US"/>
        </w:rPr>
        <w:t>B</w:t>
      </w:r>
      <w:r w:rsidRPr="00842E96">
        <w:rPr>
          <w:lang w:val="en-US"/>
        </w:rPr>
        <w:t xml:space="preserve">ên phải lập thành phụ lục của </w:t>
      </w:r>
      <w:r w:rsidR="001E0F78">
        <w:rPr>
          <w:lang w:val="en-US"/>
        </w:rPr>
        <w:t>H</w:t>
      </w:r>
      <w:r w:rsidRPr="00842E96">
        <w:rPr>
          <w:lang w:val="en-US"/>
        </w:rPr>
        <w:t xml:space="preserve">ợp </w:t>
      </w:r>
      <w:r w:rsidR="001E0F78">
        <w:rPr>
          <w:lang w:val="en-US"/>
        </w:rPr>
        <w:t>Đ</w:t>
      </w:r>
      <w:r w:rsidRPr="00842E96">
        <w:rPr>
          <w:lang w:val="en-US"/>
        </w:rPr>
        <w:t xml:space="preserve">ồng để quy định riêng về các nội dung này; </w:t>
      </w:r>
      <w:r w:rsidR="007909DF">
        <w:rPr>
          <w:lang w:val="en-US"/>
        </w:rPr>
        <w:t>B</w:t>
      </w:r>
      <w:r w:rsidRPr="00842E96">
        <w:rPr>
          <w:lang w:val="en-US"/>
        </w:rPr>
        <w:t xml:space="preserve">ên </w:t>
      </w:r>
      <w:r w:rsidR="007909DF">
        <w:rPr>
          <w:lang w:val="en-US"/>
        </w:rPr>
        <w:t>B</w:t>
      </w:r>
      <w:r w:rsidRPr="00842E96">
        <w:rPr>
          <w:lang w:val="en-US"/>
        </w:rPr>
        <w:t>án sử dụng phụ lục hợp đồng này để thực hiện</w:t>
      </w:r>
      <w:r w:rsidRPr="00842E96">
        <w:rPr>
          <w:rFonts w:eastAsiaTheme="minorHAnsi"/>
          <w:b/>
          <w:noProof w:val="0"/>
          <w:kern w:val="2"/>
          <w:sz w:val="25"/>
          <w:szCs w:val="25"/>
          <w:lang w:val="en-US"/>
          <w14:ligatures w14:val="standardContextual"/>
        </w:rPr>
        <w:t xml:space="preserve"> </w:t>
      </w:r>
      <w:r w:rsidRPr="00FE26A0">
        <w:rPr>
          <w:lang w:val="en-US"/>
        </w:rPr>
        <w:t>đăng ký, công khai theo quy định của pháp luật liên quan.</w:t>
      </w:r>
    </w:p>
    <w:p w14:paraId="3315E888" w14:textId="7D93A6E3" w:rsidR="00AE6411" w:rsidRPr="00FA6D09" w:rsidRDefault="0072051B" w:rsidP="00F80C5D">
      <w:pPr>
        <w:pStyle w:val="Heading5"/>
        <w:spacing w:before="100" w:after="100" w:line="276" w:lineRule="auto"/>
        <w:ind w:left="720" w:hanging="720"/>
        <w:rPr>
          <w:rFonts w:cs="Times New Roman"/>
        </w:rPr>
      </w:pPr>
      <w:r w:rsidRPr="00FA6D09">
        <w:rPr>
          <w:rFonts w:cs="Times New Roman"/>
          <w:lang w:val="en-US"/>
        </w:rPr>
        <w:t xml:space="preserve">QUYỀN VÀ NGHĨA VỤ CỦA </w:t>
      </w:r>
      <w:r w:rsidR="00CF13D5" w:rsidRPr="00FA6D09">
        <w:rPr>
          <w:rFonts w:cs="Times New Roman"/>
          <w:lang w:val="en-US"/>
        </w:rPr>
        <w:t xml:space="preserve">BÊN MUA </w:t>
      </w:r>
    </w:p>
    <w:p w14:paraId="2FF13317" w14:textId="77777777" w:rsidR="00A05EC7" w:rsidRPr="00A05EC7" w:rsidRDefault="00AE6411" w:rsidP="0086546A">
      <w:pPr>
        <w:pStyle w:val="Bibliography"/>
        <w:spacing w:before="100" w:after="100" w:line="276" w:lineRule="auto"/>
        <w:ind w:hanging="720"/>
        <w:jc w:val="both"/>
      </w:pPr>
      <w:r w:rsidRPr="00A05EC7">
        <w:rPr>
          <w:b/>
        </w:rPr>
        <w:t xml:space="preserve">Quyền của Bên </w:t>
      </w:r>
      <w:r w:rsidR="00F0207C" w:rsidRPr="00A05EC7">
        <w:rPr>
          <w:b/>
          <w:lang w:val="en-US"/>
        </w:rPr>
        <w:t>Mua</w:t>
      </w:r>
    </w:p>
    <w:p w14:paraId="3FD60792" w14:textId="77777777" w:rsidR="00A05EC7" w:rsidRDefault="00AE6411" w:rsidP="0086546A">
      <w:pPr>
        <w:pStyle w:val="Bibliography"/>
        <w:numPr>
          <w:ilvl w:val="2"/>
          <w:numId w:val="16"/>
        </w:numPr>
        <w:spacing w:before="100" w:after="100" w:line="276" w:lineRule="auto"/>
        <w:ind w:left="720" w:hanging="720"/>
        <w:jc w:val="both"/>
      </w:pPr>
      <w:r w:rsidRPr="00A05EC7">
        <w:t xml:space="preserve">Nhận bàn giao </w:t>
      </w:r>
      <w:r w:rsidR="001B229A" w:rsidRPr="00A05EC7">
        <w:t>Căn Hộ</w:t>
      </w:r>
      <w:r w:rsidRPr="00A05EC7">
        <w:t xml:space="preserve"> quy định tại Điều 2 của </w:t>
      </w:r>
      <w:r w:rsidR="004B1062" w:rsidRPr="00A05EC7">
        <w:t>Hợp Đồn</w:t>
      </w:r>
      <w:r w:rsidR="00122929" w:rsidRPr="00A05EC7">
        <w:t>g</w:t>
      </w:r>
      <w:r w:rsidR="00122929" w:rsidRPr="00A05EC7">
        <w:rPr>
          <w:lang w:val="en-US"/>
        </w:rPr>
        <w:t xml:space="preserve"> </w:t>
      </w:r>
      <w:r w:rsidRPr="00A05EC7">
        <w:t xml:space="preserve">này có chất lượng với các thiết bị, vật liệu nêu tại bảng danh mục vật liệu xây dựng mà </w:t>
      </w:r>
      <w:r w:rsidR="00F0207C" w:rsidRPr="00A05EC7">
        <w:rPr>
          <w:lang w:val="en-US"/>
        </w:rPr>
        <w:t>C</w:t>
      </w:r>
      <w:r w:rsidRPr="00A05EC7">
        <w:t xml:space="preserve">ác </w:t>
      </w:r>
      <w:r w:rsidR="00F0207C" w:rsidRPr="00A05EC7">
        <w:rPr>
          <w:lang w:val="en-US"/>
        </w:rPr>
        <w:t>B</w:t>
      </w:r>
      <w:r w:rsidRPr="00A05EC7">
        <w:t xml:space="preserve">ên đã thỏa thuận kèm theo </w:t>
      </w:r>
      <w:r w:rsidR="004B1062" w:rsidRPr="00A05EC7">
        <w:t>Hợp Đồng</w:t>
      </w:r>
      <w:r w:rsidR="00122929" w:rsidRPr="00A05EC7">
        <w:rPr>
          <w:lang w:val="en-US"/>
        </w:rPr>
        <w:t xml:space="preserve"> </w:t>
      </w:r>
      <w:r w:rsidRPr="00A05EC7">
        <w:t>này</w:t>
      </w:r>
      <w:r w:rsidR="00DA4CFC" w:rsidRPr="00A05EC7">
        <w:rPr>
          <w:lang w:val="en-US"/>
        </w:rPr>
        <w:t xml:space="preserve"> </w:t>
      </w:r>
      <w:r w:rsidRPr="00A05EC7">
        <w:t xml:space="preserve">và hồ sơ </w:t>
      </w:r>
      <w:r w:rsidR="001B229A" w:rsidRPr="00A05EC7">
        <w:t>Căn Hộ</w:t>
      </w:r>
      <w:r w:rsidRPr="00A05EC7">
        <w:t xml:space="preserve"> theo đúng thỏa thuận trong </w:t>
      </w:r>
      <w:r w:rsidR="004B1062" w:rsidRPr="00A05EC7">
        <w:t>Hợp Đồng</w:t>
      </w:r>
      <w:r w:rsidR="00122929" w:rsidRPr="00A05EC7">
        <w:rPr>
          <w:lang w:val="en-US"/>
        </w:rPr>
        <w:t xml:space="preserve"> </w:t>
      </w:r>
      <w:r w:rsidRPr="00A05EC7">
        <w:t>này;</w:t>
      </w:r>
    </w:p>
    <w:p w14:paraId="744FFC3E" w14:textId="26B3C4E9" w:rsidR="00A05EC7" w:rsidRDefault="00137EF7" w:rsidP="0086546A">
      <w:pPr>
        <w:pStyle w:val="Bibliography"/>
        <w:numPr>
          <w:ilvl w:val="2"/>
          <w:numId w:val="16"/>
        </w:numPr>
        <w:spacing w:before="100" w:after="100" w:line="276" w:lineRule="auto"/>
        <w:ind w:left="720" w:hanging="720"/>
        <w:jc w:val="both"/>
      </w:pPr>
      <w:r w:rsidRPr="00A05EC7">
        <w:t>Đ</w:t>
      </w:r>
      <w:r w:rsidR="00084132" w:rsidRPr="00A05EC7">
        <w:t>ược sử dụng</w:t>
      </w:r>
      <w:r w:rsidR="00E56808" w:rsidRPr="00A05EC7">
        <w:rPr>
          <w:lang w:val="en-US"/>
        </w:rPr>
        <w:t>… chỗ để xe [</w:t>
      </w:r>
      <w:r w:rsidR="001131BC" w:rsidRPr="00A05EC7">
        <w:rPr>
          <w:lang w:val="en-US"/>
        </w:rPr>
        <w:t xml:space="preserve">xe </w:t>
      </w:r>
      <w:r w:rsidR="00E56808" w:rsidRPr="00A05EC7">
        <w:rPr>
          <w:lang w:val="en-US"/>
        </w:rPr>
        <w:t xml:space="preserve">máy/xe </w:t>
      </w:r>
      <w:r w:rsidR="00F41697" w:rsidRPr="00A05EC7">
        <w:rPr>
          <w:lang w:val="en-US"/>
        </w:rPr>
        <w:t>đạp</w:t>
      </w:r>
      <w:r w:rsidR="00E56808" w:rsidRPr="00A05EC7">
        <w:rPr>
          <w:lang w:val="en-US"/>
        </w:rPr>
        <w:t>]</w:t>
      </w:r>
      <w:r w:rsidR="00DB61C9" w:rsidRPr="00BE4390">
        <w:rPr>
          <w:rStyle w:val="FootnoteReference"/>
          <w:lang w:val="en-US"/>
        </w:rPr>
        <w:footnoteReference w:id="28"/>
      </w:r>
      <w:r w:rsidR="00DB61C9" w:rsidRPr="00A05EC7">
        <w:t xml:space="preserve"> </w:t>
      </w:r>
      <w:r w:rsidR="00084132" w:rsidRPr="00A05EC7">
        <w:t xml:space="preserve">trong bãi đỗ xe của </w:t>
      </w:r>
      <w:r w:rsidR="001B229A" w:rsidRPr="00A05EC7">
        <w:t>Nhà Chung Cư</w:t>
      </w:r>
      <w:r w:rsidR="00AD62D7" w:rsidRPr="00A05EC7">
        <w:rPr>
          <w:lang w:val="en-US"/>
        </w:rPr>
        <w:t>/Dự Án</w:t>
      </w:r>
      <w:r w:rsidR="00084132" w:rsidRPr="00A05EC7">
        <w:t xml:space="preserve"> tại vị trí do </w:t>
      </w:r>
      <w:r w:rsidR="00CF13D5" w:rsidRPr="00A05EC7">
        <w:t xml:space="preserve">Bên Bán </w:t>
      </w:r>
      <w:r w:rsidR="00084132" w:rsidRPr="00A05EC7">
        <w:t>chỉ định phù hợp với thiết kế được phê duyệt</w:t>
      </w:r>
      <w:r w:rsidR="00AE6411" w:rsidRPr="00A05EC7">
        <w:t>;</w:t>
      </w:r>
      <w:r w:rsidR="00084132" w:rsidRPr="00A05EC7">
        <w:t xml:space="preserve"> </w:t>
      </w:r>
    </w:p>
    <w:p w14:paraId="292A390D" w14:textId="701FDC85" w:rsidR="00065A5D" w:rsidRPr="00065A5D" w:rsidRDefault="00AE6411" w:rsidP="00065A5D">
      <w:pPr>
        <w:pStyle w:val="Bibliography"/>
        <w:numPr>
          <w:ilvl w:val="2"/>
          <w:numId w:val="16"/>
        </w:numPr>
        <w:spacing w:before="100" w:after="100" w:line="276" w:lineRule="auto"/>
        <w:ind w:left="720" w:hanging="720"/>
        <w:jc w:val="both"/>
      </w:pPr>
      <w:r w:rsidRPr="00A05EC7">
        <w:t xml:space="preserve">Yêu cầu </w:t>
      </w:r>
      <w:r w:rsidR="00CF13D5" w:rsidRPr="00A05EC7">
        <w:t xml:space="preserve">Bên Bán </w:t>
      </w:r>
      <w:r w:rsidRPr="00A05EC7">
        <w:t xml:space="preserve">làm thủ tục đề nghị cấp </w:t>
      </w:r>
      <w:r w:rsidR="00CC014E" w:rsidRPr="00A05EC7">
        <w:t>Giấy Chứng Nhận</w:t>
      </w:r>
      <w:r w:rsidRPr="00A05EC7">
        <w:t xml:space="preserve"> theo quy định của pháp luật (trừ trường hợp </w:t>
      </w:r>
      <w:r w:rsidR="00CF13D5" w:rsidRPr="00A05EC7">
        <w:t xml:space="preserve">Bên Mua </w:t>
      </w:r>
      <w:r w:rsidRPr="00A05EC7">
        <w:t>tự nguyện thực hiện thủ tục này</w:t>
      </w:r>
      <w:r w:rsidR="00710864" w:rsidRPr="00A05EC7">
        <w:rPr>
          <w:lang w:val="en-US"/>
        </w:rPr>
        <w:t xml:space="preserve"> theo đề nghị của Bên Mua hoặc</w:t>
      </w:r>
      <w:r w:rsidRPr="00A05EC7">
        <w:t xml:space="preserve"> theo thỏa thuận tại Điều 5</w:t>
      </w:r>
      <w:r w:rsidR="00F753F7" w:rsidRPr="00A05EC7">
        <w:t>.2</w:t>
      </w:r>
      <w:r w:rsidR="006121DC" w:rsidRPr="00A05EC7">
        <w:rPr>
          <w:lang w:val="en-US"/>
        </w:rPr>
        <w:t>.8</w:t>
      </w:r>
      <w:r w:rsidRPr="00A05EC7">
        <w:t xml:space="preserve"> của </w:t>
      </w:r>
      <w:r w:rsidR="004B1062" w:rsidRPr="00A05EC7">
        <w:t>Hợp Đồng</w:t>
      </w:r>
      <w:r w:rsidR="00122929" w:rsidRPr="00A05EC7">
        <w:t xml:space="preserve"> </w:t>
      </w:r>
      <w:r w:rsidRPr="00A05EC7">
        <w:t>này);</w:t>
      </w:r>
    </w:p>
    <w:p w14:paraId="033BF43A" w14:textId="6AF6A9E2" w:rsidR="00AE6411" w:rsidRPr="00FA6D09" w:rsidRDefault="00AE6411" w:rsidP="0086546A">
      <w:pPr>
        <w:pStyle w:val="Heading3"/>
        <w:numPr>
          <w:ilvl w:val="2"/>
          <w:numId w:val="16"/>
        </w:numPr>
        <w:spacing w:before="100" w:after="100" w:line="276" w:lineRule="auto"/>
        <w:ind w:left="720" w:hanging="720"/>
        <w:rPr>
          <w:szCs w:val="24"/>
        </w:rPr>
      </w:pPr>
      <w:r w:rsidRPr="00FA6D09">
        <w:rPr>
          <w:szCs w:val="24"/>
        </w:rPr>
        <w:t xml:space="preserve">Được toàn quyền sở hữu, sử dụng và thực hiện các giao dịch đối với </w:t>
      </w:r>
      <w:r w:rsidR="001B229A" w:rsidRPr="00FA6D09">
        <w:rPr>
          <w:szCs w:val="24"/>
        </w:rPr>
        <w:t>Căn Hộ</w:t>
      </w:r>
      <w:r w:rsidRPr="00FA6D09">
        <w:rPr>
          <w:szCs w:val="24"/>
        </w:rPr>
        <w:t xml:space="preserve"> theo quy định của pháp luật, đồng thời được sử dụng các dịch vụ hạ tầng do doanh nghiệp dịch vụ cung cấp trực tiếp hoặc thông qua </w:t>
      </w:r>
      <w:r w:rsidR="00CF13D5" w:rsidRPr="00FA6D09">
        <w:rPr>
          <w:szCs w:val="24"/>
        </w:rPr>
        <w:t xml:space="preserve">Bên Bán </w:t>
      </w:r>
      <w:r w:rsidRPr="00FA6D09">
        <w:rPr>
          <w:szCs w:val="24"/>
        </w:rPr>
        <w:t xml:space="preserve">sau khi nhận bàn giao </w:t>
      </w:r>
      <w:r w:rsidR="001B229A" w:rsidRPr="00FA6D09">
        <w:rPr>
          <w:szCs w:val="24"/>
        </w:rPr>
        <w:t>Căn Hộ</w:t>
      </w:r>
      <w:r w:rsidRPr="00FA6D09">
        <w:rPr>
          <w:szCs w:val="24"/>
        </w:rPr>
        <w:t xml:space="preserve"> theo quy định về sử</w:t>
      </w:r>
      <w:r w:rsidR="00065A5D">
        <w:rPr>
          <w:szCs w:val="24"/>
          <w:lang w:val="en-US"/>
        </w:rPr>
        <w:t xml:space="preserve"> </w:t>
      </w:r>
      <w:r w:rsidRPr="00FA6D09">
        <w:rPr>
          <w:szCs w:val="24"/>
        </w:rPr>
        <w:lastRenderedPageBreak/>
        <w:t>dụng các dịch vụ hạ tầng của doanh nghiệp cung cấp dịch vụ</w:t>
      </w:r>
      <w:r w:rsidR="00F970E2">
        <w:rPr>
          <w:szCs w:val="24"/>
          <w:lang w:val="en-US"/>
        </w:rPr>
        <w:t>, tuy nhiên quyền sở hữu Căn Hộ của Bên Bán sẽ được bảo lưu theo quy định tại Điều 8.8 Hợp Đồng này)</w:t>
      </w:r>
      <w:r w:rsidRPr="00FA6D09">
        <w:rPr>
          <w:szCs w:val="24"/>
        </w:rPr>
        <w:t>;</w:t>
      </w:r>
    </w:p>
    <w:p w14:paraId="2E151A3B" w14:textId="1201E236" w:rsidR="00AE6411" w:rsidRPr="00FA6D09" w:rsidRDefault="00AE6411" w:rsidP="0086546A">
      <w:pPr>
        <w:pStyle w:val="Heading3"/>
        <w:numPr>
          <w:ilvl w:val="2"/>
          <w:numId w:val="16"/>
        </w:numPr>
        <w:spacing w:before="100" w:after="100" w:line="276" w:lineRule="auto"/>
        <w:ind w:left="720" w:hanging="720"/>
        <w:rPr>
          <w:szCs w:val="24"/>
        </w:rPr>
      </w:pPr>
      <w:r w:rsidRPr="00FA6D09">
        <w:rPr>
          <w:szCs w:val="24"/>
        </w:rPr>
        <w:t xml:space="preserve">Nhận </w:t>
      </w:r>
      <w:r w:rsidR="00CC014E" w:rsidRPr="00FA6D09">
        <w:rPr>
          <w:szCs w:val="24"/>
        </w:rPr>
        <w:t>Giấy Chứng Nhận</w:t>
      </w:r>
      <w:r w:rsidRPr="00FA6D09">
        <w:rPr>
          <w:szCs w:val="24"/>
        </w:rPr>
        <w:t xml:space="preserve"> sau khi đã thanh toán đủ 100% </w:t>
      </w:r>
      <w:r w:rsidR="000D79B6" w:rsidRPr="00FA6D09">
        <w:rPr>
          <w:szCs w:val="24"/>
          <w:lang w:val="en-US"/>
        </w:rPr>
        <w:t>Giá Bán</w:t>
      </w:r>
      <w:r w:rsidRPr="00FA6D09">
        <w:rPr>
          <w:szCs w:val="24"/>
        </w:rPr>
        <w:t xml:space="preserve"> </w:t>
      </w:r>
      <w:r w:rsidR="001B229A" w:rsidRPr="00FA6D09">
        <w:rPr>
          <w:szCs w:val="24"/>
        </w:rPr>
        <w:t>Căn Hộ</w:t>
      </w:r>
      <w:r w:rsidRPr="00FA6D09">
        <w:rPr>
          <w:szCs w:val="24"/>
        </w:rPr>
        <w:t xml:space="preserve"> và các loại thuế, phí, lệ phí</w:t>
      </w:r>
      <w:r w:rsidR="00BE4390">
        <w:rPr>
          <w:szCs w:val="24"/>
          <w:lang w:val="en-US"/>
        </w:rPr>
        <w:t>…</w:t>
      </w:r>
      <w:r w:rsidRPr="00FA6D09">
        <w:rPr>
          <w:szCs w:val="24"/>
        </w:rPr>
        <w:t xml:space="preserve"> liên quan đến </w:t>
      </w:r>
      <w:r w:rsidR="001B229A" w:rsidRPr="00FA6D09">
        <w:rPr>
          <w:szCs w:val="24"/>
        </w:rPr>
        <w:t>Căn Hộ</w:t>
      </w:r>
      <w:r w:rsidRPr="00FA6D09">
        <w:rPr>
          <w:szCs w:val="24"/>
        </w:rPr>
        <w:t xml:space="preserve"> theo thỏa thuận trong </w:t>
      </w:r>
      <w:r w:rsidR="004B1062" w:rsidRPr="00FA6D09">
        <w:rPr>
          <w:szCs w:val="24"/>
        </w:rPr>
        <w:t>Hợp Đồng</w:t>
      </w:r>
      <w:r w:rsidR="00122929" w:rsidRPr="00FA6D09">
        <w:rPr>
          <w:szCs w:val="24"/>
        </w:rPr>
        <w:t xml:space="preserve"> </w:t>
      </w:r>
      <w:r w:rsidRPr="00FA6D09">
        <w:rPr>
          <w:szCs w:val="24"/>
        </w:rPr>
        <w:t>này và theo quy định của pháp luật;</w:t>
      </w:r>
    </w:p>
    <w:p w14:paraId="7A9C1602" w14:textId="37A962E5" w:rsidR="00AE6411" w:rsidRPr="00FA6D09" w:rsidRDefault="00AE6411" w:rsidP="0086546A">
      <w:pPr>
        <w:pStyle w:val="Heading3"/>
        <w:numPr>
          <w:ilvl w:val="2"/>
          <w:numId w:val="16"/>
        </w:numPr>
        <w:spacing w:before="100" w:after="100" w:line="276" w:lineRule="auto"/>
        <w:ind w:left="720" w:hanging="720"/>
        <w:rPr>
          <w:szCs w:val="24"/>
        </w:rPr>
      </w:pPr>
      <w:r w:rsidRPr="00FA6D09">
        <w:rPr>
          <w:szCs w:val="24"/>
        </w:rPr>
        <w:t xml:space="preserve">Yêu cầu </w:t>
      </w:r>
      <w:r w:rsidR="00CF13D5" w:rsidRPr="00FA6D09">
        <w:rPr>
          <w:szCs w:val="24"/>
        </w:rPr>
        <w:t xml:space="preserve">Bên Bán </w:t>
      </w:r>
      <w:r w:rsidRPr="00FA6D09">
        <w:rPr>
          <w:szCs w:val="24"/>
        </w:rPr>
        <w:t xml:space="preserve">hoàn thành việc xây dựng các công trình hạ tầng kỹ thuật và hạ tầng xã hội theo đúng nội dung, tiến độ </w:t>
      </w:r>
      <w:r w:rsidR="003608EC" w:rsidRPr="00FA6D09">
        <w:rPr>
          <w:szCs w:val="24"/>
          <w:lang w:val="en-US"/>
        </w:rPr>
        <w:t>D</w:t>
      </w:r>
      <w:r w:rsidR="003608EC" w:rsidRPr="00FA6D09">
        <w:rPr>
          <w:szCs w:val="24"/>
        </w:rPr>
        <w:t xml:space="preserve">ự </w:t>
      </w:r>
      <w:r w:rsidR="003608EC" w:rsidRPr="00FA6D09">
        <w:rPr>
          <w:szCs w:val="24"/>
          <w:lang w:val="en-US"/>
        </w:rPr>
        <w:t>Á</w:t>
      </w:r>
      <w:r w:rsidR="003608EC" w:rsidRPr="00FA6D09">
        <w:rPr>
          <w:szCs w:val="24"/>
        </w:rPr>
        <w:t>n</w:t>
      </w:r>
      <w:r w:rsidR="00B40077" w:rsidRPr="00FA6D09">
        <w:rPr>
          <w:szCs w:val="24"/>
        </w:rPr>
        <w:t xml:space="preserve"> </w:t>
      </w:r>
      <w:r w:rsidRPr="00FA6D09">
        <w:rPr>
          <w:szCs w:val="24"/>
        </w:rPr>
        <w:t>đã được phê duyệt;</w:t>
      </w:r>
    </w:p>
    <w:p w14:paraId="510553FF" w14:textId="20678482" w:rsidR="00AE6411" w:rsidRPr="00FA6D09" w:rsidRDefault="00AE6411" w:rsidP="0086546A">
      <w:pPr>
        <w:pStyle w:val="Heading3"/>
        <w:numPr>
          <w:ilvl w:val="2"/>
          <w:numId w:val="16"/>
        </w:numPr>
        <w:spacing w:before="100" w:after="100" w:line="276" w:lineRule="auto"/>
        <w:ind w:left="720" w:hanging="720"/>
        <w:rPr>
          <w:szCs w:val="24"/>
        </w:rPr>
      </w:pPr>
      <w:r w:rsidRPr="00FA6D09">
        <w:rPr>
          <w:szCs w:val="24"/>
        </w:rPr>
        <w:t xml:space="preserve">Có quyền từ chối nhận bàn giao </w:t>
      </w:r>
      <w:r w:rsidR="001B229A" w:rsidRPr="00FA6D09">
        <w:rPr>
          <w:szCs w:val="24"/>
        </w:rPr>
        <w:t>Căn Hộ</w:t>
      </w:r>
      <w:r w:rsidRPr="00FA6D09">
        <w:rPr>
          <w:szCs w:val="24"/>
        </w:rPr>
        <w:t xml:space="preserve"> nếu </w:t>
      </w:r>
      <w:r w:rsidR="00CF13D5" w:rsidRPr="00FA6D09">
        <w:rPr>
          <w:szCs w:val="24"/>
        </w:rPr>
        <w:t xml:space="preserve">Bên Bán </w:t>
      </w:r>
      <w:r w:rsidRPr="00FA6D09">
        <w:rPr>
          <w:szCs w:val="24"/>
        </w:rPr>
        <w:t xml:space="preserve">không hoàn thành việc xây dựng và đưa vào sử dụng các công trình hạ tầng phục vụ nhu cầu ở thiết yếu, bình thường của </w:t>
      </w:r>
      <w:r w:rsidR="00CF13D5" w:rsidRPr="00FA6D09">
        <w:rPr>
          <w:szCs w:val="24"/>
        </w:rPr>
        <w:t xml:space="preserve">Bên Mua </w:t>
      </w:r>
      <w:r w:rsidRPr="00FA6D09">
        <w:rPr>
          <w:szCs w:val="24"/>
        </w:rPr>
        <w:t>theo đúng thỏa thuận tại Điều 4</w:t>
      </w:r>
      <w:r w:rsidR="0085370A" w:rsidRPr="00FA6D09">
        <w:rPr>
          <w:szCs w:val="24"/>
          <w:lang w:val="en-US"/>
        </w:rPr>
        <w:t>.4</w:t>
      </w:r>
      <w:r w:rsidRPr="00FA6D09">
        <w:rPr>
          <w:szCs w:val="24"/>
        </w:rPr>
        <w:t xml:space="preserve"> của </w:t>
      </w:r>
      <w:r w:rsidR="004B1062" w:rsidRPr="00FA6D09">
        <w:rPr>
          <w:szCs w:val="24"/>
        </w:rPr>
        <w:t>Hợp Đồng</w:t>
      </w:r>
      <w:r w:rsidR="00122929" w:rsidRPr="00FA6D09">
        <w:rPr>
          <w:szCs w:val="24"/>
          <w:lang w:val="en-US"/>
        </w:rPr>
        <w:t xml:space="preserve"> </w:t>
      </w:r>
      <w:r w:rsidRPr="00FA6D09">
        <w:rPr>
          <w:szCs w:val="24"/>
        </w:rPr>
        <w:t xml:space="preserve">này hoặc trong trường hợp </w:t>
      </w:r>
      <w:r w:rsidR="003550C7" w:rsidRPr="00FA6D09">
        <w:rPr>
          <w:szCs w:val="24"/>
        </w:rPr>
        <w:t>Diện Tích Sử Dụng</w:t>
      </w:r>
      <w:r w:rsidRPr="00FA6D09">
        <w:rPr>
          <w:szCs w:val="24"/>
        </w:rPr>
        <w:t xml:space="preserve"> </w:t>
      </w:r>
      <w:r w:rsidR="001B229A" w:rsidRPr="00FA6D09">
        <w:rPr>
          <w:szCs w:val="24"/>
        </w:rPr>
        <w:t>Căn Hộ</w:t>
      </w:r>
      <w:r w:rsidRPr="00FA6D09">
        <w:rPr>
          <w:szCs w:val="24"/>
        </w:rPr>
        <w:t xml:space="preserve"> thực tế nhỏ hơn/lớn hơn</w:t>
      </w:r>
      <w:r w:rsidR="0085370A" w:rsidRPr="00FA6D09">
        <w:rPr>
          <w:rStyle w:val="FootnoteReference"/>
          <w:szCs w:val="24"/>
        </w:rPr>
        <w:footnoteReference w:id="29"/>
      </w:r>
      <w:r w:rsidR="0085370A" w:rsidRPr="00FA6D09">
        <w:rPr>
          <w:szCs w:val="24"/>
          <w:lang w:val="en-US"/>
        </w:rPr>
        <w:t xml:space="preserve"> </w:t>
      </w:r>
      <w:r w:rsidR="00D15277" w:rsidRPr="00FA6D09">
        <w:rPr>
          <w:szCs w:val="24"/>
          <w:lang w:val="en-US"/>
        </w:rPr>
        <w:t>…………</w:t>
      </w:r>
      <w:r w:rsidRPr="00FA6D09">
        <w:rPr>
          <w:szCs w:val="24"/>
        </w:rPr>
        <w:t>%</w:t>
      </w:r>
      <w:r w:rsidR="0085370A" w:rsidRPr="00FA6D09">
        <w:rPr>
          <w:szCs w:val="24"/>
          <w:lang w:val="en-US"/>
        </w:rPr>
        <w:t xml:space="preserve"> </w:t>
      </w:r>
      <w:r w:rsidR="0085370A" w:rsidRPr="00FA6D09">
        <w:rPr>
          <w:color w:val="171717"/>
          <w:szCs w:val="24"/>
        </w:rPr>
        <w:t>(……………)</w:t>
      </w:r>
      <w:r w:rsidRPr="00FA6D09">
        <w:rPr>
          <w:szCs w:val="24"/>
        </w:rPr>
        <w:t xml:space="preserve"> so với </w:t>
      </w:r>
      <w:r w:rsidR="003550C7" w:rsidRPr="00FA6D09">
        <w:rPr>
          <w:szCs w:val="24"/>
        </w:rPr>
        <w:t>Diện Tích Sử Dụng</w:t>
      </w:r>
      <w:r w:rsidRPr="00FA6D09">
        <w:rPr>
          <w:szCs w:val="24"/>
        </w:rPr>
        <w:t xml:space="preserve"> </w:t>
      </w:r>
      <w:r w:rsidR="001B229A" w:rsidRPr="00FA6D09">
        <w:rPr>
          <w:szCs w:val="24"/>
        </w:rPr>
        <w:t>Căn Hộ</w:t>
      </w:r>
      <w:r w:rsidRPr="00FA6D09">
        <w:rPr>
          <w:szCs w:val="24"/>
        </w:rPr>
        <w:t xml:space="preserve"> ghi trong </w:t>
      </w:r>
      <w:r w:rsidR="004B1062" w:rsidRPr="00FA6D09">
        <w:rPr>
          <w:szCs w:val="24"/>
        </w:rPr>
        <w:t>Hợp Đồng</w:t>
      </w:r>
      <w:r w:rsidR="00486DD4" w:rsidRPr="00FA6D09">
        <w:rPr>
          <w:szCs w:val="24"/>
          <w:lang w:val="en-US"/>
        </w:rPr>
        <w:t xml:space="preserve"> </w:t>
      </w:r>
      <w:r w:rsidRPr="00FA6D09">
        <w:rPr>
          <w:szCs w:val="24"/>
        </w:rPr>
        <w:t xml:space="preserve">này. Việc từ chối nhận bàn giao </w:t>
      </w:r>
      <w:r w:rsidR="001B229A" w:rsidRPr="00FA6D09">
        <w:rPr>
          <w:szCs w:val="24"/>
        </w:rPr>
        <w:t>Căn Hộ</w:t>
      </w:r>
      <w:r w:rsidRPr="00FA6D09">
        <w:rPr>
          <w:szCs w:val="24"/>
        </w:rPr>
        <w:t xml:space="preserve"> trong trường hợp này không bị coi là vi phạm các điều kiện bàn giao </w:t>
      </w:r>
      <w:r w:rsidR="001B229A" w:rsidRPr="00FA6D09">
        <w:rPr>
          <w:szCs w:val="24"/>
        </w:rPr>
        <w:t>Căn Hộ</w:t>
      </w:r>
      <w:r w:rsidRPr="00FA6D09">
        <w:rPr>
          <w:szCs w:val="24"/>
        </w:rPr>
        <w:t xml:space="preserve"> của </w:t>
      </w:r>
      <w:r w:rsidR="00CF13D5" w:rsidRPr="00FA6D09">
        <w:rPr>
          <w:szCs w:val="24"/>
        </w:rPr>
        <w:t xml:space="preserve">Bên Mua </w:t>
      </w:r>
      <w:r w:rsidRPr="00FA6D09">
        <w:rPr>
          <w:szCs w:val="24"/>
        </w:rPr>
        <w:t xml:space="preserve">đối với </w:t>
      </w:r>
      <w:r w:rsidR="003B6166" w:rsidRPr="00FA6D09">
        <w:rPr>
          <w:szCs w:val="24"/>
        </w:rPr>
        <w:t xml:space="preserve">Bên </w:t>
      </w:r>
      <w:r w:rsidR="0085370A" w:rsidRPr="00FA6D09">
        <w:rPr>
          <w:szCs w:val="24"/>
          <w:lang w:val="en-US"/>
        </w:rPr>
        <w:t>B</w:t>
      </w:r>
      <w:r w:rsidR="003B6166" w:rsidRPr="00FA6D09">
        <w:rPr>
          <w:szCs w:val="24"/>
        </w:rPr>
        <w:t>án</w:t>
      </w:r>
      <w:r w:rsidRPr="00FA6D09">
        <w:rPr>
          <w:szCs w:val="24"/>
        </w:rPr>
        <w:t>;</w:t>
      </w:r>
    </w:p>
    <w:p w14:paraId="54742E7C" w14:textId="1F6091B6" w:rsidR="00AE6411" w:rsidRPr="00FA6D09" w:rsidRDefault="00AE6411" w:rsidP="0086546A">
      <w:pPr>
        <w:pStyle w:val="Heading3"/>
        <w:numPr>
          <w:ilvl w:val="2"/>
          <w:numId w:val="16"/>
        </w:numPr>
        <w:spacing w:before="100" w:after="100" w:line="276" w:lineRule="auto"/>
        <w:ind w:left="720" w:hanging="720"/>
        <w:rPr>
          <w:szCs w:val="24"/>
        </w:rPr>
      </w:pPr>
      <w:r w:rsidRPr="00FA6D09">
        <w:rPr>
          <w:szCs w:val="24"/>
        </w:rPr>
        <w:t xml:space="preserve">Yêu cầu </w:t>
      </w:r>
      <w:r w:rsidR="00CF13D5" w:rsidRPr="00FA6D09">
        <w:rPr>
          <w:szCs w:val="24"/>
        </w:rPr>
        <w:t xml:space="preserve">Bên Bán </w:t>
      </w:r>
      <w:r w:rsidRPr="00FA6D09">
        <w:rPr>
          <w:szCs w:val="24"/>
        </w:rPr>
        <w:t xml:space="preserve">tổ chức Hội nghị </w:t>
      </w:r>
      <w:r w:rsidR="001B229A" w:rsidRPr="00FA6D09">
        <w:rPr>
          <w:szCs w:val="24"/>
        </w:rPr>
        <w:t>Nhà Chung Cư</w:t>
      </w:r>
      <w:r w:rsidRPr="00FA6D09">
        <w:rPr>
          <w:szCs w:val="24"/>
        </w:rPr>
        <w:t xml:space="preserve"> lần đầu để thành lập Ban </w:t>
      </w:r>
      <w:r w:rsidR="00D02383" w:rsidRPr="00FA6D09">
        <w:rPr>
          <w:szCs w:val="24"/>
        </w:rPr>
        <w:t xml:space="preserve">Quản Trị </w:t>
      </w:r>
      <w:r w:rsidRPr="00FA6D09">
        <w:rPr>
          <w:szCs w:val="24"/>
        </w:rPr>
        <w:t xml:space="preserve">khi có đủ điều kiện thành lập </w:t>
      </w:r>
      <w:r w:rsidR="00D02383" w:rsidRPr="00FA6D09">
        <w:rPr>
          <w:szCs w:val="24"/>
        </w:rPr>
        <w:t xml:space="preserve">Ban Quản Trị </w:t>
      </w:r>
      <w:r w:rsidRPr="00FA6D09">
        <w:rPr>
          <w:szCs w:val="24"/>
        </w:rPr>
        <w:t>theo quy định của pháp luật;</w:t>
      </w:r>
    </w:p>
    <w:p w14:paraId="08282484" w14:textId="2B04979F" w:rsidR="00AE6411" w:rsidRPr="00FA6D09" w:rsidRDefault="00AE6411" w:rsidP="0086546A">
      <w:pPr>
        <w:pStyle w:val="Heading3"/>
        <w:numPr>
          <w:ilvl w:val="2"/>
          <w:numId w:val="16"/>
        </w:numPr>
        <w:spacing w:before="100" w:after="100" w:line="276" w:lineRule="auto"/>
        <w:ind w:left="720" w:hanging="720"/>
        <w:rPr>
          <w:szCs w:val="24"/>
        </w:rPr>
      </w:pPr>
      <w:r w:rsidRPr="00FA6D09">
        <w:rPr>
          <w:szCs w:val="24"/>
        </w:rPr>
        <w:t xml:space="preserve">Yêu cầu </w:t>
      </w:r>
      <w:r w:rsidR="00CF13D5" w:rsidRPr="00FA6D09">
        <w:rPr>
          <w:szCs w:val="24"/>
        </w:rPr>
        <w:t xml:space="preserve">Bên Bán </w:t>
      </w:r>
      <w:r w:rsidRPr="00FA6D09">
        <w:rPr>
          <w:szCs w:val="24"/>
        </w:rPr>
        <w:t xml:space="preserve">hỗ trợ thủ tục thế chấp </w:t>
      </w:r>
      <w:r w:rsidR="001B229A" w:rsidRPr="00FA6D09">
        <w:rPr>
          <w:szCs w:val="24"/>
        </w:rPr>
        <w:t>Căn Hộ</w:t>
      </w:r>
      <w:r w:rsidRPr="00FA6D09">
        <w:rPr>
          <w:szCs w:val="24"/>
        </w:rPr>
        <w:t xml:space="preserve"> tại tổ chức tín dụng trong trường hợp </w:t>
      </w:r>
      <w:r w:rsidR="00CF13D5" w:rsidRPr="00FA6D09">
        <w:rPr>
          <w:szCs w:val="24"/>
        </w:rPr>
        <w:t xml:space="preserve">Bên Mua </w:t>
      </w:r>
      <w:r w:rsidRPr="00FA6D09">
        <w:rPr>
          <w:szCs w:val="24"/>
        </w:rPr>
        <w:t xml:space="preserve">có nhu cầu thế chấp </w:t>
      </w:r>
      <w:r w:rsidR="001B229A" w:rsidRPr="00FA6D09">
        <w:rPr>
          <w:szCs w:val="24"/>
        </w:rPr>
        <w:t>Căn Hộ</w:t>
      </w:r>
      <w:r w:rsidRPr="00FA6D09">
        <w:rPr>
          <w:szCs w:val="24"/>
        </w:rPr>
        <w:t xml:space="preserve"> tại tổ chức tín dụng</w:t>
      </w:r>
      <w:r w:rsidR="007674AF" w:rsidRPr="00FA6D09">
        <w:rPr>
          <w:szCs w:val="24"/>
        </w:rPr>
        <w:t xml:space="preserve">. </w:t>
      </w:r>
    </w:p>
    <w:p w14:paraId="070D8ACA" w14:textId="3AE57B9D" w:rsidR="00AE6411" w:rsidRPr="00FA6D09" w:rsidRDefault="00AE6411" w:rsidP="0086546A">
      <w:pPr>
        <w:pStyle w:val="Heading3"/>
        <w:numPr>
          <w:ilvl w:val="2"/>
          <w:numId w:val="16"/>
        </w:numPr>
        <w:spacing w:before="100" w:after="100" w:line="276" w:lineRule="auto"/>
        <w:ind w:left="720" w:hanging="720"/>
        <w:rPr>
          <w:szCs w:val="24"/>
        </w:rPr>
      </w:pPr>
      <w:r w:rsidRPr="00FA6D09">
        <w:rPr>
          <w:szCs w:val="24"/>
        </w:rPr>
        <w:t xml:space="preserve">Yêu cầu </w:t>
      </w:r>
      <w:r w:rsidR="00CF13D5" w:rsidRPr="00FA6D09">
        <w:rPr>
          <w:szCs w:val="24"/>
        </w:rPr>
        <w:t xml:space="preserve">Bên Bán </w:t>
      </w:r>
      <w:r w:rsidRPr="00FA6D09">
        <w:rPr>
          <w:szCs w:val="24"/>
        </w:rPr>
        <w:t xml:space="preserve">nộp </w:t>
      </w:r>
      <w:r w:rsidR="00CB276C" w:rsidRPr="00FA6D09">
        <w:rPr>
          <w:szCs w:val="24"/>
        </w:rPr>
        <w:t>Kinh Phí Bảo Trì</w:t>
      </w:r>
      <w:r w:rsidR="00CB276C" w:rsidRPr="00FA6D09">
        <w:rPr>
          <w:szCs w:val="24"/>
          <w:lang w:val="en-US"/>
        </w:rPr>
        <w:t xml:space="preserve"> Phần Sở Hữu Chung </w:t>
      </w:r>
      <w:r w:rsidR="001B229A" w:rsidRPr="00FA6D09">
        <w:rPr>
          <w:szCs w:val="24"/>
        </w:rPr>
        <w:t>Nhà Chung Cư</w:t>
      </w:r>
      <w:r w:rsidRPr="00FA6D09">
        <w:rPr>
          <w:szCs w:val="24"/>
        </w:rPr>
        <w:t xml:space="preserve"> theo đúng thỏa thuận tại Điều 3</w:t>
      </w:r>
      <w:r w:rsidR="0085370A" w:rsidRPr="00FA6D09">
        <w:rPr>
          <w:szCs w:val="24"/>
          <w:lang w:val="en-US"/>
        </w:rPr>
        <w:t>.</w:t>
      </w:r>
      <w:r w:rsidR="00394778" w:rsidRPr="00FA6D09">
        <w:rPr>
          <w:szCs w:val="24"/>
          <w:lang w:val="en-US"/>
        </w:rPr>
        <w:t>3</w:t>
      </w:r>
      <w:r w:rsidR="00CB276C" w:rsidRPr="00FA6D09">
        <w:rPr>
          <w:szCs w:val="24"/>
          <w:lang w:val="en-US"/>
        </w:rPr>
        <w:t>.</w:t>
      </w:r>
      <w:r w:rsidR="00394778" w:rsidRPr="00FA6D09">
        <w:rPr>
          <w:szCs w:val="24"/>
          <w:lang w:val="en-US"/>
        </w:rPr>
        <w:t>2</w:t>
      </w:r>
      <w:r w:rsidRPr="00FA6D09">
        <w:rPr>
          <w:szCs w:val="24"/>
        </w:rPr>
        <w:t xml:space="preserve"> của </w:t>
      </w:r>
      <w:r w:rsidR="004B1062" w:rsidRPr="00FA6D09">
        <w:rPr>
          <w:szCs w:val="24"/>
        </w:rPr>
        <w:t>Hợp Đồng</w:t>
      </w:r>
      <w:r w:rsidR="00122929" w:rsidRPr="00FA6D09">
        <w:rPr>
          <w:szCs w:val="24"/>
          <w:lang w:val="en-US"/>
        </w:rPr>
        <w:t xml:space="preserve"> </w:t>
      </w:r>
      <w:r w:rsidRPr="00FA6D09">
        <w:rPr>
          <w:szCs w:val="24"/>
        </w:rPr>
        <w:t>này</w:t>
      </w:r>
      <w:r w:rsidR="00C11981" w:rsidRPr="00FA6D09">
        <w:rPr>
          <w:szCs w:val="24"/>
          <w:lang w:val="en-US"/>
        </w:rPr>
        <w:t>.</w:t>
      </w:r>
    </w:p>
    <w:p w14:paraId="5662BB05" w14:textId="41E06EC9" w:rsidR="00AE6411" w:rsidRPr="00FA6D09" w:rsidRDefault="00AE6411" w:rsidP="00F80C5D">
      <w:pPr>
        <w:pStyle w:val="Bibliography"/>
        <w:spacing w:before="100" w:after="100" w:line="276" w:lineRule="auto"/>
        <w:ind w:hanging="720"/>
        <w:jc w:val="both"/>
        <w:rPr>
          <w:b/>
        </w:rPr>
      </w:pPr>
      <w:r w:rsidRPr="00FA6D09">
        <w:rPr>
          <w:b/>
        </w:rPr>
        <w:t xml:space="preserve">Nghĩa vụ của </w:t>
      </w:r>
      <w:r w:rsidR="003B6166" w:rsidRPr="00FA6D09">
        <w:rPr>
          <w:b/>
        </w:rPr>
        <w:t xml:space="preserve">Bên </w:t>
      </w:r>
      <w:r w:rsidR="0085370A" w:rsidRPr="00FA6D09">
        <w:rPr>
          <w:b/>
          <w:lang w:val="en-US"/>
        </w:rPr>
        <w:t>Mua</w:t>
      </w:r>
    </w:p>
    <w:p w14:paraId="24AD8C2E" w14:textId="301E669F" w:rsidR="00AE6411" w:rsidRPr="00FA6D09" w:rsidRDefault="00AE6411" w:rsidP="0086546A">
      <w:pPr>
        <w:pStyle w:val="Heading3"/>
        <w:numPr>
          <w:ilvl w:val="2"/>
          <w:numId w:val="17"/>
        </w:numPr>
        <w:spacing w:before="100" w:after="100" w:line="276" w:lineRule="auto"/>
        <w:ind w:left="720"/>
        <w:rPr>
          <w:szCs w:val="24"/>
        </w:rPr>
      </w:pPr>
      <w:r w:rsidRPr="00FA6D09">
        <w:rPr>
          <w:szCs w:val="24"/>
        </w:rPr>
        <w:t xml:space="preserve">Thanh toán đầy đủ và đúng hạn số tiền </w:t>
      </w:r>
      <w:r w:rsidR="003B6166" w:rsidRPr="00FA6D09">
        <w:rPr>
          <w:szCs w:val="24"/>
        </w:rPr>
        <w:t>mua</w:t>
      </w:r>
      <w:r w:rsidRPr="00FA6D09">
        <w:rPr>
          <w:szCs w:val="24"/>
        </w:rPr>
        <w:t xml:space="preserve"> </w:t>
      </w:r>
      <w:r w:rsidR="001B229A" w:rsidRPr="00FA6D09">
        <w:rPr>
          <w:szCs w:val="24"/>
        </w:rPr>
        <w:t>Căn Hộ</w:t>
      </w:r>
      <w:r w:rsidRPr="00FA6D09">
        <w:rPr>
          <w:szCs w:val="24"/>
        </w:rPr>
        <w:t xml:space="preserve"> và </w:t>
      </w:r>
      <w:r w:rsidR="0015405F" w:rsidRPr="00FA6D09">
        <w:rPr>
          <w:szCs w:val="24"/>
        </w:rPr>
        <w:t>Kinh Phí Bảo Trì Phần Sở Hữu Chung</w:t>
      </w:r>
      <w:r w:rsidRPr="00FA6D09">
        <w:rPr>
          <w:szCs w:val="24"/>
        </w:rPr>
        <w:t xml:space="preserve"> </w:t>
      </w:r>
      <w:r w:rsidR="0085370A" w:rsidRPr="00FA6D09">
        <w:rPr>
          <w:szCs w:val="24"/>
        </w:rPr>
        <w:t>Nhà Chung Cư</w:t>
      </w:r>
      <w:r w:rsidRPr="00FA6D09">
        <w:rPr>
          <w:szCs w:val="24"/>
        </w:rPr>
        <w:t xml:space="preserve"> theo thỏa thuận tại Điều 3 của </w:t>
      </w:r>
      <w:r w:rsidR="004B1062" w:rsidRPr="00FA6D09">
        <w:rPr>
          <w:szCs w:val="24"/>
        </w:rPr>
        <w:t>Hợp Đồng</w:t>
      </w:r>
      <w:r w:rsidR="00122929" w:rsidRPr="00FA6D09">
        <w:rPr>
          <w:szCs w:val="24"/>
        </w:rPr>
        <w:t xml:space="preserve"> </w:t>
      </w:r>
      <w:r w:rsidRPr="00FA6D09">
        <w:rPr>
          <w:szCs w:val="24"/>
        </w:rPr>
        <w:t>này</w:t>
      </w:r>
      <w:r w:rsidR="0085370A" w:rsidRPr="00FA6D09">
        <w:rPr>
          <w:szCs w:val="24"/>
        </w:rPr>
        <w:t xml:space="preserve"> không phụ thuộc vào việc có hay không có thông báo thanh toán của Bên Bán</w:t>
      </w:r>
      <w:r w:rsidRPr="00FA6D09">
        <w:rPr>
          <w:szCs w:val="24"/>
        </w:rPr>
        <w:t>;</w:t>
      </w:r>
    </w:p>
    <w:p w14:paraId="30E780A0" w14:textId="5946AC70" w:rsidR="00AE6411" w:rsidRPr="00FA6D09" w:rsidRDefault="00AE6411" w:rsidP="0086546A">
      <w:pPr>
        <w:pStyle w:val="Heading3"/>
        <w:numPr>
          <w:ilvl w:val="2"/>
          <w:numId w:val="17"/>
        </w:numPr>
        <w:spacing w:before="100" w:after="100" w:line="276" w:lineRule="auto"/>
        <w:ind w:left="720"/>
        <w:rPr>
          <w:szCs w:val="24"/>
        </w:rPr>
      </w:pPr>
      <w:r w:rsidRPr="00FA6D09">
        <w:rPr>
          <w:szCs w:val="24"/>
        </w:rPr>
        <w:t xml:space="preserve">Nhận bàn giao </w:t>
      </w:r>
      <w:r w:rsidR="001B229A" w:rsidRPr="00FA6D09">
        <w:rPr>
          <w:szCs w:val="24"/>
        </w:rPr>
        <w:t>Căn Hộ</w:t>
      </w:r>
      <w:r w:rsidRPr="00FA6D09">
        <w:rPr>
          <w:szCs w:val="24"/>
        </w:rPr>
        <w:t xml:space="preserve"> theo thỏa thuận trong </w:t>
      </w:r>
      <w:r w:rsidR="004B1062" w:rsidRPr="00FA6D09">
        <w:rPr>
          <w:szCs w:val="24"/>
        </w:rPr>
        <w:t>Hợp Đồng</w:t>
      </w:r>
      <w:r w:rsidR="00C81172" w:rsidRPr="00FA6D09">
        <w:rPr>
          <w:szCs w:val="24"/>
          <w:lang w:val="en-US"/>
        </w:rPr>
        <w:t xml:space="preserve"> </w:t>
      </w:r>
      <w:r w:rsidRPr="00FA6D09">
        <w:rPr>
          <w:szCs w:val="24"/>
        </w:rPr>
        <w:t>này;</w:t>
      </w:r>
      <w:r w:rsidR="000D79B6" w:rsidRPr="00FA6D09">
        <w:rPr>
          <w:szCs w:val="24"/>
          <w:lang w:val="en-US"/>
        </w:rPr>
        <w:t xml:space="preserve"> </w:t>
      </w:r>
    </w:p>
    <w:p w14:paraId="3C3E51A4" w14:textId="200186E0" w:rsidR="00AE6411" w:rsidRPr="00FA6D09" w:rsidRDefault="00AE6411" w:rsidP="0086546A">
      <w:pPr>
        <w:pStyle w:val="Heading3"/>
        <w:numPr>
          <w:ilvl w:val="2"/>
          <w:numId w:val="17"/>
        </w:numPr>
        <w:spacing w:before="100" w:after="100" w:line="276" w:lineRule="auto"/>
        <w:ind w:left="720"/>
        <w:rPr>
          <w:szCs w:val="24"/>
        </w:rPr>
      </w:pPr>
      <w:r w:rsidRPr="00FA6D09">
        <w:rPr>
          <w:szCs w:val="24"/>
        </w:rPr>
        <w:t xml:space="preserve">Kể từ ngày nhận bàn giao </w:t>
      </w:r>
      <w:r w:rsidR="001B229A" w:rsidRPr="00FA6D09">
        <w:rPr>
          <w:szCs w:val="24"/>
        </w:rPr>
        <w:t>Căn Hộ</w:t>
      </w:r>
      <w:r w:rsidR="000D79B6" w:rsidRPr="00FA6D09">
        <w:rPr>
          <w:szCs w:val="24"/>
          <w:lang w:val="en-US"/>
        </w:rPr>
        <w:t xml:space="preserve"> hoặc kể từ ngày Căn Hộ được coi là đã được bàn giao cho Bên Mua</w:t>
      </w:r>
      <w:r w:rsidR="00C11981" w:rsidRPr="00FA6D09">
        <w:rPr>
          <w:szCs w:val="24"/>
          <w:lang w:val="en-US"/>
        </w:rPr>
        <w:t xml:space="preserve"> theo quy định tại Điều 8.4 Hợp Đồng</w:t>
      </w:r>
      <w:r w:rsidRPr="00FA6D09">
        <w:rPr>
          <w:szCs w:val="24"/>
        </w:rPr>
        <w:t xml:space="preserve">, </w:t>
      </w:r>
      <w:r w:rsidR="00CF13D5" w:rsidRPr="00FA6D09">
        <w:rPr>
          <w:szCs w:val="24"/>
        </w:rPr>
        <w:t xml:space="preserve">Bên Mua </w:t>
      </w:r>
      <w:r w:rsidRPr="00FA6D09">
        <w:rPr>
          <w:szCs w:val="24"/>
        </w:rPr>
        <w:t xml:space="preserve">hoàn toàn chịu trách nhiệm đối với </w:t>
      </w:r>
      <w:r w:rsidR="001B229A" w:rsidRPr="00FA6D09">
        <w:rPr>
          <w:szCs w:val="24"/>
        </w:rPr>
        <w:t>Căn Hộ</w:t>
      </w:r>
      <w:r w:rsidRPr="00FA6D09">
        <w:rPr>
          <w:szCs w:val="24"/>
        </w:rPr>
        <w:t xml:space="preserve"> đã </w:t>
      </w:r>
      <w:r w:rsidR="003B6166" w:rsidRPr="00FA6D09">
        <w:rPr>
          <w:szCs w:val="24"/>
        </w:rPr>
        <w:t>mua</w:t>
      </w:r>
      <w:r w:rsidRPr="00FA6D09">
        <w:rPr>
          <w:szCs w:val="24"/>
        </w:rPr>
        <w:t xml:space="preserve"> và tự chịu trách nhiệm về việc mua, duy trì các </w:t>
      </w:r>
      <w:r w:rsidR="00FA2511" w:rsidRPr="00FA6D09">
        <w:rPr>
          <w:szCs w:val="24"/>
        </w:rPr>
        <w:t>h</w:t>
      </w:r>
      <w:r w:rsidR="004B1062" w:rsidRPr="00FA6D09">
        <w:rPr>
          <w:szCs w:val="24"/>
        </w:rPr>
        <w:t xml:space="preserve">ợp </w:t>
      </w:r>
      <w:r w:rsidR="00FA2511" w:rsidRPr="00FA6D09">
        <w:rPr>
          <w:szCs w:val="24"/>
        </w:rPr>
        <w:t>đ</w:t>
      </w:r>
      <w:r w:rsidR="004B1062" w:rsidRPr="00FA6D09">
        <w:rPr>
          <w:szCs w:val="24"/>
        </w:rPr>
        <w:t>ồng</w:t>
      </w:r>
      <w:r w:rsidR="00122929" w:rsidRPr="00FA6D09">
        <w:rPr>
          <w:szCs w:val="24"/>
        </w:rPr>
        <w:t xml:space="preserve"> </w:t>
      </w:r>
      <w:r w:rsidRPr="00FA6D09">
        <w:rPr>
          <w:szCs w:val="24"/>
        </w:rPr>
        <w:t xml:space="preserve">bảo hiểm cần thiết đối với mọi rủi ro, thiệt hại liên quan đến </w:t>
      </w:r>
      <w:r w:rsidR="001B229A" w:rsidRPr="00FA6D09">
        <w:rPr>
          <w:szCs w:val="24"/>
        </w:rPr>
        <w:t>Căn Hộ</w:t>
      </w:r>
      <w:r w:rsidRPr="00FA6D09">
        <w:rPr>
          <w:szCs w:val="24"/>
        </w:rPr>
        <w:t xml:space="preserve"> và bảo hiểm trách nhiệm dân sự phù hợp với quy định của pháp luật;</w:t>
      </w:r>
    </w:p>
    <w:p w14:paraId="3DCEE069" w14:textId="17718CA4" w:rsidR="00AE6411" w:rsidRPr="00FA6D09" w:rsidRDefault="00AE6411" w:rsidP="0086546A">
      <w:pPr>
        <w:pStyle w:val="Heading3"/>
        <w:numPr>
          <w:ilvl w:val="2"/>
          <w:numId w:val="17"/>
        </w:numPr>
        <w:spacing w:before="100" w:after="100" w:line="276" w:lineRule="auto"/>
        <w:ind w:left="720"/>
        <w:rPr>
          <w:szCs w:val="24"/>
        </w:rPr>
      </w:pPr>
      <w:r w:rsidRPr="00FA6D09">
        <w:rPr>
          <w:szCs w:val="24"/>
        </w:rPr>
        <w:t xml:space="preserve">Kể từ ngày nhận bàn giao </w:t>
      </w:r>
      <w:r w:rsidR="001B229A" w:rsidRPr="00FA6D09">
        <w:rPr>
          <w:szCs w:val="24"/>
        </w:rPr>
        <w:t>Căn Hộ</w:t>
      </w:r>
      <w:r w:rsidR="003D1CB4" w:rsidRPr="00FA6D09">
        <w:rPr>
          <w:szCs w:val="24"/>
          <w:lang w:val="en-US"/>
        </w:rPr>
        <w:t xml:space="preserve"> hoặc kể từ ngày Căn Hộ được coi là đã được bàn giao cho Bên Mua</w:t>
      </w:r>
      <w:r w:rsidR="00C11981" w:rsidRPr="00FA6D09">
        <w:rPr>
          <w:szCs w:val="24"/>
          <w:lang w:val="en-US"/>
        </w:rPr>
        <w:t xml:space="preserve"> theo quy định tại Điều 8.4 Hợp Đồng</w:t>
      </w:r>
      <w:r w:rsidRPr="00FA6D09">
        <w:rPr>
          <w:szCs w:val="24"/>
        </w:rPr>
        <w:t xml:space="preserve">, kể cả trường hợp </w:t>
      </w:r>
      <w:r w:rsidR="00CF13D5" w:rsidRPr="00FA6D09">
        <w:rPr>
          <w:szCs w:val="24"/>
        </w:rPr>
        <w:t xml:space="preserve">Bên Mua </w:t>
      </w:r>
      <w:r w:rsidRPr="00FA6D09">
        <w:rPr>
          <w:szCs w:val="24"/>
        </w:rPr>
        <w:t xml:space="preserve">chưa vào </w:t>
      </w:r>
      <w:r w:rsidRPr="00FA6D09">
        <w:rPr>
          <w:szCs w:val="24"/>
        </w:rPr>
        <w:lastRenderedPageBreak/>
        <w:t xml:space="preserve">sử dụng </w:t>
      </w:r>
      <w:r w:rsidR="001B229A" w:rsidRPr="00FA6D09">
        <w:rPr>
          <w:szCs w:val="24"/>
        </w:rPr>
        <w:t>Căn Hộ</w:t>
      </w:r>
      <w:r w:rsidRPr="00FA6D09">
        <w:rPr>
          <w:szCs w:val="24"/>
        </w:rPr>
        <w:t xml:space="preserve"> thì </w:t>
      </w:r>
      <w:r w:rsidR="001B229A" w:rsidRPr="00FA6D09">
        <w:rPr>
          <w:szCs w:val="24"/>
        </w:rPr>
        <w:t>Căn Hộ</w:t>
      </w:r>
      <w:r w:rsidRPr="00FA6D09">
        <w:rPr>
          <w:szCs w:val="24"/>
        </w:rPr>
        <w:t xml:space="preserve"> sẽ được quản lý và bảo trì theo </w:t>
      </w:r>
      <w:r w:rsidR="00FA2511" w:rsidRPr="00FA6D09">
        <w:rPr>
          <w:szCs w:val="24"/>
        </w:rPr>
        <w:t xml:space="preserve">Bản Nội Quy Nhà Chung Cư </w:t>
      </w:r>
      <w:r w:rsidRPr="00FA6D09">
        <w:rPr>
          <w:szCs w:val="24"/>
        </w:rPr>
        <w:t xml:space="preserve">và </w:t>
      </w:r>
      <w:r w:rsidR="00CF13D5" w:rsidRPr="00FA6D09">
        <w:rPr>
          <w:szCs w:val="24"/>
        </w:rPr>
        <w:t xml:space="preserve">Bên Mua </w:t>
      </w:r>
      <w:r w:rsidRPr="00FA6D09">
        <w:rPr>
          <w:szCs w:val="24"/>
        </w:rPr>
        <w:t>phải tuân thủ các quy định được nêu trong</w:t>
      </w:r>
      <w:r w:rsidR="00FA2511" w:rsidRPr="00FA6D09">
        <w:rPr>
          <w:szCs w:val="24"/>
        </w:rPr>
        <w:t xml:space="preserve"> Bản Nội Quy Nhà Chung Cư;</w:t>
      </w:r>
      <w:r w:rsidR="003D1CB4" w:rsidRPr="00FA6D09">
        <w:rPr>
          <w:szCs w:val="24"/>
          <w:lang w:val="en-US"/>
        </w:rPr>
        <w:t xml:space="preserve"> </w:t>
      </w:r>
    </w:p>
    <w:p w14:paraId="44840232" w14:textId="1B05E21B" w:rsidR="00AE6411" w:rsidRPr="00FA6D09" w:rsidRDefault="00AE6411" w:rsidP="0086546A">
      <w:pPr>
        <w:pStyle w:val="Heading3"/>
        <w:numPr>
          <w:ilvl w:val="2"/>
          <w:numId w:val="17"/>
        </w:numPr>
        <w:spacing w:before="100" w:after="100" w:line="276" w:lineRule="auto"/>
        <w:ind w:left="720"/>
        <w:rPr>
          <w:szCs w:val="24"/>
        </w:rPr>
      </w:pPr>
      <w:r w:rsidRPr="00FA6D09">
        <w:rPr>
          <w:szCs w:val="24"/>
        </w:rPr>
        <w:t xml:space="preserve">Thanh toán các khoản thuế, phí và lệ phí theo quy định của pháp luật mà </w:t>
      </w:r>
      <w:r w:rsidR="00CF13D5" w:rsidRPr="00FA6D09">
        <w:rPr>
          <w:szCs w:val="24"/>
        </w:rPr>
        <w:t xml:space="preserve">Bên Mua </w:t>
      </w:r>
      <w:r w:rsidRPr="00FA6D09">
        <w:rPr>
          <w:szCs w:val="24"/>
        </w:rPr>
        <w:t xml:space="preserve">phải nộp như thỏa thuận tại Điều 7 của </w:t>
      </w:r>
      <w:r w:rsidR="004B1062" w:rsidRPr="00FA6D09">
        <w:rPr>
          <w:szCs w:val="24"/>
        </w:rPr>
        <w:t>Hợp Đồng</w:t>
      </w:r>
      <w:r w:rsidR="00122929" w:rsidRPr="00FA6D09">
        <w:rPr>
          <w:szCs w:val="24"/>
          <w:lang w:val="en-US"/>
        </w:rPr>
        <w:t xml:space="preserve"> </w:t>
      </w:r>
      <w:r w:rsidRPr="00FA6D09">
        <w:rPr>
          <w:szCs w:val="24"/>
        </w:rPr>
        <w:t>này;</w:t>
      </w:r>
    </w:p>
    <w:p w14:paraId="17552124" w14:textId="4BBFD829" w:rsidR="00AE6411" w:rsidRPr="00FA6D09" w:rsidRDefault="00AE6411" w:rsidP="0086546A">
      <w:pPr>
        <w:pStyle w:val="Heading3"/>
        <w:numPr>
          <w:ilvl w:val="2"/>
          <w:numId w:val="17"/>
        </w:numPr>
        <w:spacing w:before="100" w:after="100" w:line="276" w:lineRule="auto"/>
        <w:ind w:left="720"/>
        <w:rPr>
          <w:szCs w:val="24"/>
          <w:lang w:val="en-US"/>
        </w:rPr>
      </w:pPr>
      <w:r w:rsidRPr="00FA6D09">
        <w:rPr>
          <w:szCs w:val="24"/>
        </w:rPr>
        <w:t xml:space="preserve">Thanh toán các khoản chi phí dịch vụ như: điện, nước, truyền hình cáp, truyền hình vệ tinh, thông tin liên lạc … và các khoản thuế, phí khác phát sinh do nhu cầu sử dụng của </w:t>
      </w:r>
      <w:r w:rsidR="00CF13D5" w:rsidRPr="00FA6D09">
        <w:rPr>
          <w:szCs w:val="24"/>
        </w:rPr>
        <w:t xml:space="preserve">Bên Mua </w:t>
      </w:r>
      <w:r w:rsidRPr="00FA6D09">
        <w:rPr>
          <w:szCs w:val="24"/>
        </w:rPr>
        <w:t>theo quy định;</w:t>
      </w:r>
    </w:p>
    <w:p w14:paraId="0EAF1D08" w14:textId="3DD9DE65" w:rsidR="007F69D8" w:rsidRPr="00FA6D09" w:rsidRDefault="007F69D8" w:rsidP="0086546A">
      <w:pPr>
        <w:pStyle w:val="Heading3"/>
        <w:numPr>
          <w:ilvl w:val="2"/>
          <w:numId w:val="17"/>
        </w:numPr>
        <w:spacing w:before="100" w:after="100" w:line="276" w:lineRule="auto"/>
        <w:ind w:left="720"/>
        <w:rPr>
          <w:bCs w:val="0"/>
          <w:szCs w:val="24"/>
        </w:rPr>
      </w:pPr>
      <w:r w:rsidRPr="00FA6D09">
        <w:rPr>
          <w:szCs w:val="24"/>
        </w:rPr>
        <w:t>Thanh</w:t>
      </w:r>
      <w:r w:rsidRPr="00FA6D09">
        <w:rPr>
          <w:bCs w:val="0"/>
          <w:szCs w:val="24"/>
        </w:rPr>
        <w:t xml:space="preserve"> toán kinh phí quản lý vận hành </w:t>
      </w:r>
      <w:r w:rsidR="00F958C7" w:rsidRPr="00FA6D09">
        <w:rPr>
          <w:bCs w:val="0"/>
          <w:szCs w:val="24"/>
          <w:lang w:val="en-US"/>
        </w:rPr>
        <w:t>N</w:t>
      </w:r>
      <w:r w:rsidRPr="00FA6D09">
        <w:rPr>
          <w:bCs w:val="0"/>
          <w:szCs w:val="24"/>
        </w:rPr>
        <w:t xml:space="preserve">hà </w:t>
      </w:r>
      <w:r w:rsidR="00F958C7" w:rsidRPr="00FA6D09">
        <w:rPr>
          <w:bCs w:val="0"/>
          <w:szCs w:val="24"/>
          <w:lang w:val="en-US"/>
        </w:rPr>
        <w:t>C</w:t>
      </w:r>
      <w:r w:rsidRPr="00FA6D09">
        <w:rPr>
          <w:bCs w:val="0"/>
          <w:szCs w:val="24"/>
        </w:rPr>
        <w:t xml:space="preserve">hung </w:t>
      </w:r>
      <w:r w:rsidR="00F958C7" w:rsidRPr="00FA6D09">
        <w:rPr>
          <w:bCs w:val="0"/>
          <w:szCs w:val="24"/>
          <w:lang w:val="en-US"/>
        </w:rPr>
        <w:t>C</w:t>
      </w:r>
      <w:r w:rsidRPr="00FA6D09">
        <w:rPr>
          <w:bCs w:val="0"/>
          <w:szCs w:val="24"/>
        </w:rPr>
        <w:t>ư và các chi phí khác theo thỏa thuận quy định tại Điều 11</w:t>
      </w:r>
      <w:r w:rsidR="00F958C7" w:rsidRPr="00FA6D09">
        <w:rPr>
          <w:bCs w:val="0"/>
          <w:szCs w:val="24"/>
          <w:lang w:val="en-US"/>
        </w:rPr>
        <w:t>.5</w:t>
      </w:r>
      <w:r w:rsidRPr="00FA6D09">
        <w:rPr>
          <w:bCs w:val="0"/>
          <w:szCs w:val="24"/>
        </w:rPr>
        <w:t xml:space="preserve"> của </w:t>
      </w:r>
      <w:r w:rsidR="00F958C7" w:rsidRPr="00FA6D09">
        <w:rPr>
          <w:bCs w:val="0"/>
          <w:szCs w:val="24"/>
          <w:lang w:val="en-US"/>
        </w:rPr>
        <w:t>H</w:t>
      </w:r>
      <w:r w:rsidRPr="00FA6D09">
        <w:rPr>
          <w:bCs w:val="0"/>
          <w:szCs w:val="24"/>
        </w:rPr>
        <w:t xml:space="preserve">ợp </w:t>
      </w:r>
      <w:r w:rsidR="00F958C7" w:rsidRPr="00FA6D09">
        <w:rPr>
          <w:bCs w:val="0"/>
          <w:szCs w:val="24"/>
          <w:lang w:val="en-US"/>
        </w:rPr>
        <w:t>Đ</w:t>
      </w:r>
      <w:r w:rsidRPr="00FA6D09">
        <w:rPr>
          <w:bCs w:val="0"/>
          <w:szCs w:val="24"/>
        </w:rPr>
        <w:t xml:space="preserve">ồng này, kể cả trường hợp Bên </w:t>
      </w:r>
      <w:r w:rsidR="001F40DF" w:rsidRPr="00FA6D09">
        <w:rPr>
          <w:bCs w:val="0"/>
          <w:szCs w:val="24"/>
          <w:lang w:val="en-US"/>
        </w:rPr>
        <w:t>M</w:t>
      </w:r>
      <w:r w:rsidRPr="00FA6D09">
        <w:rPr>
          <w:bCs w:val="0"/>
          <w:szCs w:val="24"/>
        </w:rPr>
        <w:t xml:space="preserve">ua không sử dụng </w:t>
      </w:r>
      <w:r w:rsidR="001F40DF" w:rsidRPr="00FA6D09">
        <w:rPr>
          <w:bCs w:val="0"/>
          <w:szCs w:val="24"/>
          <w:lang w:val="en-US"/>
        </w:rPr>
        <w:t>C</w:t>
      </w:r>
      <w:r w:rsidRPr="00FA6D09">
        <w:rPr>
          <w:bCs w:val="0"/>
          <w:szCs w:val="24"/>
        </w:rPr>
        <w:t xml:space="preserve">ăn </w:t>
      </w:r>
      <w:r w:rsidR="001F40DF" w:rsidRPr="00FA6D09">
        <w:rPr>
          <w:bCs w:val="0"/>
          <w:szCs w:val="24"/>
          <w:lang w:val="en-US"/>
        </w:rPr>
        <w:t>H</w:t>
      </w:r>
      <w:r w:rsidRPr="00FA6D09">
        <w:rPr>
          <w:bCs w:val="0"/>
          <w:szCs w:val="24"/>
        </w:rPr>
        <w:t>ộ;</w:t>
      </w:r>
    </w:p>
    <w:p w14:paraId="6EF9693C" w14:textId="6A3599FD" w:rsidR="007F69D8" w:rsidRPr="00FA6D09" w:rsidRDefault="007F69D8" w:rsidP="0086546A">
      <w:pPr>
        <w:pStyle w:val="Heading3"/>
        <w:numPr>
          <w:ilvl w:val="2"/>
          <w:numId w:val="17"/>
        </w:numPr>
        <w:spacing w:before="100" w:after="100" w:line="276" w:lineRule="auto"/>
        <w:ind w:left="720"/>
        <w:rPr>
          <w:bCs w:val="0"/>
          <w:szCs w:val="24"/>
        </w:rPr>
      </w:pPr>
      <w:r w:rsidRPr="00FA6D09">
        <w:rPr>
          <w:bCs w:val="0"/>
          <w:szCs w:val="24"/>
        </w:rPr>
        <w:t xml:space="preserve">Chấp hành các quy định của Quy chế quản lý sử dụng nhà chung cư theo quy định pháp luật và Bản </w:t>
      </w:r>
      <w:r w:rsidR="001F40DF" w:rsidRPr="00FA6D09">
        <w:rPr>
          <w:bCs w:val="0"/>
          <w:szCs w:val="24"/>
          <w:lang w:val="en-US"/>
        </w:rPr>
        <w:t>N</w:t>
      </w:r>
      <w:r w:rsidRPr="00FA6D09">
        <w:rPr>
          <w:bCs w:val="0"/>
          <w:szCs w:val="24"/>
        </w:rPr>
        <w:t xml:space="preserve">ội </w:t>
      </w:r>
      <w:r w:rsidR="00D53E66" w:rsidRPr="00FA6D09">
        <w:rPr>
          <w:bCs w:val="0"/>
          <w:szCs w:val="24"/>
        </w:rPr>
        <w:t>Q</w:t>
      </w:r>
      <w:r w:rsidRPr="00FA6D09">
        <w:rPr>
          <w:bCs w:val="0"/>
          <w:szCs w:val="24"/>
        </w:rPr>
        <w:t xml:space="preserve">uy </w:t>
      </w:r>
      <w:r w:rsidR="000251FC" w:rsidRPr="00FA6D09">
        <w:rPr>
          <w:bCs w:val="0"/>
          <w:szCs w:val="24"/>
          <w:lang w:val="en-US"/>
        </w:rPr>
        <w:t>N</w:t>
      </w:r>
      <w:r w:rsidRPr="00FA6D09">
        <w:rPr>
          <w:bCs w:val="0"/>
          <w:szCs w:val="24"/>
        </w:rPr>
        <w:t xml:space="preserve">hà </w:t>
      </w:r>
      <w:r w:rsidR="000251FC" w:rsidRPr="00FA6D09">
        <w:rPr>
          <w:bCs w:val="0"/>
          <w:szCs w:val="24"/>
          <w:lang w:val="en-US"/>
        </w:rPr>
        <w:t>C</w:t>
      </w:r>
      <w:r w:rsidRPr="00FA6D09">
        <w:rPr>
          <w:bCs w:val="0"/>
          <w:szCs w:val="24"/>
        </w:rPr>
        <w:t xml:space="preserve">hung </w:t>
      </w:r>
      <w:r w:rsidR="000251FC" w:rsidRPr="00FA6D09">
        <w:rPr>
          <w:bCs w:val="0"/>
          <w:szCs w:val="24"/>
          <w:lang w:val="en-US"/>
        </w:rPr>
        <w:t>C</w:t>
      </w:r>
      <w:r w:rsidRPr="00FA6D09">
        <w:rPr>
          <w:bCs w:val="0"/>
          <w:szCs w:val="24"/>
        </w:rPr>
        <w:t xml:space="preserve">ư đính kèm theo </w:t>
      </w:r>
      <w:r w:rsidR="001F40DF" w:rsidRPr="00FA6D09">
        <w:rPr>
          <w:bCs w:val="0"/>
          <w:szCs w:val="24"/>
          <w:lang w:val="en-US"/>
        </w:rPr>
        <w:t>H</w:t>
      </w:r>
      <w:r w:rsidRPr="00FA6D09">
        <w:rPr>
          <w:bCs w:val="0"/>
          <w:szCs w:val="24"/>
        </w:rPr>
        <w:t xml:space="preserve">ợp </w:t>
      </w:r>
      <w:r w:rsidR="007F2FE6" w:rsidRPr="00FA6D09">
        <w:rPr>
          <w:bCs w:val="0"/>
          <w:szCs w:val="24"/>
          <w:lang w:val="en-US"/>
        </w:rPr>
        <w:t>Đ</w:t>
      </w:r>
      <w:r w:rsidRPr="00FA6D09">
        <w:rPr>
          <w:bCs w:val="0"/>
          <w:szCs w:val="24"/>
        </w:rPr>
        <w:t>ồng này;</w:t>
      </w:r>
    </w:p>
    <w:p w14:paraId="3DF1A694" w14:textId="4EC150AA" w:rsidR="00AE6411" w:rsidRPr="00FA6D09" w:rsidRDefault="00AE6411" w:rsidP="0086546A">
      <w:pPr>
        <w:pStyle w:val="Heading3"/>
        <w:numPr>
          <w:ilvl w:val="2"/>
          <w:numId w:val="17"/>
        </w:numPr>
        <w:spacing w:before="100" w:after="100" w:line="276" w:lineRule="auto"/>
        <w:ind w:left="720"/>
        <w:rPr>
          <w:szCs w:val="24"/>
        </w:rPr>
      </w:pPr>
      <w:r w:rsidRPr="00FA6D09">
        <w:rPr>
          <w:szCs w:val="24"/>
        </w:rPr>
        <w:t xml:space="preserve">Tạo điều kiện thuận lợi cho </w:t>
      </w:r>
      <w:r w:rsidR="000D79B6" w:rsidRPr="00FA6D09">
        <w:rPr>
          <w:szCs w:val="24"/>
          <w:lang w:val="en-US"/>
        </w:rPr>
        <w:t xml:space="preserve">Bên Bán, </w:t>
      </w:r>
      <w:r w:rsidR="00CB276C" w:rsidRPr="00FA6D09">
        <w:rPr>
          <w:szCs w:val="24"/>
          <w:lang w:val="en-US"/>
        </w:rPr>
        <w:t>Đơn Vị</w:t>
      </w:r>
      <w:r w:rsidRPr="00FA6D09">
        <w:rPr>
          <w:szCs w:val="24"/>
        </w:rPr>
        <w:t xml:space="preserve"> </w:t>
      </w:r>
      <w:r w:rsidR="00CB276C" w:rsidRPr="00FA6D09">
        <w:rPr>
          <w:szCs w:val="24"/>
        </w:rPr>
        <w:t>Quản Lý Vận Hành</w:t>
      </w:r>
      <w:r w:rsidR="00CB276C" w:rsidRPr="00FA6D09">
        <w:rPr>
          <w:szCs w:val="24"/>
          <w:lang w:val="en-US"/>
        </w:rPr>
        <w:t xml:space="preserve"> Nhà Chung Cư</w:t>
      </w:r>
      <w:r w:rsidRPr="00FA6D09">
        <w:rPr>
          <w:szCs w:val="24"/>
        </w:rPr>
        <w:t xml:space="preserve"> trong việc bảo trì, quản lý vận hành </w:t>
      </w:r>
      <w:r w:rsidR="001B229A" w:rsidRPr="00FA6D09">
        <w:rPr>
          <w:szCs w:val="24"/>
        </w:rPr>
        <w:t>Nhà Chung Cư</w:t>
      </w:r>
      <w:r w:rsidRPr="00FA6D09">
        <w:rPr>
          <w:szCs w:val="24"/>
        </w:rPr>
        <w:t>;</w:t>
      </w:r>
    </w:p>
    <w:p w14:paraId="7A905933" w14:textId="6B879224" w:rsidR="00AE6411" w:rsidRPr="00FA6D09" w:rsidRDefault="00AE6411" w:rsidP="0086546A">
      <w:pPr>
        <w:pStyle w:val="Heading3"/>
        <w:numPr>
          <w:ilvl w:val="2"/>
          <w:numId w:val="17"/>
        </w:numPr>
        <w:spacing w:before="100" w:after="100" w:line="276" w:lineRule="auto"/>
        <w:ind w:left="720"/>
        <w:rPr>
          <w:szCs w:val="24"/>
        </w:rPr>
      </w:pPr>
      <w:r w:rsidRPr="00FA6D09">
        <w:rPr>
          <w:szCs w:val="24"/>
        </w:rPr>
        <w:t xml:space="preserve">Sử dụng </w:t>
      </w:r>
      <w:r w:rsidR="001B229A" w:rsidRPr="00FA6D09">
        <w:rPr>
          <w:szCs w:val="24"/>
        </w:rPr>
        <w:t>Căn Hộ</w:t>
      </w:r>
      <w:r w:rsidRPr="00FA6D09">
        <w:rPr>
          <w:szCs w:val="24"/>
        </w:rPr>
        <w:t xml:space="preserve"> đúng mục đích để ở theo quy định của Luật Nhà ở và theo thỏa thuận trong </w:t>
      </w:r>
      <w:r w:rsidR="004B1062" w:rsidRPr="00FA6D09">
        <w:rPr>
          <w:szCs w:val="24"/>
        </w:rPr>
        <w:t>Hợp Đồng</w:t>
      </w:r>
      <w:r w:rsidR="00122929" w:rsidRPr="00FA6D09">
        <w:rPr>
          <w:szCs w:val="24"/>
          <w:lang w:val="en-US"/>
        </w:rPr>
        <w:t xml:space="preserve"> </w:t>
      </w:r>
      <w:r w:rsidRPr="00FA6D09">
        <w:rPr>
          <w:szCs w:val="24"/>
        </w:rPr>
        <w:t>này;</w:t>
      </w:r>
    </w:p>
    <w:p w14:paraId="0EBAE6C7" w14:textId="51C42150" w:rsidR="00AE6411" w:rsidRPr="00FA6D09" w:rsidRDefault="00AE6411" w:rsidP="0086546A">
      <w:pPr>
        <w:pStyle w:val="Heading3"/>
        <w:numPr>
          <w:ilvl w:val="2"/>
          <w:numId w:val="17"/>
        </w:numPr>
        <w:spacing w:before="100" w:after="100" w:line="276" w:lineRule="auto"/>
        <w:ind w:left="720"/>
        <w:rPr>
          <w:szCs w:val="24"/>
        </w:rPr>
      </w:pPr>
      <w:r w:rsidRPr="00FA6D09">
        <w:rPr>
          <w:szCs w:val="24"/>
        </w:rPr>
        <w:t xml:space="preserve">Nộp phạt vi phạm </w:t>
      </w:r>
      <w:r w:rsidR="004458CA" w:rsidRPr="00FA6D09">
        <w:rPr>
          <w:szCs w:val="24"/>
        </w:rPr>
        <w:t xml:space="preserve">Hợp Đồng </w:t>
      </w:r>
      <w:r w:rsidRPr="00FA6D09">
        <w:rPr>
          <w:szCs w:val="24"/>
        </w:rPr>
        <w:t xml:space="preserve">và bồi thường thiệt hại cho </w:t>
      </w:r>
      <w:r w:rsidR="00CF13D5" w:rsidRPr="00FA6D09">
        <w:rPr>
          <w:szCs w:val="24"/>
        </w:rPr>
        <w:t xml:space="preserve">Bên Bán </w:t>
      </w:r>
      <w:r w:rsidRPr="00FA6D09">
        <w:rPr>
          <w:szCs w:val="24"/>
        </w:rPr>
        <w:t>khi vi phạm các thỏa thu</w:t>
      </w:r>
      <w:r w:rsidR="003759D9">
        <w:rPr>
          <w:szCs w:val="24"/>
        </w:rPr>
        <w:t xml:space="preserve">ận thuộc diện phải nộp phạt </w:t>
      </w:r>
      <w:r w:rsidR="003759D9">
        <w:rPr>
          <w:szCs w:val="24"/>
          <w:lang w:val="en-US"/>
        </w:rPr>
        <w:t>và</w:t>
      </w:r>
      <w:r w:rsidRPr="00FA6D09">
        <w:rPr>
          <w:szCs w:val="24"/>
        </w:rPr>
        <w:t xml:space="preserve"> bồi thường theo quy định trong </w:t>
      </w:r>
      <w:r w:rsidR="004B1062" w:rsidRPr="00FA6D09">
        <w:rPr>
          <w:szCs w:val="24"/>
        </w:rPr>
        <w:t>Hợp Đồng</w:t>
      </w:r>
      <w:r w:rsidR="00122929" w:rsidRPr="00FA6D09">
        <w:rPr>
          <w:szCs w:val="24"/>
        </w:rPr>
        <w:t xml:space="preserve"> </w:t>
      </w:r>
      <w:r w:rsidRPr="00FA6D09">
        <w:rPr>
          <w:szCs w:val="24"/>
        </w:rPr>
        <w:t>này hoặc theo quyết định của cơ quan nhà nước có thẩm quyền;</w:t>
      </w:r>
    </w:p>
    <w:p w14:paraId="5BA0A0BB" w14:textId="77777777" w:rsidR="00FA2511" w:rsidRPr="00FA6D09" w:rsidRDefault="00FA2511" w:rsidP="0086546A">
      <w:pPr>
        <w:pStyle w:val="Heading3"/>
        <w:numPr>
          <w:ilvl w:val="2"/>
          <w:numId w:val="17"/>
        </w:numPr>
        <w:spacing w:before="100" w:after="100" w:line="276" w:lineRule="auto"/>
        <w:ind w:left="720"/>
        <w:rPr>
          <w:szCs w:val="24"/>
        </w:rPr>
      </w:pPr>
      <w:r w:rsidRPr="00FA6D09">
        <w:rPr>
          <w:szCs w:val="24"/>
        </w:rPr>
        <w:t>Thực hiện các nghĩa vụ khác theo quyết định của cơ quan nhà nước có thẩm quyền khi vi phạm các quy định về quản lý, sử dụng nhà chung cư;</w:t>
      </w:r>
    </w:p>
    <w:p w14:paraId="738B52C6" w14:textId="5551DEBC" w:rsidR="00FA2511" w:rsidRPr="00FA6D09" w:rsidRDefault="00FA2511" w:rsidP="0086546A">
      <w:pPr>
        <w:pStyle w:val="Heading3"/>
        <w:numPr>
          <w:ilvl w:val="2"/>
          <w:numId w:val="17"/>
        </w:numPr>
        <w:spacing w:before="100" w:after="100" w:line="276" w:lineRule="auto"/>
        <w:ind w:left="720"/>
        <w:rPr>
          <w:szCs w:val="24"/>
        </w:rPr>
      </w:pPr>
      <w:r w:rsidRPr="00FA6D09">
        <w:rPr>
          <w:szCs w:val="24"/>
        </w:rPr>
        <w:t xml:space="preserve">Trường hợp Bên Mua chậm cung cấp các hồ sơ, giấy tờ, </w:t>
      </w:r>
      <w:r w:rsidR="008564DF" w:rsidRPr="00FA6D09">
        <w:rPr>
          <w:szCs w:val="24"/>
          <w:lang w:val="en-US"/>
        </w:rPr>
        <w:t xml:space="preserve">chậm thực hiện </w:t>
      </w:r>
      <w:r w:rsidRPr="00FA6D09">
        <w:rPr>
          <w:szCs w:val="24"/>
        </w:rPr>
        <w:t xml:space="preserve">nghĩa vụ tài chính theo thông báo của Bên Bán hoặc Cơ quan có thẩm quyền dẫn tới quá trình cấp Giấy Chứng Nhận cho </w:t>
      </w:r>
      <w:r w:rsidR="004577FB" w:rsidRPr="00FA6D09">
        <w:rPr>
          <w:szCs w:val="24"/>
          <w:lang w:val="en-US"/>
        </w:rPr>
        <w:t>Căn Hộ</w:t>
      </w:r>
      <w:r w:rsidRPr="00FA6D09">
        <w:rPr>
          <w:szCs w:val="24"/>
        </w:rPr>
        <w:t xml:space="preserve"> bị kéo dài thì Bên Mua có trách nhiệm thanh toán cho Bên Bán một khoản lãi trên số tiền đợt cuối của Giá Bán </w:t>
      </w:r>
      <w:r w:rsidR="00DD07BE" w:rsidRPr="00FA6D09">
        <w:rPr>
          <w:szCs w:val="24"/>
          <w:lang w:val="en-US"/>
        </w:rPr>
        <w:t>Căn Hộ</w:t>
      </w:r>
      <w:r w:rsidRPr="00FA6D09">
        <w:rPr>
          <w:szCs w:val="24"/>
        </w:rPr>
        <w:t xml:space="preserve"> với lãi suất là</w:t>
      </w:r>
      <w:r w:rsidRPr="00FA6D09">
        <w:rPr>
          <w:rStyle w:val="FootnoteReference"/>
          <w:szCs w:val="24"/>
        </w:rPr>
        <w:footnoteReference w:id="30"/>
      </w:r>
      <w:r w:rsidRPr="00FA6D09">
        <w:rPr>
          <w:szCs w:val="24"/>
        </w:rPr>
        <w:t xml:space="preserve"> …. %/ngày tính từ ngày đến hạn </w:t>
      </w:r>
      <w:r w:rsidR="004577FB" w:rsidRPr="00FA6D09">
        <w:rPr>
          <w:szCs w:val="24"/>
          <w:lang w:val="en-US"/>
        </w:rPr>
        <w:t xml:space="preserve">cung cấp hồ sơ/thực hiện nghĩa vụ tài chính </w:t>
      </w:r>
      <w:r w:rsidRPr="00FA6D09">
        <w:rPr>
          <w:szCs w:val="24"/>
        </w:rPr>
        <w:t xml:space="preserve">theo thông báo của Bên Bán cho đến ngày </w:t>
      </w:r>
      <w:r w:rsidR="004577FB" w:rsidRPr="00FA6D09">
        <w:rPr>
          <w:szCs w:val="24"/>
          <w:lang w:val="en-US"/>
        </w:rPr>
        <w:t xml:space="preserve">Bên Mua cung cấp đầy đủ hồ sơ và </w:t>
      </w:r>
      <w:r w:rsidRPr="00FA6D09">
        <w:rPr>
          <w:szCs w:val="24"/>
        </w:rPr>
        <w:t>hoàn thành</w:t>
      </w:r>
      <w:r w:rsidR="004577FB" w:rsidRPr="00FA6D09">
        <w:rPr>
          <w:szCs w:val="24"/>
          <w:lang w:val="en-US"/>
        </w:rPr>
        <w:t xml:space="preserve"> nghĩa vụ tài chính nói trên</w:t>
      </w:r>
      <w:r w:rsidRPr="00FA6D09">
        <w:rPr>
          <w:szCs w:val="24"/>
        </w:rPr>
        <w:t>.</w:t>
      </w:r>
    </w:p>
    <w:p w14:paraId="4AEC8416" w14:textId="014CC8A1" w:rsidR="00A05EC7" w:rsidRDefault="00FA2511" w:rsidP="0086546A">
      <w:pPr>
        <w:pStyle w:val="Heading3"/>
        <w:numPr>
          <w:ilvl w:val="2"/>
          <w:numId w:val="17"/>
        </w:numPr>
        <w:spacing w:before="100" w:after="100" w:line="276" w:lineRule="auto"/>
        <w:ind w:left="720"/>
        <w:rPr>
          <w:szCs w:val="24"/>
        </w:rPr>
      </w:pPr>
      <w:r w:rsidRPr="00A05EC7">
        <w:rPr>
          <w:szCs w:val="24"/>
        </w:rPr>
        <w:t xml:space="preserve">Trường hợp Bên Mua tự làm thủ tục đề nghị cấp Giấy Chứng Nhận </w:t>
      </w:r>
      <w:r w:rsidR="00AD4824" w:rsidRPr="00A05EC7">
        <w:rPr>
          <w:szCs w:val="24"/>
          <w:lang w:val="en-US"/>
        </w:rPr>
        <w:t xml:space="preserve">hoặc Bên Mua được coi là tự đi làm thủ tục đề nghị cấp Giấy Chứng Nhận </w:t>
      </w:r>
      <w:r w:rsidRPr="00A05EC7">
        <w:rPr>
          <w:szCs w:val="24"/>
        </w:rPr>
        <w:t>như quy định tại Điều 5.2</w:t>
      </w:r>
      <w:r w:rsidR="004458CA" w:rsidRPr="00A05EC7">
        <w:rPr>
          <w:szCs w:val="24"/>
          <w:lang w:val="en-US"/>
        </w:rPr>
        <w:t>.8</w:t>
      </w:r>
      <w:r w:rsidRPr="00A05EC7">
        <w:rPr>
          <w:szCs w:val="24"/>
        </w:rPr>
        <w:t xml:space="preserve"> của Hợp Đồng, Bên Mua có trách nhiệm thanh toán cho Bên Bán số tiền đợt cuối của Giá Bán Căn Hộ tại thời điểm (i) Bên Bán cung cấp đầy đủ hồ sơ cần thiết</w:t>
      </w:r>
      <w:r w:rsidR="00AD4824" w:rsidRPr="00A05EC7">
        <w:rPr>
          <w:szCs w:val="24"/>
          <w:lang w:val="en-US"/>
        </w:rPr>
        <w:t xml:space="preserve"> </w:t>
      </w:r>
      <w:r w:rsidR="00EE469B" w:rsidRPr="00A05EC7">
        <w:rPr>
          <w:szCs w:val="24"/>
          <w:lang w:val="en-US"/>
        </w:rPr>
        <w:t xml:space="preserve">theo quy định pháp luật và yêu cầu của cơ quan có thẩm quyền </w:t>
      </w:r>
      <w:r w:rsidRPr="00A05EC7">
        <w:rPr>
          <w:szCs w:val="24"/>
        </w:rPr>
        <w:t>để Bên Mua tự thực hiện thủ tục cấp Giấy Chứng Nhận; hoặc (ii) vào ngày thứ</w:t>
      </w:r>
      <w:r w:rsidR="00AD4824" w:rsidRPr="00FA6D09">
        <w:rPr>
          <w:rStyle w:val="FootnoteReference"/>
          <w:szCs w:val="24"/>
        </w:rPr>
        <w:footnoteReference w:id="31"/>
      </w:r>
      <w:r w:rsidRPr="00A05EC7">
        <w:rPr>
          <w:szCs w:val="24"/>
        </w:rPr>
        <w:t xml:space="preserve"> …. kể từ ngày hết thời hạn </w:t>
      </w:r>
      <w:r w:rsidR="00F21E35" w:rsidRPr="00A05EC7">
        <w:rPr>
          <w:szCs w:val="24"/>
          <w:lang w:val="en-US"/>
        </w:rPr>
        <w:t xml:space="preserve">Bên Mua phải </w:t>
      </w:r>
      <w:r w:rsidRPr="00A05EC7">
        <w:rPr>
          <w:szCs w:val="24"/>
        </w:rPr>
        <w:t>hoàn thiện hoặc nộp hồ sơ để làm thủ tục cấp Giấy Chứng Nhận</w:t>
      </w:r>
      <w:r w:rsidR="00F21E35" w:rsidRPr="00A05EC7">
        <w:rPr>
          <w:szCs w:val="24"/>
          <w:lang w:val="en-US"/>
        </w:rPr>
        <w:t xml:space="preserve"> </w:t>
      </w:r>
      <w:r w:rsidR="00F21E35" w:rsidRPr="00A05EC7">
        <w:rPr>
          <w:szCs w:val="24"/>
        </w:rPr>
        <w:t>theo thông báo của Bên Bán</w:t>
      </w:r>
      <w:r w:rsidRPr="00A05EC7">
        <w:rPr>
          <w:szCs w:val="24"/>
        </w:rPr>
        <w:t>, tùy thời điểm</w:t>
      </w:r>
      <w:r w:rsidR="00A05EC7">
        <w:rPr>
          <w:szCs w:val="24"/>
        </w:rPr>
        <w:t xml:space="preserve"> </w:t>
      </w:r>
      <w:r w:rsidRPr="00A05EC7">
        <w:rPr>
          <w:szCs w:val="24"/>
        </w:rPr>
        <w:lastRenderedPageBreak/>
        <w:t xml:space="preserve">nào đến trước. Nếu Bên Mua chậm thanh toán theo quy định tại </w:t>
      </w:r>
      <w:r w:rsidR="00F21E35" w:rsidRPr="00A05EC7">
        <w:rPr>
          <w:szCs w:val="24"/>
          <w:lang w:val="en-US"/>
        </w:rPr>
        <w:t>Điều 6.2.</w:t>
      </w:r>
      <w:r w:rsidR="00A52A0C" w:rsidRPr="00A05EC7">
        <w:rPr>
          <w:szCs w:val="24"/>
          <w:lang w:val="en-US"/>
        </w:rPr>
        <w:t xml:space="preserve">14 </w:t>
      </w:r>
      <w:r w:rsidRPr="00A05EC7">
        <w:rPr>
          <w:szCs w:val="24"/>
        </w:rPr>
        <w:t>này thì Điều 12.1 của Hợp Đồng sẽ được áp dụng;</w:t>
      </w:r>
    </w:p>
    <w:p w14:paraId="0EAEB946" w14:textId="537F04EB" w:rsidR="00252286" w:rsidRPr="00A05EC7" w:rsidRDefault="0035096D" w:rsidP="0086546A">
      <w:pPr>
        <w:pStyle w:val="Heading3"/>
        <w:numPr>
          <w:ilvl w:val="2"/>
          <w:numId w:val="17"/>
        </w:numPr>
        <w:spacing w:before="100" w:after="100" w:line="276" w:lineRule="auto"/>
        <w:ind w:left="720"/>
        <w:rPr>
          <w:szCs w:val="24"/>
        </w:rPr>
      </w:pPr>
      <w:r w:rsidRPr="00A05EC7">
        <w:rPr>
          <w:szCs w:val="24"/>
        </w:rPr>
        <w:t>Có trách nhiệm bảo quản đối với phần diện tích</w:t>
      </w:r>
      <w:r w:rsidRPr="00A05EC7">
        <w:rPr>
          <w:szCs w:val="24"/>
          <w:lang w:val="en-US"/>
        </w:rPr>
        <w:t>,</w:t>
      </w:r>
      <w:r w:rsidRPr="00A05EC7">
        <w:rPr>
          <w:szCs w:val="24"/>
        </w:rPr>
        <w:t xml:space="preserve"> không gian thuộc </w:t>
      </w:r>
      <w:r w:rsidR="003D1CB4" w:rsidRPr="00A05EC7">
        <w:rPr>
          <w:szCs w:val="24"/>
        </w:rPr>
        <w:t xml:space="preserve">Phần Sở Hữu Riêng Của </w:t>
      </w:r>
      <w:r w:rsidR="0000623B" w:rsidRPr="00A05EC7">
        <w:rPr>
          <w:szCs w:val="24"/>
          <w:lang w:val="en-US"/>
        </w:rPr>
        <w:t>Bên Mua</w:t>
      </w:r>
      <w:r w:rsidRPr="00A05EC7">
        <w:rPr>
          <w:szCs w:val="24"/>
        </w:rPr>
        <w:t>;</w:t>
      </w:r>
    </w:p>
    <w:p w14:paraId="6F80540A" w14:textId="75B7A956" w:rsidR="00CE50AC" w:rsidRDefault="00FA2511" w:rsidP="0086546A">
      <w:pPr>
        <w:pStyle w:val="Heading3"/>
        <w:numPr>
          <w:ilvl w:val="2"/>
          <w:numId w:val="17"/>
        </w:numPr>
        <w:spacing w:before="100" w:after="100" w:line="276" w:lineRule="auto"/>
        <w:ind w:left="720"/>
        <w:rPr>
          <w:szCs w:val="24"/>
          <w:lang w:val="sv-SE"/>
        </w:rPr>
      </w:pPr>
      <w:r w:rsidRPr="00FA6D09">
        <w:rPr>
          <w:szCs w:val="24"/>
          <w:lang w:val="sv-SE"/>
        </w:rPr>
        <w:t xml:space="preserve">Có trách </w:t>
      </w:r>
      <w:r w:rsidRPr="00846BE5">
        <w:rPr>
          <w:szCs w:val="24"/>
          <w:lang w:val="sv-SE"/>
        </w:rPr>
        <w:t xml:space="preserve">nhiệm </w:t>
      </w:r>
      <w:r w:rsidR="000A0A68" w:rsidRPr="00846BE5">
        <w:rPr>
          <w:color w:val="171717"/>
          <w:szCs w:val="24"/>
          <w:lang w:val="sv-SE"/>
        </w:rPr>
        <w:t xml:space="preserve">ký kết Biên bản thanh lý/chấm dứt Hợp Đồng và </w:t>
      </w:r>
      <w:r w:rsidRPr="00846BE5">
        <w:rPr>
          <w:szCs w:val="24"/>
          <w:lang w:val="sv-SE"/>
        </w:rPr>
        <w:t>bàn giao bản gốc Hợp Đồng cho Bên Bán</w:t>
      </w:r>
      <w:r w:rsidR="00D815DC" w:rsidRPr="00846BE5">
        <w:rPr>
          <w:szCs w:val="24"/>
          <w:lang w:val="sv-SE"/>
        </w:rPr>
        <w:t xml:space="preserve"> ngay</w:t>
      </w:r>
      <w:r w:rsidRPr="00846BE5">
        <w:rPr>
          <w:szCs w:val="24"/>
          <w:lang w:val="sv-SE"/>
        </w:rPr>
        <w:t xml:space="preserve"> khi Hợp Đồng chấm dứt hiệu lực</w:t>
      </w:r>
      <w:r w:rsidR="005E028B" w:rsidRPr="00846BE5">
        <w:rPr>
          <w:szCs w:val="24"/>
          <w:lang w:val="sv-SE"/>
        </w:rPr>
        <w:t xml:space="preserve"> theo đúng thỏa thuận trong Hợp Đồng</w:t>
      </w:r>
      <w:r w:rsidR="0028029F" w:rsidRPr="00846BE5">
        <w:rPr>
          <w:szCs w:val="24"/>
          <w:lang w:val="sv-SE"/>
        </w:rPr>
        <w:t xml:space="preserve">, trừ trường hợp còn tranh chấp </w:t>
      </w:r>
      <w:r w:rsidR="0035096D" w:rsidRPr="00846BE5">
        <w:rPr>
          <w:szCs w:val="24"/>
          <w:lang w:val="sv-SE"/>
        </w:rPr>
        <w:t xml:space="preserve">theo Hợp Đồng </w:t>
      </w:r>
      <w:r w:rsidR="0028029F" w:rsidRPr="00846BE5">
        <w:rPr>
          <w:szCs w:val="24"/>
          <w:lang w:val="sv-SE"/>
        </w:rPr>
        <w:t>chưa giải</w:t>
      </w:r>
      <w:r w:rsidR="0028029F" w:rsidRPr="00FA6D09">
        <w:rPr>
          <w:szCs w:val="24"/>
          <w:lang w:val="sv-SE"/>
        </w:rPr>
        <w:t xml:space="preserve"> quyết được</w:t>
      </w:r>
      <w:r w:rsidRPr="00FA6D09">
        <w:rPr>
          <w:szCs w:val="24"/>
          <w:lang w:val="sv-SE"/>
        </w:rPr>
        <w:t xml:space="preserve">. Để làm rõ, việc Bên Mua từ chối và/hoặc không hoàn thành </w:t>
      </w:r>
      <w:r w:rsidR="000A0A68" w:rsidRPr="00FA6D09">
        <w:rPr>
          <w:color w:val="171717"/>
          <w:szCs w:val="24"/>
          <w:lang w:val="sv-SE"/>
        </w:rPr>
        <w:t>việc ký kết Biên bản thanh lý/chấm dứt Hợp Đồng theo thông báo của Bên Bán</w:t>
      </w:r>
      <w:r w:rsidR="0035096D" w:rsidRPr="00FA6D09">
        <w:rPr>
          <w:color w:val="171717"/>
          <w:szCs w:val="24"/>
          <w:lang w:val="sv-SE"/>
        </w:rPr>
        <w:t xml:space="preserve"> và/hoặc</w:t>
      </w:r>
      <w:r w:rsidR="00051A05" w:rsidRPr="00FA6D09">
        <w:rPr>
          <w:color w:val="171717"/>
          <w:szCs w:val="24"/>
          <w:lang w:val="sv-SE"/>
        </w:rPr>
        <w:t xml:space="preserve"> không </w:t>
      </w:r>
      <w:r w:rsidRPr="00FA6D09">
        <w:rPr>
          <w:szCs w:val="24"/>
          <w:lang w:val="sv-SE"/>
        </w:rPr>
        <w:t>bàn giao bản gốc Hợp Đồng cho Bên Bán sẽ không làm ảnh hưởng tới ngày chấm dứt hiệu lực của Hợp Đồng cũng như quyền và nghĩa vụ của Các Bên đối với từng trường hợp chấm dứt như được quy định tại Hợp Đồng;</w:t>
      </w:r>
    </w:p>
    <w:p w14:paraId="0612B442" w14:textId="593E8C9E" w:rsidR="008F5669" w:rsidRPr="008F5669" w:rsidRDefault="008F5669" w:rsidP="008F5669">
      <w:pPr>
        <w:pStyle w:val="Heading3"/>
        <w:numPr>
          <w:ilvl w:val="2"/>
          <w:numId w:val="17"/>
        </w:numPr>
        <w:spacing w:before="100" w:after="100" w:line="276" w:lineRule="auto"/>
        <w:ind w:left="720"/>
        <w:rPr>
          <w:lang w:val="sv-SE"/>
        </w:rPr>
      </w:pPr>
      <w:r w:rsidRPr="008F5669">
        <w:rPr>
          <w:lang w:val="en-US"/>
        </w:rPr>
        <w:t>Đối với</w:t>
      </w:r>
      <w:r w:rsidR="00880C7F">
        <w:rPr>
          <w:lang w:val="en-US"/>
        </w:rPr>
        <w:t xml:space="preserve"> các tiện ích,</w:t>
      </w:r>
      <w:r w:rsidRPr="008F5669">
        <w:rPr>
          <w:lang w:val="en-US"/>
        </w:rPr>
        <w:t xml:space="preserve"> trang thiết bị, hệ thống được Bên Bán cung cấp</w:t>
      </w:r>
      <w:r w:rsidR="00880C7F">
        <w:rPr>
          <w:lang w:val="en-US"/>
        </w:rPr>
        <w:t>, trang bị</w:t>
      </w:r>
      <w:r w:rsidRPr="008F5669">
        <w:rPr>
          <w:lang w:val="en-US"/>
        </w:rPr>
        <w:t xml:space="preserve"> cho Bên Mua</w:t>
      </w:r>
      <w:r w:rsidR="00880C7F">
        <w:rPr>
          <w:lang w:val="en-US"/>
        </w:rPr>
        <w:t xml:space="preserve">, </w:t>
      </w:r>
      <w:r w:rsidRPr="008F5669">
        <w:rPr>
          <w:lang w:val="en-US"/>
        </w:rPr>
        <w:t>các chủ sở hữu khác trong Nhà Chung Cư</w:t>
      </w:r>
      <w:r w:rsidR="00880C7F">
        <w:rPr>
          <w:lang w:val="en-US"/>
        </w:rPr>
        <w:t xml:space="preserve"> và Nhà Chung Cư</w:t>
      </w:r>
      <w:r w:rsidRPr="008F5669">
        <w:rPr>
          <w:lang w:val="en-US"/>
        </w:rPr>
        <w:t xml:space="preserve"> mà những</w:t>
      </w:r>
      <w:r w:rsidR="00880C7F">
        <w:rPr>
          <w:lang w:val="en-US"/>
        </w:rPr>
        <w:t xml:space="preserve"> tiện ích,</w:t>
      </w:r>
      <w:r w:rsidRPr="008F5669">
        <w:rPr>
          <w:lang w:val="en-US"/>
        </w:rPr>
        <w:t xml:space="preserve"> trang thiết bị, hệ thống này hoạt động phụ thuộc vào phần mềm </w:t>
      </w:r>
      <w:r w:rsidR="00065A5D">
        <w:rPr>
          <w:lang w:val="en-US"/>
        </w:rPr>
        <w:t>/</w:t>
      </w:r>
      <w:r w:rsidRPr="008F5669">
        <w:rPr>
          <w:lang w:val="en-US"/>
        </w:rPr>
        <w:t>và dịch vụ bảo trì độc quyền do bên thứ ba cung cấp, Bên Mua</w:t>
      </w:r>
      <w:r w:rsidR="001A17A9">
        <w:rPr>
          <w:lang w:val="en-US"/>
        </w:rPr>
        <w:t xml:space="preserve"> cam kết</w:t>
      </w:r>
      <w:r w:rsidRPr="008F5669">
        <w:rPr>
          <w:lang w:val="en-US"/>
        </w:rPr>
        <w:t xml:space="preserve"> có nghĩa vụ thực hiện mọi hành vi cần thiết (bao gồm nhưng không giới hạn việc dùng </w:t>
      </w:r>
      <w:r w:rsidR="00CB01DF" w:rsidRPr="00CB01DF">
        <w:rPr>
          <w:lang w:val="en-US"/>
        </w:rPr>
        <w:t xml:space="preserve">hoặc chỉ định người được ủy quyền hợp pháp của mình dùng </w:t>
      </w:r>
      <w:r w:rsidRPr="008F5669">
        <w:rPr>
          <w:lang w:val="en-US"/>
        </w:rPr>
        <w:t xml:space="preserve">toàn bộ phiếu </w:t>
      </w:r>
      <w:r w:rsidRPr="00642277">
        <w:rPr>
          <w:lang w:val="en-US"/>
        </w:rPr>
        <w:t>biểu quyết</w:t>
      </w:r>
      <w:r w:rsidRPr="008F5669">
        <w:rPr>
          <w:lang w:val="en-US"/>
        </w:rPr>
        <w:t xml:space="preserve"> của mình</w:t>
      </w:r>
      <w:r w:rsidRPr="00642277">
        <w:rPr>
          <w:lang w:val="en-US"/>
        </w:rPr>
        <w:t xml:space="preserve"> tại H</w:t>
      </w:r>
      <w:r w:rsidRPr="008F5669">
        <w:rPr>
          <w:lang w:val="en-US"/>
        </w:rPr>
        <w:t>ội nghị Nhà Chung Cư</w:t>
      </w:r>
      <w:r w:rsidRPr="00642277">
        <w:rPr>
          <w:lang w:val="en-US"/>
        </w:rPr>
        <w:t xml:space="preserve"> </w:t>
      </w:r>
      <w:r w:rsidRPr="008F5669">
        <w:rPr>
          <w:lang w:val="en-US"/>
        </w:rPr>
        <w:t xml:space="preserve">để tán thành mọi vấn đề liên quan nhằm đảm bảo việc các trang thiết bị, hệ thống này được Ban Quản Trị </w:t>
      </w:r>
      <w:r w:rsidRPr="00642277">
        <w:rPr>
          <w:lang w:val="en-US"/>
        </w:rPr>
        <w:t>tiếp nhận</w:t>
      </w:r>
      <w:r w:rsidRPr="008F5669">
        <w:rPr>
          <w:lang w:val="en-US"/>
        </w:rPr>
        <w:t>, duy trì, vận hành trong trạng thái hoạt động bình thường cùng</w:t>
      </w:r>
      <w:r w:rsidRPr="00642277">
        <w:rPr>
          <w:lang w:val="en-US"/>
        </w:rPr>
        <w:t xml:space="preserve"> với </w:t>
      </w:r>
      <w:r w:rsidRPr="008F5669">
        <w:rPr>
          <w:lang w:val="en-US"/>
        </w:rPr>
        <w:t xml:space="preserve">việc giao kết hợp đồng với bên thứ ba nhằm đạt được mục đích nêu trên với </w:t>
      </w:r>
      <w:r w:rsidRPr="00642277">
        <w:rPr>
          <w:lang w:val="en-US"/>
        </w:rPr>
        <w:t xml:space="preserve">các điều kiện và điều khoản </w:t>
      </w:r>
      <w:r w:rsidRPr="008F5669">
        <w:rPr>
          <w:lang w:val="en-US"/>
        </w:rPr>
        <w:t xml:space="preserve">tương tự </w:t>
      </w:r>
      <w:r w:rsidRPr="00642277">
        <w:rPr>
          <w:lang w:val="en-US"/>
        </w:rPr>
        <w:t>mà bên thứ ba cung cấp đã ký với Bên</w:t>
      </w:r>
      <w:r w:rsidRPr="008F5669">
        <w:rPr>
          <w:lang w:val="en-US"/>
        </w:rPr>
        <w:t xml:space="preserve"> Bán). Trong trường hợp Hội nghị Nhà Chung Cư không thông qua việc tiếp nhận nêu trên thì Bên Bán và bên thứ ba liên quan không chịu trách nhiệm về việc dừng hoạt động của các trang thiết bị, hệ thống này.</w:t>
      </w:r>
    </w:p>
    <w:p w14:paraId="35363CF2" w14:textId="7E41ADED" w:rsidR="00AE6411" w:rsidRPr="00FA6D09" w:rsidRDefault="00C75911" w:rsidP="00F80C5D">
      <w:pPr>
        <w:pStyle w:val="Heading5"/>
        <w:spacing w:before="100" w:after="100" w:line="276" w:lineRule="auto"/>
        <w:ind w:left="720" w:hanging="720"/>
        <w:rPr>
          <w:rFonts w:cs="Times New Roman"/>
        </w:rPr>
      </w:pPr>
      <w:r w:rsidRPr="00FA6D09">
        <w:rPr>
          <w:rFonts w:cs="Times New Roman"/>
          <w:lang w:val="en-US"/>
        </w:rPr>
        <w:t xml:space="preserve">THUẾ VÀ CÁC KHOẢN PHÍ, LỆ PHÍ LIÊN QUAN </w:t>
      </w:r>
    </w:p>
    <w:p w14:paraId="7CCCEF38" w14:textId="633C63A2" w:rsidR="00AE6411" w:rsidRPr="00FA6D09" w:rsidRDefault="00CF13D5" w:rsidP="00F80C5D">
      <w:pPr>
        <w:pStyle w:val="Bibliography"/>
        <w:spacing w:before="100" w:after="100" w:line="276" w:lineRule="auto"/>
        <w:ind w:hanging="720"/>
        <w:jc w:val="both"/>
      </w:pPr>
      <w:r w:rsidRPr="00FA6D09">
        <w:t xml:space="preserve">Bên Mua </w:t>
      </w:r>
      <w:r w:rsidR="00AE6411" w:rsidRPr="00FA6D09">
        <w:t xml:space="preserve">phải thanh toán lệ phí trước bạ và các loại thuế, phí, lệ phí có liên quan đến việc cấp </w:t>
      </w:r>
      <w:r w:rsidR="00CC014E" w:rsidRPr="00FA6D09">
        <w:t>Giấy Chứng Nhận</w:t>
      </w:r>
      <w:r w:rsidR="00AE6411" w:rsidRPr="00FA6D09">
        <w:t xml:space="preserve"> theo quy định của pháp luật khi </w:t>
      </w:r>
      <w:r w:rsidRPr="00FA6D09">
        <w:t xml:space="preserve">Bên Bán </w:t>
      </w:r>
      <w:r w:rsidR="00AE6411" w:rsidRPr="00FA6D09">
        <w:t xml:space="preserve">làm thủ tục cấp </w:t>
      </w:r>
      <w:r w:rsidR="00CC014E" w:rsidRPr="00FA6D09">
        <w:t>Giấy Chứng Nhận</w:t>
      </w:r>
      <w:r w:rsidR="00AE6411" w:rsidRPr="00FA6D09">
        <w:t xml:space="preserve"> cho </w:t>
      </w:r>
      <w:r w:rsidRPr="00FA6D09">
        <w:t xml:space="preserve">Bên Mua </w:t>
      </w:r>
      <w:r w:rsidR="00AE6411" w:rsidRPr="00FA6D09">
        <w:t xml:space="preserve">và trong quá trình sở hữu, sử dụng </w:t>
      </w:r>
      <w:r w:rsidR="001B229A" w:rsidRPr="00FA6D09">
        <w:t>Căn Hộ</w:t>
      </w:r>
      <w:r w:rsidR="00AE6411" w:rsidRPr="00FA6D09">
        <w:t xml:space="preserve"> kể từ thời điểm nhận bàn giao </w:t>
      </w:r>
      <w:r w:rsidR="001B229A" w:rsidRPr="00FA6D09">
        <w:t>Căn Hộ</w:t>
      </w:r>
      <w:r w:rsidR="00AE6411" w:rsidRPr="00FA6D09">
        <w:t>.</w:t>
      </w:r>
      <w:r w:rsidR="007D6AFB" w:rsidRPr="00FA6D09">
        <w:rPr>
          <w:lang w:val="en-US"/>
        </w:rPr>
        <w:t xml:space="preserve"> </w:t>
      </w:r>
    </w:p>
    <w:p w14:paraId="5D023958" w14:textId="4BC0D44E" w:rsidR="00AE6411" w:rsidRPr="00FA6D09" w:rsidRDefault="00CF13D5" w:rsidP="00F80C5D">
      <w:pPr>
        <w:pStyle w:val="Bibliography"/>
        <w:spacing w:before="100" w:after="100" w:line="276" w:lineRule="auto"/>
        <w:ind w:hanging="720"/>
        <w:jc w:val="both"/>
      </w:pPr>
      <w:r w:rsidRPr="00FA6D09">
        <w:t xml:space="preserve">Bên Mua </w:t>
      </w:r>
      <w:r w:rsidR="00AE6411" w:rsidRPr="00FA6D09">
        <w:t xml:space="preserve">có trách nhiệm nộp thuế và các loại phí, lệ phí, chi phí (nếu có) theo quy định cho Nhà nước khi thực hiện bán </w:t>
      </w:r>
      <w:r w:rsidR="001B229A" w:rsidRPr="00FA6D09">
        <w:t>Căn Hộ</w:t>
      </w:r>
      <w:r w:rsidR="00AE6411" w:rsidRPr="00FA6D09">
        <w:t xml:space="preserve"> cho người khác.</w:t>
      </w:r>
    </w:p>
    <w:p w14:paraId="395EC481" w14:textId="1C698EBE" w:rsidR="00AE6411" w:rsidRPr="00FA6D09" w:rsidRDefault="00CF13D5" w:rsidP="00F80C5D">
      <w:pPr>
        <w:pStyle w:val="Bibliography"/>
        <w:spacing w:before="100" w:after="100" w:line="276" w:lineRule="auto"/>
        <w:ind w:hanging="720"/>
        <w:jc w:val="both"/>
        <w:rPr>
          <w:lang w:val="en-US"/>
        </w:rPr>
      </w:pPr>
      <w:r w:rsidRPr="00FA6D09">
        <w:t xml:space="preserve">Bên Bán </w:t>
      </w:r>
      <w:r w:rsidR="00AE6411" w:rsidRPr="00FA6D09">
        <w:t xml:space="preserve">có trách nhiệm nộp các nghĩa vụ tài chính thuộc trách nhiệm của </w:t>
      </w:r>
      <w:r w:rsidRPr="00FA6D09">
        <w:t xml:space="preserve">Bên Bán </w:t>
      </w:r>
      <w:r w:rsidR="00AE6411" w:rsidRPr="00FA6D09">
        <w:t>cho Nhà nước theo quy định của pháp luật.</w:t>
      </w:r>
    </w:p>
    <w:p w14:paraId="56C2AC1F" w14:textId="3128DF70" w:rsidR="00F917CD" w:rsidRPr="00FA6D09" w:rsidRDefault="00F917CD" w:rsidP="00F80C5D">
      <w:pPr>
        <w:pStyle w:val="Bibliography"/>
        <w:spacing w:before="100" w:after="100" w:line="276" w:lineRule="auto"/>
        <w:ind w:hanging="720"/>
        <w:jc w:val="both"/>
        <w:rPr>
          <w:lang w:val="en-US"/>
        </w:rPr>
      </w:pPr>
      <w:r w:rsidRPr="00FA6D09">
        <w:t>Trường hợp pháp luật quy định hoặc cơ quan nhà nước có thẩm quyền yêu cầu Bên Bán phải trực tiếp đóng thay các khoản thuế, phí và lệ phí thuộc nghĩa vụ của Bên Mua, Bên Mua có trách nhiệm phải thanh toán đủ các khoản tiền này cho Bên Bán trong vòng</w:t>
      </w:r>
      <w:r w:rsidR="003D1CB4" w:rsidRPr="00FA6D09">
        <w:rPr>
          <w:rStyle w:val="FootnoteReference"/>
        </w:rPr>
        <w:footnoteReference w:id="32"/>
      </w:r>
      <w:r w:rsidR="003D1CB4" w:rsidRPr="00FA6D09">
        <w:t xml:space="preserve"> </w:t>
      </w:r>
      <w:r w:rsidRPr="00FA6D09">
        <w:t xml:space="preserve"> </w:t>
      </w:r>
      <w:r w:rsidRPr="00FA6D09">
        <w:rPr>
          <w:lang w:val="en-US"/>
        </w:rPr>
        <w:t>……</w:t>
      </w:r>
      <w:r w:rsidRPr="00FA6D09">
        <w:t xml:space="preserve"> ngày</w:t>
      </w:r>
      <w:r w:rsidR="003D1CB4" w:rsidRPr="00FA6D09">
        <w:rPr>
          <w:lang w:val="en-US"/>
        </w:rPr>
        <w:t xml:space="preserve"> </w:t>
      </w:r>
      <w:r w:rsidRPr="00FA6D09">
        <w:t xml:space="preserve">kể từ ngày nhận được thông báo </w:t>
      </w:r>
      <w:r w:rsidR="009369E4" w:rsidRPr="00FA6D09">
        <w:rPr>
          <w:lang w:val="en-US"/>
        </w:rPr>
        <w:t>bằng văn bản</w:t>
      </w:r>
      <w:r w:rsidR="006B7CB7" w:rsidRPr="00FA6D09">
        <w:rPr>
          <w:lang w:val="en-US"/>
        </w:rPr>
        <w:t xml:space="preserve"> </w:t>
      </w:r>
      <w:r w:rsidRPr="00FA6D09">
        <w:t>của Bên Bán.</w:t>
      </w:r>
      <w:r w:rsidRPr="00FA6D09">
        <w:rPr>
          <w:lang w:val="en-US"/>
        </w:rPr>
        <w:t xml:space="preserve"> </w:t>
      </w:r>
      <w:r w:rsidRPr="00FA6D09">
        <w:t xml:space="preserve">Trường hợp Bên Mua không thanh toán cho Bên Bán, Bên Bán không chịu trách nhiệm về sự chậm trễ trong việc cấp </w:t>
      </w:r>
      <w:r w:rsidR="0035096D" w:rsidRPr="00FA6D09">
        <w:rPr>
          <w:lang w:val="en-US"/>
        </w:rPr>
        <w:t xml:space="preserve">hoặc nhận </w:t>
      </w:r>
      <w:r w:rsidRPr="00FA6D09">
        <w:t>Giấy Chứng Nhận.</w:t>
      </w:r>
    </w:p>
    <w:p w14:paraId="786FA017" w14:textId="3659B624" w:rsidR="00AE6411" w:rsidRPr="00FA6D09" w:rsidRDefault="00C75911" w:rsidP="00F80C5D">
      <w:pPr>
        <w:pStyle w:val="Heading5"/>
        <w:spacing w:before="100" w:after="100" w:line="276" w:lineRule="auto"/>
        <w:ind w:left="720" w:hanging="720"/>
        <w:rPr>
          <w:rFonts w:cs="Times New Roman"/>
        </w:rPr>
      </w:pPr>
      <w:r w:rsidRPr="00FA6D09">
        <w:rPr>
          <w:rFonts w:cs="Times New Roman"/>
          <w:lang w:val="en-US"/>
        </w:rPr>
        <w:lastRenderedPageBreak/>
        <w:t>GIAO</w:t>
      </w:r>
      <w:r w:rsidR="00BA1616">
        <w:rPr>
          <w:rFonts w:cs="Times New Roman"/>
          <w:lang w:val="en-US"/>
        </w:rPr>
        <w:t>,</w:t>
      </w:r>
      <w:r w:rsidRPr="00FA6D09">
        <w:rPr>
          <w:rFonts w:cs="Times New Roman"/>
          <w:lang w:val="en-US"/>
        </w:rPr>
        <w:t xml:space="preserve"> NHẬN </w:t>
      </w:r>
      <w:r w:rsidR="001B229A" w:rsidRPr="00FA6D09">
        <w:rPr>
          <w:rFonts w:cs="Times New Roman"/>
          <w:lang w:val="en-US"/>
        </w:rPr>
        <w:t>CĂN HỘ</w:t>
      </w:r>
      <w:r w:rsidRPr="00FA6D09">
        <w:rPr>
          <w:rFonts w:cs="Times New Roman"/>
          <w:lang w:val="en-US"/>
        </w:rPr>
        <w:t xml:space="preserve"> </w:t>
      </w:r>
    </w:p>
    <w:p w14:paraId="3FDC4CCF" w14:textId="77777777" w:rsidR="00A05EC7" w:rsidRPr="00A05EC7" w:rsidRDefault="00AE6411" w:rsidP="0086546A">
      <w:pPr>
        <w:pStyle w:val="Bibliography"/>
        <w:spacing w:before="100" w:after="100" w:line="276" w:lineRule="auto"/>
        <w:ind w:hanging="720"/>
        <w:jc w:val="both"/>
      </w:pPr>
      <w:r w:rsidRPr="00A05EC7">
        <w:rPr>
          <w:b/>
        </w:rPr>
        <w:t xml:space="preserve">Điều kiện giao nhận </w:t>
      </w:r>
      <w:r w:rsidR="001B229A" w:rsidRPr="00A05EC7">
        <w:rPr>
          <w:b/>
        </w:rPr>
        <w:t>Căn Hộ</w:t>
      </w:r>
      <w:r w:rsidR="00586729" w:rsidRPr="00A05EC7">
        <w:rPr>
          <w:b/>
          <w:lang w:val="en-US"/>
        </w:rPr>
        <w:t>:</w:t>
      </w:r>
    </w:p>
    <w:p w14:paraId="7C543793" w14:textId="77777777" w:rsidR="00A05EC7" w:rsidRDefault="00CF13D5" w:rsidP="0086546A">
      <w:pPr>
        <w:pStyle w:val="Bibliography"/>
        <w:numPr>
          <w:ilvl w:val="0"/>
          <w:numId w:val="18"/>
        </w:numPr>
        <w:spacing w:before="100" w:after="100" w:line="276" w:lineRule="auto"/>
        <w:ind w:left="720" w:hanging="720"/>
        <w:jc w:val="both"/>
        <w:rPr>
          <w:lang w:val="en-US"/>
        </w:rPr>
      </w:pPr>
      <w:r w:rsidRPr="00A05EC7">
        <w:t xml:space="preserve">Bên Bán </w:t>
      </w:r>
      <w:r w:rsidR="00E418C0" w:rsidRPr="00A05EC7">
        <w:t xml:space="preserve">đã hoàn thành xong việc xây dựng </w:t>
      </w:r>
      <w:r w:rsidR="001B229A" w:rsidRPr="00A05EC7">
        <w:t>Căn Hộ</w:t>
      </w:r>
      <w:r w:rsidR="00E418C0" w:rsidRPr="00A05EC7">
        <w:t xml:space="preserve"> theo </w:t>
      </w:r>
      <w:r w:rsidR="00463A5C" w:rsidRPr="00A05EC7">
        <w:t>thiết kế đã được duyệt</w:t>
      </w:r>
      <w:r w:rsidR="009C16BA" w:rsidRPr="00A05EC7">
        <w:rPr>
          <w:lang w:val="en-US"/>
        </w:rPr>
        <w:t>,</w:t>
      </w:r>
      <w:r w:rsidR="00463A5C" w:rsidRPr="00A05EC7">
        <w:t xml:space="preserve"> sử dụng đúng các</w:t>
      </w:r>
      <w:r w:rsidR="00463A5C" w:rsidRPr="00A05EC7">
        <w:rPr>
          <w:lang w:val="en-US"/>
        </w:rPr>
        <w:t xml:space="preserve"> </w:t>
      </w:r>
      <w:r w:rsidR="00463A5C" w:rsidRPr="00A05EC7">
        <w:t>vật liệu</w:t>
      </w:r>
      <w:r w:rsidR="00463A5C" w:rsidRPr="00A05EC7">
        <w:rPr>
          <w:lang w:val="en-US"/>
        </w:rPr>
        <w:t>, thiết bị</w:t>
      </w:r>
      <w:r w:rsidR="00463A5C" w:rsidRPr="00A05EC7">
        <w:t xml:space="preserve"> </w:t>
      </w:r>
      <w:r w:rsidR="00463A5C" w:rsidRPr="00A05EC7">
        <w:rPr>
          <w:lang w:val="en-US"/>
        </w:rPr>
        <w:t xml:space="preserve">xây dựng Căn Hộ </w:t>
      </w:r>
      <w:r w:rsidR="00463A5C" w:rsidRPr="00A05EC7">
        <w:t xml:space="preserve">nêu tại bảng danh mục vật liệu, thiết bị xây dựng mà </w:t>
      </w:r>
      <w:r w:rsidR="00463A5C" w:rsidRPr="00A05EC7">
        <w:rPr>
          <w:lang w:val="en-US"/>
        </w:rPr>
        <w:t>C</w:t>
      </w:r>
      <w:r w:rsidR="00463A5C" w:rsidRPr="00A05EC7">
        <w:t xml:space="preserve">ác </w:t>
      </w:r>
      <w:r w:rsidR="00463A5C" w:rsidRPr="00A05EC7">
        <w:rPr>
          <w:lang w:val="en-US"/>
        </w:rPr>
        <w:t>B</w:t>
      </w:r>
      <w:r w:rsidR="00463A5C" w:rsidRPr="00A05EC7">
        <w:t xml:space="preserve">ên đã thỏa thuận theo </w:t>
      </w:r>
      <w:r w:rsidR="00463A5C" w:rsidRPr="00A05EC7">
        <w:rPr>
          <w:lang w:val="en-US"/>
        </w:rPr>
        <w:t>H</w:t>
      </w:r>
      <w:r w:rsidR="00463A5C" w:rsidRPr="00A05EC7">
        <w:t xml:space="preserve">ợp </w:t>
      </w:r>
      <w:r w:rsidR="00463A5C" w:rsidRPr="00A05EC7">
        <w:rPr>
          <w:lang w:val="en-US"/>
        </w:rPr>
        <w:t>Đ</w:t>
      </w:r>
      <w:r w:rsidR="00463A5C" w:rsidRPr="00A05EC7">
        <w:t>ồng</w:t>
      </w:r>
      <w:r w:rsidR="00E24D0F" w:rsidRPr="00A05EC7">
        <w:rPr>
          <w:lang w:val="en-US"/>
        </w:rPr>
        <w:t>;</w:t>
      </w:r>
    </w:p>
    <w:p w14:paraId="2641376B" w14:textId="77777777" w:rsidR="00A05EC7" w:rsidRDefault="00CF13D5" w:rsidP="0086546A">
      <w:pPr>
        <w:pStyle w:val="Bibliography"/>
        <w:numPr>
          <w:ilvl w:val="0"/>
          <w:numId w:val="18"/>
        </w:numPr>
        <w:spacing w:before="100" w:after="100" w:line="276" w:lineRule="auto"/>
        <w:ind w:left="720" w:hanging="720"/>
        <w:jc w:val="both"/>
        <w:rPr>
          <w:lang w:val="en-US"/>
        </w:rPr>
      </w:pPr>
      <w:r w:rsidRPr="00A05EC7">
        <w:t xml:space="preserve">Bên Bán </w:t>
      </w:r>
      <w:r w:rsidR="00E418C0" w:rsidRPr="00A05EC7">
        <w:t>đã hoàn thành việc xây dựng các công trình hạ tầng kỹ thuật, hạ tầng xã hội theo</w:t>
      </w:r>
      <w:r w:rsidR="0034449F" w:rsidRPr="00A05EC7">
        <w:rPr>
          <w:lang w:val="en-US"/>
        </w:rPr>
        <w:t xml:space="preserve"> </w:t>
      </w:r>
      <w:r w:rsidR="00463A5C" w:rsidRPr="00A05EC7">
        <w:rPr>
          <w:lang w:val="en-US"/>
        </w:rPr>
        <w:t>nội dung Dự Án đã được phê duyệt</w:t>
      </w:r>
      <w:r w:rsidR="00636F85" w:rsidRPr="00A05EC7">
        <w:rPr>
          <w:lang w:val="en-US"/>
        </w:rPr>
        <w:t>;</w:t>
      </w:r>
      <w:r w:rsidR="00C14037" w:rsidRPr="00A05EC7">
        <w:rPr>
          <w:lang w:val="en-US"/>
        </w:rPr>
        <w:t xml:space="preserve"> </w:t>
      </w:r>
    </w:p>
    <w:p w14:paraId="44291A41" w14:textId="77777777" w:rsidR="00A05EC7" w:rsidRDefault="00213B93" w:rsidP="0086546A">
      <w:pPr>
        <w:pStyle w:val="Bibliography"/>
        <w:numPr>
          <w:ilvl w:val="0"/>
          <w:numId w:val="18"/>
        </w:numPr>
        <w:spacing w:before="100" w:after="100" w:line="276" w:lineRule="auto"/>
        <w:ind w:left="720" w:hanging="720"/>
        <w:jc w:val="both"/>
        <w:rPr>
          <w:lang w:val="en-US"/>
        </w:rPr>
      </w:pPr>
      <w:r w:rsidRPr="00A05EC7">
        <w:rPr>
          <w:lang w:val="en-US"/>
        </w:rPr>
        <w:t xml:space="preserve">Khu căn hộ thuộc khối nhà chung cư có Căn Hộ đã được </w:t>
      </w:r>
      <w:r w:rsidR="006B7CB7" w:rsidRPr="00A05EC7">
        <w:rPr>
          <w:lang w:val="en-US"/>
        </w:rPr>
        <w:t>nghiệm thu đưa vào sử dụng theo quy định của pháp luật;</w:t>
      </w:r>
    </w:p>
    <w:p w14:paraId="461DF3D8" w14:textId="4EC3AF4E" w:rsidR="00146102" w:rsidRPr="00A05EC7" w:rsidRDefault="00146102" w:rsidP="0086546A">
      <w:pPr>
        <w:pStyle w:val="Bibliography"/>
        <w:numPr>
          <w:ilvl w:val="0"/>
          <w:numId w:val="18"/>
        </w:numPr>
        <w:spacing w:before="100" w:after="100" w:line="276" w:lineRule="auto"/>
        <w:ind w:left="720" w:hanging="720"/>
        <w:jc w:val="both"/>
        <w:rPr>
          <w:lang w:val="en-US"/>
        </w:rPr>
      </w:pPr>
      <w:r w:rsidRPr="00A05EC7">
        <w:t xml:space="preserve">Diện </w:t>
      </w:r>
      <w:r w:rsidRPr="00A05EC7">
        <w:rPr>
          <w:lang w:val="en-US"/>
        </w:rPr>
        <w:t>T</w:t>
      </w:r>
      <w:r w:rsidRPr="00A05EC7">
        <w:t xml:space="preserve">ích </w:t>
      </w:r>
      <w:r w:rsidRPr="00A05EC7">
        <w:rPr>
          <w:lang w:val="en-US"/>
        </w:rPr>
        <w:t>S</w:t>
      </w:r>
      <w:r w:rsidRPr="00A05EC7">
        <w:t xml:space="preserve">ử </w:t>
      </w:r>
      <w:r w:rsidRPr="00A05EC7">
        <w:rPr>
          <w:lang w:val="en-US"/>
        </w:rPr>
        <w:t>D</w:t>
      </w:r>
      <w:r w:rsidRPr="00A05EC7">
        <w:t xml:space="preserve">ụng </w:t>
      </w:r>
      <w:r w:rsidRPr="00A05EC7">
        <w:rPr>
          <w:lang w:val="en-US"/>
        </w:rPr>
        <w:t>C</w:t>
      </w:r>
      <w:r w:rsidRPr="00A05EC7">
        <w:t xml:space="preserve">ăn </w:t>
      </w:r>
      <w:r w:rsidRPr="00A05EC7">
        <w:rPr>
          <w:lang w:val="en-US"/>
        </w:rPr>
        <w:t>H</w:t>
      </w:r>
      <w:r w:rsidRPr="00A05EC7">
        <w:t xml:space="preserve">ộ thực tế không chênh lệch </w:t>
      </w:r>
      <w:r w:rsidR="000461FB" w:rsidRPr="00A05EC7">
        <w:rPr>
          <w:lang w:val="en-US"/>
        </w:rPr>
        <w:t>nhỏ</w:t>
      </w:r>
      <w:r w:rsidRPr="00A05EC7">
        <w:t xml:space="preserve"> hơn hoặc</w:t>
      </w:r>
      <w:r w:rsidR="000461FB" w:rsidRPr="00A05EC7">
        <w:rPr>
          <w:lang w:val="en-US"/>
        </w:rPr>
        <w:t xml:space="preserve"> lớn</w:t>
      </w:r>
      <w:r w:rsidRPr="00A05EC7">
        <w:t xml:space="preserve"> hơn</w:t>
      </w:r>
      <w:r w:rsidR="00F45DF1" w:rsidRPr="00A05EC7">
        <w:rPr>
          <w:lang w:val="en-US"/>
        </w:rPr>
        <w:t xml:space="preserve"> </w:t>
      </w:r>
      <w:r w:rsidRPr="00A05EC7">
        <w:t>...</w:t>
      </w:r>
      <w:r w:rsidR="00F45DF1" w:rsidRPr="00A05EC7">
        <w:rPr>
          <w:lang w:val="en-US"/>
        </w:rPr>
        <w:t>...</w:t>
      </w:r>
      <w:r w:rsidRPr="00A05EC7">
        <w:t xml:space="preserve"> (...</w:t>
      </w:r>
      <w:r w:rsidR="00FD4792" w:rsidRPr="00A05EC7">
        <w:rPr>
          <w:lang w:val="en-US"/>
        </w:rPr>
        <w:t>......</w:t>
      </w:r>
      <w:r w:rsidRPr="00A05EC7">
        <w:t>)</w:t>
      </w:r>
      <w:r w:rsidR="00523FC8" w:rsidRPr="0029768E">
        <w:rPr>
          <w:rStyle w:val="FootnoteReference"/>
        </w:rPr>
        <w:footnoteReference w:id="33"/>
      </w:r>
      <w:r w:rsidR="006B7CB7" w:rsidRPr="00A05EC7">
        <w:rPr>
          <w:lang w:val="en-US"/>
        </w:rPr>
        <w:t xml:space="preserve"> </w:t>
      </w:r>
      <w:r w:rsidRPr="00A05EC7">
        <w:t xml:space="preserve">so với Diện </w:t>
      </w:r>
      <w:r w:rsidRPr="00A05EC7">
        <w:rPr>
          <w:lang w:val="en-US"/>
        </w:rPr>
        <w:t>T</w:t>
      </w:r>
      <w:r w:rsidRPr="00A05EC7">
        <w:t xml:space="preserve">ích </w:t>
      </w:r>
      <w:r w:rsidRPr="00A05EC7">
        <w:rPr>
          <w:lang w:val="en-US"/>
        </w:rPr>
        <w:t>S</w:t>
      </w:r>
      <w:r w:rsidRPr="00A05EC7">
        <w:t xml:space="preserve">ử </w:t>
      </w:r>
      <w:r w:rsidRPr="00A05EC7">
        <w:rPr>
          <w:lang w:val="en-US"/>
        </w:rPr>
        <w:t>D</w:t>
      </w:r>
      <w:r w:rsidRPr="00A05EC7">
        <w:t xml:space="preserve">ụng </w:t>
      </w:r>
      <w:r w:rsidRPr="00A05EC7">
        <w:rPr>
          <w:lang w:val="en-US"/>
        </w:rPr>
        <w:t>C</w:t>
      </w:r>
      <w:r w:rsidRPr="00A05EC7">
        <w:t xml:space="preserve">ăn </w:t>
      </w:r>
      <w:r w:rsidRPr="00A05EC7">
        <w:rPr>
          <w:lang w:val="en-US"/>
        </w:rPr>
        <w:t>H</w:t>
      </w:r>
      <w:r w:rsidRPr="00A05EC7">
        <w:t xml:space="preserve">ộ ghi trong Hợp </w:t>
      </w:r>
      <w:r w:rsidR="00F45DF1" w:rsidRPr="00A05EC7">
        <w:t>Đ</w:t>
      </w:r>
      <w:r w:rsidRPr="00A05EC7">
        <w:t>ồng này</w:t>
      </w:r>
      <w:r w:rsidR="00E24D0F" w:rsidRPr="00A05EC7">
        <w:rPr>
          <w:lang w:val="en-US"/>
        </w:rPr>
        <w:t>, trừ trường hợp Bên Mua đồng ý nhận bàn giao Căn Hộ</w:t>
      </w:r>
      <w:r w:rsidRPr="00A05EC7">
        <w:t>;</w:t>
      </w:r>
      <w:r w:rsidR="00E24D0F" w:rsidRPr="00A05EC7">
        <w:rPr>
          <w:lang w:val="en-US"/>
        </w:rPr>
        <w:t xml:space="preserve"> và</w:t>
      </w:r>
    </w:p>
    <w:p w14:paraId="60D2C611" w14:textId="5DA10E38" w:rsidR="00AE6411" w:rsidRPr="00542EC4" w:rsidRDefault="00CF13D5" w:rsidP="0086546A">
      <w:pPr>
        <w:pStyle w:val="Heading3"/>
        <w:numPr>
          <w:ilvl w:val="0"/>
          <w:numId w:val="18"/>
        </w:numPr>
        <w:spacing w:before="100" w:after="100" w:line="276" w:lineRule="auto"/>
        <w:ind w:left="720" w:hanging="720"/>
        <w:rPr>
          <w:noProof w:val="0"/>
          <w:szCs w:val="24"/>
          <w:lang w:val="en-US"/>
        </w:rPr>
      </w:pPr>
      <w:r w:rsidRPr="00F970E2">
        <w:rPr>
          <w:szCs w:val="24"/>
        </w:rPr>
        <w:t xml:space="preserve">Bên Mua </w:t>
      </w:r>
      <w:r w:rsidR="00E418C0" w:rsidRPr="00F970E2">
        <w:rPr>
          <w:szCs w:val="24"/>
        </w:rPr>
        <w:t>đã hoàn thành đầy đủ nghĩa vụ thanh toán</w:t>
      </w:r>
      <w:r w:rsidR="00E24D0F" w:rsidRPr="00F970E2">
        <w:rPr>
          <w:szCs w:val="24"/>
          <w:lang w:val="en-US"/>
        </w:rPr>
        <w:t xml:space="preserve"> Giá Bán Căn Hộ</w:t>
      </w:r>
      <w:r w:rsidR="00E418C0" w:rsidRPr="00F970E2">
        <w:rPr>
          <w:szCs w:val="24"/>
        </w:rPr>
        <w:t xml:space="preserve"> đến hạn</w:t>
      </w:r>
      <w:r w:rsidR="00E24D0F" w:rsidRPr="00F970E2">
        <w:rPr>
          <w:szCs w:val="24"/>
          <w:lang w:val="en-US"/>
        </w:rPr>
        <w:t>,</w:t>
      </w:r>
      <w:r w:rsidR="00E418C0" w:rsidRPr="00F970E2">
        <w:rPr>
          <w:szCs w:val="24"/>
        </w:rPr>
        <w:t xml:space="preserve"> các khoản tiền phạt, bồi thường thiệt hại </w:t>
      </w:r>
      <w:r w:rsidR="00E24D0F" w:rsidRPr="00F970E2">
        <w:rPr>
          <w:noProof w:val="0"/>
          <w:szCs w:val="24"/>
          <w:lang w:val="en-US"/>
        </w:rPr>
        <w:t xml:space="preserve">và các khoản phải trả khác cho Bên Bán </w:t>
      </w:r>
      <w:r w:rsidR="00E418C0" w:rsidRPr="00F970E2">
        <w:rPr>
          <w:noProof w:val="0"/>
          <w:szCs w:val="24"/>
          <w:lang w:val="en-US"/>
        </w:rPr>
        <w:t>(nếu có)</w:t>
      </w:r>
      <w:r w:rsidR="00E24D0F" w:rsidRPr="008B461E">
        <w:rPr>
          <w:noProof w:val="0"/>
          <w:szCs w:val="24"/>
          <w:lang w:val="en-US"/>
        </w:rPr>
        <w:t xml:space="preserve"> theo Hợp Đồng này và thỏa thuận của Các Bên</w:t>
      </w:r>
      <w:r w:rsidR="00E418C0" w:rsidRPr="00542EC4">
        <w:rPr>
          <w:noProof w:val="0"/>
          <w:szCs w:val="24"/>
          <w:lang w:val="en-US"/>
        </w:rPr>
        <w:t>.</w:t>
      </w:r>
    </w:p>
    <w:p w14:paraId="11057570" w14:textId="25F334C3" w:rsidR="00AE6411" w:rsidRPr="00542EC4" w:rsidRDefault="00CF13D5" w:rsidP="00F80C5D">
      <w:pPr>
        <w:pStyle w:val="Bibliography"/>
        <w:spacing w:before="100" w:after="100" w:line="276" w:lineRule="auto"/>
        <w:ind w:hanging="720"/>
        <w:jc w:val="both"/>
      </w:pPr>
      <w:r w:rsidRPr="00CC1D3A">
        <w:t xml:space="preserve">Bên Bán </w:t>
      </w:r>
      <w:r w:rsidR="00AE6411" w:rsidRPr="00CC1D3A">
        <w:t xml:space="preserve">bàn giao </w:t>
      </w:r>
      <w:r w:rsidR="001B229A" w:rsidRPr="00CC1D3A">
        <w:t>Căn Hộ</w:t>
      </w:r>
      <w:r w:rsidR="00AE6411" w:rsidRPr="00CC1D3A">
        <w:t xml:space="preserve"> cho </w:t>
      </w:r>
      <w:r w:rsidRPr="00CC1D3A">
        <w:t xml:space="preserve">Bên Mua </w:t>
      </w:r>
      <w:r w:rsidR="004F6F10" w:rsidRPr="00CC1D3A">
        <w:rPr>
          <w:lang w:val="en-US"/>
        </w:rPr>
        <w:t>vào</w:t>
      </w:r>
      <w:r w:rsidR="00C17EE4" w:rsidRPr="00542EC4">
        <w:rPr>
          <w:lang w:val="en-US"/>
        </w:rPr>
        <w:t>:</w:t>
      </w:r>
      <w:r w:rsidR="00E24D0F" w:rsidRPr="00542EC4">
        <w:rPr>
          <w:lang w:val="en-US"/>
        </w:rPr>
        <w:t xml:space="preserve"> </w:t>
      </w:r>
      <w:r w:rsidR="0029768E">
        <w:rPr>
          <w:lang w:val="en-US"/>
        </w:rPr>
        <w:t>t</w:t>
      </w:r>
      <w:r w:rsidR="00157246">
        <w:rPr>
          <w:lang w:val="en-US"/>
        </w:rPr>
        <w:t>háng</w:t>
      </w:r>
      <w:r w:rsidR="0029768E">
        <w:rPr>
          <w:lang w:val="en-US"/>
        </w:rPr>
        <w:t xml:space="preserve"> </w:t>
      </w:r>
      <w:r w:rsidR="00E24D0F" w:rsidRPr="00542EC4">
        <w:rPr>
          <w:lang w:val="en-US"/>
        </w:rPr>
        <w:t>……</w:t>
      </w:r>
      <w:r w:rsidR="0029768E">
        <w:rPr>
          <w:lang w:val="en-US"/>
        </w:rPr>
        <w:t xml:space="preserve"> </w:t>
      </w:r>
      <w:r w:rsidR="00157246">
        <w:rPr>
          <w:lang w:val="en-US"/>
        </w:rPr>
        <w:t>năm</w:t>
      </w:r>
      <w:r w:rsidR="0029768E">
        <w:rPr>
          <w:lang w:val="en-US"/>
        </w:rPr>
        <w:t xml:space="preserve"> …..</w:t>
      </w:r>
      <w:r w:rsidR="00E24D0F" w:rsidRPr="00542EC4">
        <w:rPr>
          <w:lang w:val="en-US"/>
        </w:rPr>
        <w:t>.</w:t>
      </w:r>
      <w:r w:rsidR="0029768E">
        <w:rPr>
          <w:lang w:val="en-US"/>
        </w:rPr>
        <w:t xml:space="preserve"> </w:t>
      </w:r>
      <w:r w:rsidR="00B14E53" w:rsidRPr="00542EC4">
        <w:rPr>
          <w:iCs/>
          <w:lang w:val="en-US"/>
        </w:rPr>
        <w:t>(</w:t>
      </w:r>
      <w:r w:rsidR="004F6F10" w:rsidRPr="00542EC4">
        <w:rPr>
          <w:iCs/>
          <w:lang w:val="en-US"/>
        </w:rPr>
        <w:t>“</w:t>
      </w:r>
      <w:r w:rsidR="00B14E53" w:rsidRPr="00542EC4">
        <w:rPr>
          <w:b/>
          <w:iCs/>
          <w:lang w:val="en-US"/>
        </w:rPr>
        <w:t>Ngày Bàn Giao Dự Kiến</w:t>
      </w:r>
      <w:r w:rsidR="004F6F10" w:rsidRPr="00542EC4">
        <w:rPr>
          <w:iCs/>
          <w:lang w:val="en-US"/>
        </w:rPr>
        <w:t>”</w:t>
      </w:r>
      <w:r w:rsidR="00B14E53" w:rsidRPr="00542EC4">
        <w:rPr>
          <w:iCs/>
          <w:lang w:val="en-US"/>
        </w:rPr>
        <w:t>)</w:t>
      </w:r>
      <w:r w:rsidR="006A2310" w:rsidRPr="00542EC4">
        <w:rPr>
          <w:iCs/>
          <w:lang w:val="en-US"/>
        </w:rPr>
        <w:t>.</w:t>
      </w:r>
    </w:p>
    <w:p w14:paraId="1976F573" w14:textId="621F8E69" w:rsidR="00AE6411" w:rsidRPr="00FA6D09" w:rsidRDefault="00AE6411" w:rsidP="00F80C5D">
      <w:pPr>
        <w:pStyle w:val="Bibliography"/>
        <w:numPr>
          <w:ilvl w:val="0"/>
          <w:numId w:val="0"/>
        </w:numPr>
        <w:spacing w:before="100" w:after="100" w:line="276" w:lineRule="auto"/>
        <w:ind w:left="720"/>
        <w:jc w:val="both"/>
      </w:pPr>
      <w:r w:rsidRPr="00FA6D09">
        <w:t xml:space="preserve">Việc bàn giao </w:t>
      </w:r>
      <w:r w:rsidR="001B229A" w:rsidRPr="00FA6D09">
        <w:t>Căn Hộ</w:t>
      </w:r>
      <w:r w:rsidRPr="00FA6D09">
        <w:t xml:space="preserve"> có thể sớm hơn hoặc muộn hơn so với </w:t>
      </w:r>
      <w:r w:rsidR="00523FC8" w:rsidRPr="00FA6D09">
        <w:rPr>
          <w:lang w:val="en-US"/>
        </w:rPr>
        <w:t>Ngày Bàn Giao Dự Kiến</w:t>
      </w:r>
      <w:r w:rsidRPr="00FA6D09">
        <w:t>, nhưng không được chậm quá</w:t>
      </w:r>
      <w:r w:rsidR="005D38EC" w:rsidRPr="00FA6D09">
        <w:rPr>
          <w:rStyle w:val="FootnoteReference"/>
          <w:color w:val="171717"/>
        </w:rPr>
        <w:footnoteReference w:id="34"/>
      </w:r>
      <w:r w:rsidRPr="00FA6D09">
        <w:t xml:space="preserve"> </w:t>
      </w:r>
      <w:r w:rsidR="00EF0CFE" w:rsidRPr="00FA6D09">
        <w:rPr>
          <w:lang w:val="en-US"/>
        </w:rPr>
        <w:t>….</w:t>
      </w:r>
      <w:r w:rsidR="00EF0CFE" w:rsidRPr="00FA6D09">
        <w:t xml:space="preserve"> </w:t>
      </w:r>
      <w:r w:rsidR="00523FC8" w:rsidRPr="00FA6D09">
        <w:rPr>
          <w:lang w:val="en-US"/>
        </w:rPr>
        <w:t>n</w:t>
      </w:r>
      <w:r w:rsidRPr="00FA6D09">
        <w:t>gày</w:t>
      </w:r>
      <w:r w:rsidR="00523FC8" w:rsidRPr="00FA6D09">
        <w:rPr>
          <w:lang w:val="en-US"/>
        </w:rPr>
        <w:t xml:space="preserve"> </w:t>
      </w:r>
      <w:r w:rsidRPr="00FA6D09">
        <w:t xml:space="preserve">kể từ thời điểm </w:t>
      </w:r>
      <w:r w:rsidR="000B3D58" w:rsidRPr="00FA6D09">
        <w:rPr>
          <w:lang w:val="en-US"/>
        </w:rPr>
        <w:t>hết</w:t>
      </w:r>
      <w:r w:rsidR="000B3D58" w:rsidRPr="00FA6D09">
        <w:t xml:space="preserve"> </w:t>
      </w:r>
      <w:r w:rsidR="005D38EC" w:rsidRPr="00FA6D09">
        <w:rPr>
          <w:lang w:val="en-US"/>
        </w:rPr>
        <w:t>Ngày Bàn Giao Dự Kiến</w:t>
      </w:r>
      <w:r w:rsidR="00523FC8" w:rsidRPr="00FA6D09">
        <w:rPr>
          <w:lang w:val="en-US"/>
        </w:rPr>
        <w:t>.</w:t>
      </w:r>
      <w:r w:rsidRPr="00FA6D09">
        <w:t xml:space="preserve"> </w:t>
      </w:r>
      <w:r w:rsidR="00CF13D5" w:rsidRPr="00FA6D09">
        <w:t xml:space="preserve">Bên Bán </w:t>
      </w:r>
      <w:r w:rsidRPr="00FA6D09">
        <w:t xml:space="preserve">phải có văn bản thông báo cho </w:t>
      </w:r>
      <w:r w:rsidR="00CF13D5" w:rsidRPr="00FA6D09">
        <w:t xml:space="preserve">Bên Mua </w:t>
      </w:r>
      <w:r w:rsidRPr="00FA6D09">
        <w:t xml:space="preserve">biết lý do chậm bàn giao </w:t>
      </w:r>
      <w:r w:rsidR="001B229A" w:rsidRPr="00FA6D09">
        <w:t>Căn Hộ</w:t>
      </w:r>
      <w:r w:rsidRPr="00FA6D09">
        <w:rPr>
          <w:i/>
          <w:iCs/>
        </w:rPr>
        <w:t>.</w:t>
      </w:r>
    </w:p>
    <w:p w14:paraId="03B2F341" w14:textId="474C90D6" w:rsidR="00AE6411" w:rsidRPr="00FA6D09" w:rsidRDefault="00AE6411" w:rsidP="00F80C5D">
      <w:pPr>
        <w:spacing w:before="100" w:after="100" w:line="276" w:lineRule="auto"/>
        <w:ind w:left="720"/>
        <w:jc w:val="both"/>
      </w:pPr>
      <w:r w:rsidRPr="00FA6D09">
        <w:t xml:space="preserve">Trước ngày bàn giao </w:t>
      </w:r>
      <w:r w:rsidR="001B229A" w:rsidRPr="00FA6D09">
        <w:t>Căn Hộ</w:t>
      </w:r>
      <w:r w:rsidRPr="00FA6D09">
        <w:t xml:space="preserve"> là</w:t>
      </w:r>
      <w:r w:rsidR="00E418C0" w:rsidRPr="00FA6D09">
        <w:t xml:space="preserve"> </w:t>
      </w:r>
      <w:r w:rsidR="00EF0CFE" w:rsidRPr="00FA6D09">
        <w:rPr>
          <w:lang w:val="en-US"/>
        </w:rPr>
        <w:t xml:space="preserve">… </w:t>
      </w:r>
      <w:r w:rsidRPr="00FA6D09">
        <w:t>ngày</w:t>
      </w:r>
      <w:r w:rsidR="00EF0CFE" w:rsidRPr="00FA6D09">
        <w:rPr>
          <w:rStyle w:val="FootnoteReference"/>
          <w:color w:val="171717"/>
        </w:rPr>
        <w:footnoteReference w:id="35"/>
      </w:r>
      <w:r w:rsidRPr="00FA6D09">
        <w:t xml:space="preserve">, </w:t>
      </w:r>
      <w:r w:rsidR="00CF13D5" w:rsidRPr="00FA6D09">
        <w:t xml:space="preserve">Bên Bán </w:t>
      </w:r>
      <w:r w:rsidRPr="00FA6D09">
        <w:t xml:space="preserve">phải gửi văn bản thông báo cho </w:t>
      </w:r>
      <w:r w:rsidR="00CF13D5" w:rsidRPr="00FA6D09">
        <w:t xml:space="preserve">Bên Mua </w:t>
      </w:r>
      <w:r w:rsidRPr="00FA6D09">
        <w:t xml:space="preserve">về thời gian, địa điểm và thủ tục bàn giao </w:t>
      </w:r>
      <w:r w:rsidR="001B229A" w:rsidRPr="00FA6D09">
        <w:t>Căn Hộ</w:t>
      </w:r>
      <w:r w:rsidRPr="00FA6D09">
        <w:t>.</w:t>
      </w:r>
    </w:p>
    <w:p w14:paraId="26A4E781" w14:textId="52DD52C2" w:rsidR="00B55042" w:rsidRPr="00FA6D09" w:rsidRDefault="001B229A" w:rsidP="00F80C5D">
      <w:pPr>
        <w:pStyle w:val="Bibliography"/>
        <w:spacing w:before="100" w:after="100" w:line="276" w:lineRule="auto"/>
        <w:ind w:hanging="720"/>
        <w:jc w:val="both"/>
      </w:pPr>
      <w:r w:rsidRPr="00FA6D09">
        <w:t>Căn Hộ</w:t>
      </w:r>
      <w:r w:rsidR="00AE6411" w:rsidRPr="00FA6D09">
        <w:t xml:space="preserve"> được bàn giao cho </w:t>
      </w:r>
      <w:r w:rsidR="00CF13D5" w:rsidRPr="00FA6D09">
        <w:t xml:space="preserve">Bên Mua </w:t>
      </w:r>
      <w:r w:rsidR="00AE6411" w:rsidRPr="00FA6D09">
        <w:t xml:space="preserve">phải theo đúng thiết kế đã được duyệt; phải sử dụng đúng các thiết bị, vật liệu nêu tại bảng danh mục vật liệu, thiết bị xây dựng mà </w:t>
      </w:r>
      <w:r w:rsidR="00EF0CFE" w:rsidRPr="00FA6D09">
        <w:rPr>
          <w:lang w:val="en-US"/>
        </w:rPr>
        <w:t>C</w:t>
      </w:r>
      <w:r w:rsidR="00AE6411" w:rsidRPr="00FA6D09">
        <w:t xml:space="preserve">ác </w:t>
      </w:r>
      <w:r w:rsidR="00EF0CFE" w:rsidRPr="00FA6D09">
        <w:rPr>
          <w:lang w:val="en-US"/>
        </w:rPr>
        <w:t>B</w:t>
      </w:r>
      <w:r w:rsidR="00AE6411" w:rsidRPr="00FA6D09">
        <w:t xml:space="preserve">ên đã thỏa thuận theo </w:t>
      </w:r>
      <w:r w:rsidR="00EF0CFE" w:rsidRPr="00FA6D09">
        <w:rPr>
          <w:lang w:val="en-US"/>
        </w:rPr>
        <w:t>H</w:t>
      </w:r>
      <w:r w:rsidR="00AE6411" w:rsidRPr="00FA6D09">
        <w:t xml:space="preserve">ợp </w:t>
      </w:r>
      <w:r w:rsidR="00EF0CFE" w:rsidRPr="00FA6D09">
        <w:rPr>
          <w:lang w:val="en-US"/>
        </w:rPr>
        <w:t>Đ</w:t>
      </w:r>
      <w:r w:rsidR="00AE6411" w:rsidRPr="00FA6D09">
        <w:t>ồng, trừ trường hợp thỏa thuận tại Điều 5</w:t>
      </w:r>
      <w:r w:rsidR="00EF0CFE" w:rsidRPr="00FA6D09">
        <w:rPr>
          <w:lang w:val="en-US"/>
        </w:rPr>
        <w:t>.1</w:t>
      </w:r>
      <w:r w:rsidR="000B3D58" w:rsidRPr="00FA6D09">
        <w:rPr>
          <w:lang w:val="en-US"/>
        </w:rPr>
        <w:t>.5</w:t>
      </w:r>
      <w:r w:rsidR="00AE6411" w:rsidRPr="00FA6D09">
        <w:t xml:space="preserve"> của </w:t>
      </w:r>
      <w:r w:rsidR="004B1062" w:rsidRPr="00FA6D09">
        <w:t>Hợp Đồng</w:t>
      </w:r>
      <w:r w:rsidR="00B55042" w:rsidRPr="00FA6D09">
        <w:rPr>
          <w:lang w:val="en-US"/>
        </w:rPr>
        <w:t xml:space="preserve"> </w:t>
      </w:r>
      <w:r w:rsidR="00AE6411" w:rsidRPr="00FA6D09">
        <w:t>này.</w:t>
      </w:r>
    </w:p>
    <w:p w14:paraId="3C8D971A" w14:textId="6B647EB4" w:rsidR="00226EFB" w:rsidRPr="001A17A9" w:rsidRDefault="00AE6411" w:rsidP="001A17A9">
      <w:pPr>
        <w:pStyle w:val="Bibliography"/>
        <w:spacing w:before="100" w:after="100" w:line="276" w:lineRule="auto"/>
        <w:ind w:hanging="720"/>
        <w:jc w:val="both"/>
        <w:rPr>
          <w:lang w:val="en-US"/>
        </w:rPr>
      </w:pPr>
      <w:r w:rsidRPr="00FA6D09">
        <w:t xml:space="preserve">Vào ngày bàn giao </w:t>
      </w:r>
      <w:r w:rsidR="001B229A" w:rsidRPr="00FA6D09">
        <w:t>Căn Hộ</w:t>
      </w:r>
      <w:r w:rsidRPr="00FA6D09">
        <w:t xml:space="preserve"> theo </w:t>
      </w:r>
      <w:r w:rsidR="00EF0CFE" w:rsidRPr="00FA6D09">
        <w:rPr>
          <w:color w:val="171717"/>
        </w:rPr>
        <w:t>Thông Báo Bàn Giao</w:t>
      </w:r>
      <w:r w:rsidRPr="00FA6D09">
        <w:t xml:space="preserve">, </w:t>
      </w:r>
      <w:r w:rsidR="00CF13D5" w:rsidRPr="00FA6D09">
        <w:t xml:space="preserve">Bên Mua </w:t>
      </w:r>
      <w:r w:rsidRPr="00FA6D09">
        <w:t xml:space="preserve">hoặc người được ủy quyền hợp pháp phải đến kiểm tra tình trạng thực tế </w:t>
      </w:r>
      <w:r w:rsidR="001B229A" w:rsidRPr="00FA6D09">
        <w:t>Căn Hộ</w:t>
      </w:r>
      <w:r w:rsidRPr="00FA6D09">
        <w:t xml:space="preserve"> so với thỏa thuận trong </w:t>
      </w:r>
      <w:r w:rsidR="004B1062" w:rsidRPr="00FA6D09">
        <w:t>Hợp Đồng</w:t>
      </w:r>
      <w:r w:rsidR="005552FC">
        <w:rPr>
          <w:lang w:val="en-US"/>
        </w:rPr>
        <w:t xml:space="preserve">, </w:t>
      </w:r>
      <w:r w:rsidRPr="00FA6D09">
        <w:t xml:space="preserve">cùng với đại diện của </w:t>
      </w:r>
      <w:r w:rsidR="00CF13D5" w:rsidRPr="00FA6D09">
        <w:t xml:space="preserve">Bên Bán </w:t>
      </w:r>
      <w:r w:rsidR="001A17A9">
        <w:rPr>
          <w:lang w:val="en-US"/>
        </w:rPr>
        <w:t xml:space="preserve">xác nhận </w:t>
      </w:r>
      <w:r w:rsidRPr="00FA6D09">
        <w:t xml:space="preserve">lại </w:t>
      </w:r>
      <w:r w:rsidR="003550C7" w:rsidRPr="00FA6D09">
        <w:t>Diện Tích Sử Dụng</w:t>
      </w:r>
      <w:r w:rsidRPr="00FA6D09">
        <w:t xml:space="preserve"> </w:t>
      </w:r>
      <w:r w:rsidR="001B229A" w:rsidRPr="00FA6D09">
        <w:t>Căn Hộ</w:t>
      </w:r>
      <w:r w:rsidR="007B484A" w:rsidRPr="00FA6D09">
        <w:rPr>
          <w:lang w:val="en-US"/>
        </w:rPr>
        <w:t xml:space="preserve"> </w:t>
      </w:r>
      <w:r w:rsidR="007B484A" w:rsidRPr="00FA6D09">
        <w:t>thực tế</w:t>
      </w:r>
      <w:r w:rsidRPr="00FA6D09">
        <w:t xml:space="preserve"> và ký vào </w:t>
      </w:r>
      <w:r w:rsidR="000D7E81" w:rsidRPr="00FA6D09">
        <w:t xml:space="preserve">Biên Bản Bàn Giao </w:t>
      </w:r>
      <w:r w:rsidR="001B229A" w:rsidRPr="00FA6D09">
        <w:t>Căn Hộ</w:t>
      </w:r>
      <w:r w:rsidRPr="00FA6D09">
        <w:t>.</w:t>
      </w:r>
      <w:r w:rsidR="00E418C0" w:rsidRPr="00FA6D09">
        <w:t xml:space="preserve"> </w:t>
      </w:r>
    </w:p>
    <w:p w14:paraId="6DD65886" w14:textId="67D43C16" w:rsidR="00AE6411" w:rsidRPr="00FA6D09" w:rsidRDefault="00275338" w:rsidP="00F80C5D">
      <w:pPr>
        <w:spacing w:before="100" w:after="100" w:line="276" w:lineRule="auto"/>
        <w:ind w:left="720" w:hanging="720"/>
        <w:jc w:val="both"/>
        <w:rPr>
          <w:lang w:val="en-US"/>
        </w:rPr>
      </w:pPr>
      <w:r w:rsidRPr="00FA6D09">
        <w:rPr>
          <w:lang w:val="en-US"/>
        </w:rPr>
        <w:t xml:space="preserve"> </w:t>
      </w:r>
      <w:r w:rsidRPr="00FA6D09">
        <w:rPr>
          <w:lang w:val="en-US"/>
        </w:rPr>
        <w:tab/>
      </w:r>
      <w:r w:rsidR="00AE6411" w:rsidRPr="00FA6D09">
        <w:t xml:space="preserve">Trường hợp </w:t>
      </w:r>
      <w:r w:rsidR="00CF13D5" w:rsidRPr="00FA6D09">
        <w:t xml:space="preserve">Bên Mua </w:t>
      </w:r>
      <w:r w:rsidR="00AE6411" w:rsidRPr="00FA6D09">
        <w:t xml:space="preserve">hoặc người được </w:t>
      </w:r>
      <w:r w:rsidR="00CF13D5" w:rsidRPr="00FA6D09">
        <w:t xml:space="preserve">Bên Mua </w:t>
      </w:r>
      <w:r w:rsidR="00AE6411" w:rsidRPr="00FA6D09">
        <w:t xml:space="preserve">ủy quyền hợp pháp không đến nhận bàn giao </w:t>
      </w:r>
      <w:r w:rsidR="001B229A" w:rsidRPr="00FA6D09">
        <w:t>Căn Hộ</w:t>
      </w:r>
      <w:r w:rsidR="00AE6411" w:rsidRPr="00FA6D09">
        <w:t xml:space="preserve"> theo thông báo của </w:t>
      </w:r>
      <w:r w:rsidR="00CF13D5" w:rsidRPr="00FA6D09">
        <w:t xml:space="preserve">Bên Bán </w:t>
      </w:r>
      <w:r w:rsidR="00AE6411" w:rsidRPr="00FA6D09">
        <w:t>trong thời hạn</w:t>
      </w:r>
      <w:r w:rsidR="00C27685" w:rsidRPr="00FA6D09">
        <w:rPr>
          <w:rStyle w:val="FootnoteReference"/>
          <w:lang w:val="en-US"/>
        </w:rPr>
        <w:footnoteReference w:id="36"/>
      </w:r>
      <w:r w:rsidR="00AE6411" w:rsidRPr="00FA6D09">
        <w:t xml:space="preserve"> </w:t>
      </w:r>
      <w:r w:rsidR="007B484A" w:rsidRPr="00FA6D09">
        <w:rPr>
          <w:lang w:val="en-US"/>
        </w:rPr>
        <w:t>…..</w:t>
      </w:r>
      <w:r w:rsidR="00C27685" w:rsidRPr="00FA6D09">
        <w:rPr>
          <w:lang w:val="en-US"/>
        </w:rPr>
        <w:t xml:space="preserve"> </w:t>
      </w:r>
      <w:r w:rsidR="00AE6411" w:rsidRPr="00FA6D09">
        <w:t xml:space="preserve">ngày hoặc đến kiểm tra nhưng không nhận bàn giao </w:t>
      </w:r>
      <w:r w:rsidR="001B229A" w:rsidRPr="00FA6D09">
        <w:t>Căn Hộ</w:t>
      </w:r>
      <w:r w:rsidR="00AE6411" w:rsidRPr="00FA6D09">
        <w:t xml:space="preserve"> mà không có lý do chính đáng (trừ trường hợp tại Điều 6</w:t>
      </w:r>
      <w:r w:rsidR="007B484A" w:rsidRPr="00FA6D09">
        <w:rPr>
          <w:lang w:val="en-US"/>
        </w:rPr>
        <w:t>.1</w:t>
      </w:r>
      <w:r w:rsidR="00C27685" w:rsidRPr="00FA6D09">
        <w:rPr>
          <w:lang w:val="en-US"/>
        </w:rPr>
        <w:t>.7</w:t>
      </w:r>
      <w:r w:rsidR="00AE6411" w:rsidRPr="00FA6D09">
        <w:t xml:space="preserve"> của </w:t>
      </w:r>
      <w:r w:rsidR="004B1062" w:rsidRPr="00FA6D09">
        <w:t>Hợp Đồng</w:t>
      </w:r>
      <w:r w:rsidR="00AE6411" w:rsidRPr="00FA6D09">
        <w:t xml:space="preserve">) thì kể từ ngày đến hạn bàn giao </w:t>
      </w:r>
      <w:r w:rsidR="001B229A" w:rsidRPr="00FA6D09">
        <w:t>Căn Hộ</w:t>
      </w:r>
      <w:r w:rsidR="00AE6411" w:rsidRPr="00FA6D09">
        <w:t xml:space="preserve"> theo </w:t>
      </w:r>
      <w:r w:rsidR="007B484A" w:rsidRPr="00FA6D09">
        <w:t>Thông Báo Bàn Giao</w:t>
      </w:r>
      <w:r w:rsidR="00CF13D5" w:rsidRPr="00FA6D09">
        <w:t xml:space="preserve"> </w:t>
      </w:r>
      <w:r w:rsidR="00AE6411" w:rsidRPr="00FA6D09">
        <w:t xml:space="preserve">được xem như </w:t>
      </w:r>
      <w:r w:rsidR="00CF13D5" w:rsidRPr="00FA6D09">
        <w:t xml:space="preserve">Bên Mua </w:t>
      </w:r>
      <w:r w:rsidR="00AE6411" w:rsidRPr="00FA6D09">
        <w:t xml:space="preserve">đã đồng ý, chính thức nhận bàn giao </w:t>
      </w:r>
      <w:r w:rsidR="001B229A" w:rsidRPr="00FA6D09">
        <w:t>Căn Hộ</w:t>
      </w:r>
      <w:r w:rsidR="00AE6411" w:rsidRPr="00FA6D09">
        <w:t xml:space="preserve"> theo thực tế và </w:t>
      </w:r>
      <w:r w:rsidR="00CF13D5" w:rsidRPr="00FA6D09">
        <w:t xml:space="preserve">Bên Bán </w:t>
      </w:r>
      <w:r w:rsidR="00AE6411" w:rsidRPr="00FA6D09">
        <w:t xml:space="preserve">đã thực hiện xong trách nhiệm bàn giao </w:t>
      </w:r>
      <w:r w:rsidR="001B229A" w:rsidRPr="00FA6D09">
        <w:t>Căn Hộ</w:t>
      </w:r>
      <w:r w:rsidR="00AE6411" w:rsidRPr="00FA6D09">
        <w:t xml:space="preserve"> theo </w:t>
      </w:r>
      <w:r w:rsidR="007B484A" w:rsidRPr="00FA6D09">
        <w:t>Hợp Đồng</w:t>
      </w:r>
      <w:r w:rsidR="00F236E8" w:rsidRPr="00FA6D09">
        <w:rPr>
          <w:lang w:val="en-US"/>
        </w:rPr>
        <w:t>.</w:t>
      </w:r>
      <w:r w:rsidR="00AE6411" w:rsidRPr="00FA6D09">
        <w:t xml:space="preserve"> </w:t>
      </w:r>
      <w:r w:rsidR="00CF13D5" w:rsidRPr="00FA6D09">
        <w:t xml:space="preserve">Bên Mua </w:t>
      </w:r>
      <w:r w:rsidR="00AE6411" w:rsidRPr="00FA6D09">
        <w:t xml:space="preserve">không được quyền nêu bất cứ lý do không hợp lý nào để không nhận bàn giao </w:t>
      </w:r>
      <w:r w:rsidR="001B229A" w:rsidRPr="00FA6D09">
        <w:t>Căn Hộ</w:t>
      </w:r>
      <w:r w:rsidR="00AE6411" w:rsidRPr="00FA6D09">
        <w:t xml:space="preserve">; việc từ </w:t>
      </w:r>
      <w:r w:rsidR="00AE6411" w:rsidRPr="00FA6D09">
        <w:lastRenderedPageBreak/>
        <w:t xml:space="preserve">chối nhận bàn giao </w:t>
      </w:r>
      <w:r w:rsidR="001B229A" w:rsidRPr="00FA6D09">
        <w:t>Căn Hộ</w:t>
      </w:r>
      <w:r w:rsidR="00AE6411" w:rsidRPr="00FA6D09">
        <w:t xml:space="preserve"> như vậy sẽ được coi là </w:t>
      </w:r>
      <w:r w:rsidR="00CF13D5" w:rsidRPr="00FA6D09">
        <w:t xml:space="preserve">Bên Mua </w:t>
      </w:r>
      <w:r w:rsidR="00AE6411" w:rsidRPr="00FA6D09">
        <w:t xml:space="preserve">vi phạm </w:t>
      </w:r>
      <w:r w:rsidR="004B1062" w:rsidRPr="00FA6D09">
        <w:t>Hợp Đồng</w:t>
      </w:r>
      <w:r w:rsidR="00B55042" w:rsidRPr="00FA6D09">
        <w:rPr>
          <w:lang w:val="en-US"/>
        </w:rPr>
        <w:t xml:space="preserve"> </w:t>
      </w:r>
      <w:r w:rsidR="00AE6411" w:rsidRPr="00FA6D09">
        <w:t xml:space="preserve">và sẽ được xử lý theo quy định tại Điều 12 của </w:t>
      </w:r>
      <w:r w:rsidR="004B1062" w:rsidRPr="00FA6D09">
        <w:t>Hợp Đồng</w:t>
      </w:r>
      <w:r w:rsidR="00B55042" w:rsidRPr="00FA6D09">
        <w:rPr>
          <w:lang w:val="en-US"/>
        </w:rPr>
        <w:t xml:space="preserve"> </w:t>
      </w:r>
      <w:r w:rsidR="00AE6411" w:rsidRPr="00FA6D09">
        <w:t>này.</w:t>
      </w:r>
      <w:r w:rsidR="00F236E8" w:rsidRPr="00FA6D09">
        <w:rPr>
          <w:lang w:val="en-US"/>
        </w:rPr>
        <w:t xml:space="preserve"> </w:t>
      </w:r>
    </w:p>
    <w:p w14:paraId="410C359D" w14:textId="27BFFE71" w:rsidR="006A2310" w:rsidRPr="00FA6D09" w:rsidRDefault="006A2310" w:rsidP="00F80C5D">
      <w:pPr>
        <w:pStyle w:val="Bibliography"/>
        <w:spacing w:before="100" w:after="100" w:line="276" w:lineRule="auto"/>
        <w:ind w:hanging="720"/>
        <w:jc w:val="both"/>
      </w:pPr>
      <w:r w:rsidRPr="00FA6D09">
        <w:rPr>
          <w:color w:val="171717" w:themeColor="background2" w:themeShade="1A"/>
        </w:rPr>
        <w:t xml:space="preserve">Tại thời điểm bàn giao Căn Hộ, nếu Bên Mua phát hiện Căn Hộ có khiếm khuyết, sai sót so với mô tả tại Hợp Đồng, Bên Mua có quyền ghi rõ các yêu cầu sửa chữa, khắc phục những điểm không phù hợp vào Biên Bản Bàn Giao </w:t>
      </w:r>
      <w:r w:rsidR="00836864" w:rsidRPr="00FA6D09">
        <w:rPr>
          <w:color w:val="171717" w:themeColor="background2" w:themeShade="1A"/>
          <w:lang w:val="en-US"/>
        </w:rPr>
        <w:t xml:space="preserve">Căn Hộ </w:t>
      </w:r>
      <w:r w:rsidRPr="00FA6D09">
        <w:rPr>
          <w:color w:val="171717" w:themeColor="background2" w:themeShade="1A"/>
        </w:rPr>
        <w:t xml:space="preserve">hoặc </w:t>
      </w:r>
      <w:r w:rsidRPr="00FA6D09">
        <w:rPr>
          <w:color w:val="000000" w:themeColor="text1"/>
        </w:rPr>
        <w:t>trong trường hợp</w:t>
      </w:r>
      <w:r w:rsidR="000461FB" w:rsidRPr="00FA6D09">
        <w:rPr>
          <w:color w:val="000000" w:themeColor="text1"/>
          <w:lang w:val="en-US"/>
        </w:rPr>
        <w:t xml:space="preserve"> Bên Mua</w:t>
      </w:r>
      <w:r w:rsidRPr="00FA6D09">
        <w:rPr>
          <w:color w:val="000000" w:themeColor="text1"/>
        </w:rPr>
        <w:t xml:space="preserve"> từ chối nhận bàn giao Căn Hộ thì ghi nhận trong </w:t>
      </w:r>
      <w:r w:rsidRPr="00FA6D09">
        <w:rPr>
          <w:color w:val="171717" w:themeColor="background2" w:themeShade="1A"/>
        </w:rPr>
        <w:t>văn bản đề nghị sửa chữa. Để làm rõ, các khiếm khuyết, sai sót nhỏ của Căn Hộ tại thời điểm bàn giao mà không phải thay đổi vật liệu</w:t>
      </w:r>
      <w:r w:rsidR="00836864" w:rsidRPr="00FA6D09">
        <w:rPr>
          <w:color w:val="171717" w:themeColor="background2" w:themeShade="1A"/>
          <w:lang w:val="en-US"/>
        </w:rPr>
        <w:t>,</w:t>
      </w:r>
      <w:r w:rsidRPr="00FA6D09">
        <w:rPr>
          <w:color w:val="171717" w:themeColor="background2" w:themeShade="1A"/>
        </w:rPr>
        <w:t xml:space="preserve"> trang thiết bị như đã thỏa thuận tại Phụ Lục 02 và không ảnh hưởng tới việc sử dụng, sinh hoạt bình thường của Bên Mua tại Căn Hộ </w:t>
      </w:r>
      <w:r w:rsidR="000C0AD1" w:rsidRPr="00FA6D09">
        <w:rPr>
          <w:color w:val="171717" w:themeColor="background2" w:themeShade="1A"/>
        </w:rPr>
        <w:t>(ví dụ như xước một vài điểm nhỏ ở cửa gỗ, sàn gỗ, tủ bếp; một vài vết sứt cạnh gạch đá ốp lát, thiết bị đồ rời; sai lệch nhỏ khi lắp đặt thiết bị trong Căn Hộ, v.v.)</w:t>
      </w:r>
      <w:r w:rsidR="000C0AD1" w:rsidRPr="00FA6D09">
        <w:rPr>
          <w:color w:val="171717" w:themeColor="background2" w:themeShade="1A"/>
          <w:lang w:val="en-US"/>
        </w:rPr>
        <w:t xml:space="preserve"> </w:t>
      </w:r>
      <w:r w:rsidRPr="00FA6D09">
        <w:rPr>
          <w:color w:val="171717" w:themeColor="background2" w:themeShade="1A"/>
        </w:rPr>
        <w:t xml:space="preserve">không được coi là lý do hợp lý để Bên Mua từ chối nhận bàn giao Căn Hộ theo quy định của Hợp Đồng này. Bên Bán có trách nhiệm khắc phục các khiếm khuyết, sai sót của Căn Hộ trong thời hạn như được </w:t>
      </w:r>
      <w:r w:rsidR="000461FB" w:rsidRPr="00FA6D09">
        <w:rPr>
          <w:color w:val="171717" w:themeColor="background2" w:themeShade="1A"/>
        </w:rPr>
        <w:t xml:space="preserve">Các Bên </w:t>
      </w:r>
      <w:r w:rsidRPr="00FA6D09">
        <w:rPr>
          <w:color w:val="171717" w:themeColor="background2" w:themeShade="1A"/>
        </w:rPr>
        <w:t xml:space="preserve">thống nhất tại Biên Bản Bàn Giao </w:t>
      </w:r>
      <w:r w:rsidR="00836864" w:rsidRPr="00FA6D09">
        <w:rPr>
          <w:color w:val="171717" w:themeColor="background2" w:themeShade="1A"/>
          <w:lang w:val="en-US"/>
        </w:rPr>
        <w:t xml:space="preserve">Căn Hộ </w:t>
      </w:r>
      <w:r w:rsidRPr="00FA6D09">
        <w:rPr>
          <w:color w:val="171717" w:themeColor="background2" w:themeShade="1A"/>
        </w:rPr>
        <w:t xml:space="preserve">hoặc văn bản đề nghị sửa chữa. </w:t>
      </w:r>
      <w:r w:rsidRPr="00FA6D09">
        <w:rPr>
          <w:color w:val="171717" w:themeColor="background2" w:themeShade="1A"/>
          <w:lang w:val="nb-NO"/>
        </w:rPr>
        <w:t>S</w:t>
      </w:r>
      <w:r w:rsidRPr="00FA6D09">
        <w:rPr>
          <w:color w:val="171717" w:themeColor="background2" w:themeShade="1A"/>
        </w:rPr>
        <w:t>au khi Bên Bán đã hoàn thành việc khắc phục các khiếm khuyết, sai sót của Căn Hộ trong văn bản đề nghị sửa chữa, Bên Bán sẽ thông báo cho Bên Mua đến nhận bàn giao Căn Hộ và Bên Mua có nghĩa vụ nhận bàn giao Căn Hộ phù hợp với quy định tại Điều 8.4 của Hợp Đồng này</w:t>
      </w:r>
      <w:r w:rsidRPr="00FA6D09">
        <w:rPr>
          <w:color w:val="171717" w:themeColor="background2" w:themeShade="1A"/>
          <w:lang w:val="en-US"/>
        </w:rPr>
        <w:t>.</w:t>
      </w:r>
    </w:p>
    <w:p w14:paraId="1C911D03" w14:textId="2571E34A" w:rsidR="00B72C65" w:rsidRPr="00FA6D09" w:rsidRDefault="00B72C65" w:rsidP="00F80C5D">
      <w:pPr>
        <w:pStyle w:val="Bibliography"/>
        <w:spacing w:before="100" w:after="100" w:line="276" w:lineRule="auto"/>
        <w:ind w:hanging="720"/>
        <w:jc w:val="both"/>
        <w:rPr>
          <w:color w:val="000000" w:themeColor="text1"/>
          <w:lang w:val="it-IT"/>
        </w:rPr>
      </w:pPr>
      <w:r w:rsidRPr="00FA6D09">
        <w:rPr>
          <w:color w:val="000000" w:themeColor="text1"/>
          <w:lang w:val="it-IT"/>
        </w:rPr>
        <w:t xml:space="preserve">Các Bên thống nhất rằng trong trường hợp </w:t>
      </w:r>
      <w:r w:rsidRPr="00FA6D09">
        <w:rPr>
          <w:color w:val="000000" w:themeColor="text1"/>
        </w:rPr>
        <w:t xml:space="preserve">Diện Tích Sử Dụng </w:t>
      </w:r>
      <w:r w:rsidRPr="00FA6D09">
        <w:rPr>
          <w:color w:val="000000" w:themeColor="text1"/>
          <w:lang w:val="en-US"/>
        </w:rPr>
        <w:t xml:space="preserve">Căn Hộ </w:t>
      </w:r>
      <w:r w:rsidRPr="00FA6D09">
        <w:rPr>
          <w:color w:val="000000" w:themeColor="text1"/>
        </w:rPr>
        <w:t>thực tế chênh lệch</w:t>
      </w:r>
      <w:r w:rsidR="00327DE5" w:rsidRPr="00FA6D09">
        <w:rPr>
          <w:color w:val="000000" w:themeColor="text1"/>
          <w:lang w:val="en-US"/>
        </w:rPr>
        <w:t xml:space="preserve"> </w:t>
      </w:r>
      <w:r w:rsidR="00836864" w:rsidRPr="00FA6D09">
        <w:rPr>
          <w:color w:val="000000" w:themeColor="text1"/>
          <w:lang w:val="en-US"/>
        </w:rPr>
        <w:t>nhỏ hơn hoặc lớn</w:t>
      </w:r>
      <w:r w:rsidR="00327DE5" w:rsidRPr="00FA6D09">
        <w:rPr>
          <w:color w:val="000000" w:themeColor="text1"/>
          <w:lang w:val="en-US"/>
        </w:rPr>
        <w:t xml:space="preserve"> hơn</w:t>
      </w:r>
      <w:r w:rsidRPr="00FA6D09">
        <w:rPr>
          <w:rStyle w:val="FootnoteReference"/>
          <w:color w:val="000000" w:themeColor="text1"/>
          <w:lang w:val="it-IT"/>
        </w:rPr>
        <w:footnoteReference w:id="37"/>
      </w:r>
      <w:r w:rsidRPr="00FA6D09">
        <w:rPr>
          <w:color w:val="000000" w:themeColor="text1"/>
        </w:rPr>
        <w:t xml:space="preserve"> .........% (.............) so với Diện Tích Sử Dụng </w:t>
      </w:r>
      <w:r w:rsidRPr="00FA6D09">
        <w:rPr>
          <w:color w:val="000000" w:themeColor="text1"/>
          <w:lang w:val="en-US"/>
        </w:rPr>
        <w:t>Căn Hộ</w:t>
      </w:r>
      <w:r w:rsidRPr="00FA6D09">
        <w:rPr>
          <w:color w:val="000000" w:themeColor="text1"/>
        </w:rPr>
        <w:t xml:space="preserve"> ghi trong Hợp Đồng</w:t>
      </w:r>
      <w:r w:rsidRPr="00FA6D09">
        <w:rPr>
          <w:color w:val="000000" w:themeColor="text1"/>
          <w:lang w:val="en-US"/>
        </w:rPr>
        <w:t xml:space="preserve"> </w:t>
      </w:r>
      <w:r w:rsidRPr="00FA6D09">
        <w:rPr>
          <w:color w:val="000000" w:themeColor="text1"/>
        </w:rPr>
        <w:t xml:space="preserve">này </w:t>
      </w:r>
      <w:r w:rsidRPr="00FA6D09">
        <w:rPr>
          <w:color w:val="000000" w:themeColor="text1"/>
          <w:lang w:val="it-IT"/>
        </w:rPr>
        <w:t xml:space="preserve">thì Bên Mua được quyền lựa chọn thực hiện một trong </w:t>
      </w:r>
      <w:r w:rsidR="000461FB" w:rsidRPr="00FA6D09">
        <w:rPr>
          <w:color w:val="000000" w:themeColor="text1"/>
          <w:lang w:val="it-IT"/>
        </w:rPr>
        <w:t>hai</w:t>
      </w:r>
      <w:r w:rsidRPr="00FA6D09">
        <w:rPr>
          <w:color w:val="000000" w:themeColor="text1"/>
          <w:lang w:val="it-IT"/>
        </w:rPr>
        <w:t xml:space="preserve"> phương án như sau: </w:t>
      </w:r>
    </w:p>
    <w:p w14:paraId="0612AD3F" w14:textId="32B8B0E6" w:rsidR="00B72C65" w:rsidRPr="00FA6D09" w:rsidRDefault="00B72C65" w:rsidP="0086546A">
      <w:pPr>
        <w:pStyle w:val="ListParagraph"/>
        <w:widowControl w:val="0"/>
        <w:numPr>
          <w:ilvl w:val="2"/>
          <w:numId w:val="29"/>
        </w:numPr>
        <w:spacing w:before="100" w:after="100" w:line="276" w:lineRule="auto"/>
        <w:ind w:left="709"/>
        <w:jc w:val="both"/>
        <w:rPr>
          <w:color w:val="000000" w:themeColor="text1"/>
          <w:lang w:val="it-IT"/>
        </w:rPr>
      </w:pPr>
      <w:r w:rsidRPr="00FA6D09">
        <w:rPr>
          <w:color w:val="000000" w:themeColor="text1"/>
          <w:lang w:val="it-IT"/>
        </w:rPr>
        <w:t xml:space="preserve">Tiếp tục thực hiện Hợp Đồng, nhận bàn giao Căn Hộ với </w:t>
      </w:r>
      <w:r w:rsidRPr="00FA6D09">
        <w:t xml:space="preserve">Diện Tích Sử Dụng </w:t>
      </w:r>
      <w:r w:rsidRPr="00FA6D09">
        <w:rPr>
          <w:lang w:val="en-US"/>
        </w:rPr>
        <w:t>Căn Hộ</w:t>
      </w:r>
      <w:r w:rsidRPr="00FA6D09">
        <w:rPr>
          <w:color w:val="000000" w:themeColor="text1"/>
          <w:lang w:val="it-IT"/>
        </w:rPr>
        <w:t xml:space="preserve"> </w:t>
      </w:r>
      <w:r w:rsidR="000461FB" w:rsidRPr="00FA6D09">
        <w:rPr>
          <w:color w:val="000000" w:themeColor="text1"/>
          <w:lang w:val="it-IT"/>
        </w:rPr>
        <w:t>thực tế</w:t>
      </w:r>
      <w:r w:rsidRPr="00FA6D09">
        <w:rPr>
          <w:color w:val="000000" w:themeColor="text1"/>
          <w:lang w:val="it-IT"/>
        </w:rPr>
        <w:t xml:space="preserve">, đồng thời Giá Bán Căn Hộ sẽ được điều chỉnh </w:t>
      </w:r>
      <w:r w:rsidRPr="00FA6D09">
        <w:t xml:space="preserve">lại theo Diện Tích Sử Dụng </w:t>
      </w:r>
      <w:r w:rsidRPr="00FA6D09">
        <w:rPr>
          <w:lang w:val="en-US"/>
        </w:rPr>
        <w:t>Căn Hộ</w:t>
      </w:r>
      <w:r w:rsidRPr="00FA6D09">
        <w:t xml:space="preserve"> thực tế</w:t>
      </w:r>
      <w:r w:rsidRPr="00FA6D09">
        <w:rPr>
          <w:color w:val="000000" w:themeColor="text1"/>
          <w:lang w:val="it-IT"/>
        </w:rPr>
        <w:t xml:space="preserve">; hoặc </w:t>
      </w:r>
    </w:p>
    <w:p w14:paraId="158D035C" w14:textId="7B55A2EF" w:rsidR="00B72C65" w:rsidRPr="00C90DDA" w:rsidRDefault="00B72C65" w:rsidP="0086546A">
      <w:pPr>
        <w:pStyle w:val="ListParagraph"/>
        <w:widowControl w:val="0"/>
        <w:numPr>
          <w:ilvl w:val="2"/>
          <w:numId w:val="29"/>
        </w:numPr>
        <w:spacing w:before="100" w:after="100" w:line="276" w:lineRule="auto"/>
        <w:ind w:left="709"/>
        <w:jc w:val="both"/>
      </w:pPr>
      <w:r w:rsidRPr="00FA6D09">
        <w:rPr>
          <w:color w:val="000000" w:themeColor="text1"/>
          <w:lang w:val="it-IT"/>
        </w:rPr>
        <w:t xml:space="preserve">Từ chối nhận bàn giao Căn Hộ và đơn phương chấm dứt Hợp Đồng này bằng việc gửi văn bản thông báo cho Bên Bán. </w:t>
      </w:r>
      <w:r w:rsidR="00327DE5" w:rsidRPr="00FA6D09">
        <w:rPr>
          <w:color w:val="000000" w:themeColor="text1"/>
          <w:lang w:val="it-IT"/>
        </w:rPr>
        <w:t>Để làm rõ, t</w:t>
      </w:r>
      <w:r w:rsidRPr="00FA6D09">
        <w:rPr>
          <w:color w:val="000000" w:themeColor="text1"/>
          <w:lang w:val="it-IT"/>
        </w:rPr>
        <w:t>rong vòng</w:t>
      </w:r>
      <w:r w:rsidR="00836864" w:rsidRPr="00FA6D09">
        <w:rPr>
          <w:rStyle w:val="FootnoteReference"/>
          <w:color w:val="000000" w:themeColor="text1"/>
          <w:lang w:val="it-IT"/>
        </w:rPr>
        <w:footnoteReference w:id="38"/>
      </w:r>
      <w:r w:rsidRPr="00FA6D09">
        <w:rPr>
          <w:color w:val="000000" w:themeColor="text1"/>
          <w:lang w:val="it-IT"/>
        </w:rPr>
        <w:t xml:space="preserve"> ....... ngày kể từ ngày hết hạn bàn giao theo Thông Báo Bàn Giao lần đầu tiên của Bên Bán, nếu Bên Mua không thực hiện quyền đơn phương chấm dứt Hợp Đồng, thì được coi là Bên Mua đồng ý thực hiện phương án quy định tại Điều 8.6.1 Hợp Đồng này</w:t>
      </w:r>
      <w:r w:rsidR="00817E57" w:rsidRPr="00FA6D09">
        <w:rPr>
          <w:color w:val="000000" w:themeColor="text1"/>
          <w:lang w:val="it-IT"/>
        </w:rPr>
        <w:t xml:space="preserve">, </w:t>
      </w:r>
      <w:r w:rsidR="00817E57" w:rsidRPr="002F6EC3">
        <w:rPr>
          <w:color w:val="000000" w:themeColor="text1"/>
          <w:lang w:val="it-IT"/>
        </w:rPr>
        <w:t xml:space="preserve">trừ </w:t>
      </w:r>
      <w:r w:rsidR="006C0CD0" w:rsidRPr="002F6EC3">
        <w:rPr>
          <w:color w:val="000000" w:themeColor="text1"/>
          <w:lang w:val="it-IT"/>
        </w:rPr>
        <w:t xml:space="preserve">trường hợp Hợp Đồng </w:t>
      </w:r>
      <w:r w:rsidR="00542EC4" w:rsidRPr="002F6EC3">
        <w:rPr>
          <w:color w:val="000000" w:themeColor="text1"/>
          <w:lang w:val="it-IT"/>
        </w:rPr>
        <w:t xml:space="preserve">bị </w:t>
      </w:r>
      <w:r w:rsidR="00817E57" w:rsidRPr="002F6EC3">
        <w:rPr>
          <w:color w:val="000000" w:themeColor="text1"/>
          <w:lang w:val="it-IT"/>
        </w:rPr>
        <w:t xml:space="preserve">chấm dứt </w:t>
      </w:r>
      <w:r w:rsidR="00542EC4" w:rsidRPr="002F6EC3">
        <w:rPr>
          <w:color w:val="000000" w:themeColor="text1"/>
          <w:lang w:val="it-IT"/>
        </w:rPr>
        <w:t xml:space="preserve">bởi các lý do </w:t>
      </w:r>
      <w:r w:rsidR="00817E57" w:rsidRPr="002F6EC3">
        <w:rPr>
          <w:color w:val="000000" w:themeColor="text1"/>
          <w:lang w:val="it-IT"/>
        </w:rPr>
        <w:t xml:space="preserve">khác </w:t>
      </w:r>
      <w:r w:rsidR="006C0CD0" w:rsidRPr="002F6EC3">
        <w:rPr>
          <w:color w:val="000000" w:themeColor="text1"/>
          <w:lang w:val="it-IT"/>
        </w:rPr>
        <w:t xml:space="preserve">theo quy định </w:t>
      </w:r>
      <w:r w:rsidR="00817E57" w:rsidRPr="002F6EC3">
        <w:rPr>
          <w:color w:val="000000" w:themeColor="text1"/>
          <w:lang w:val="it-IT"/>
        </w:rPr>
        <w:t>trong Hợp Đồng</w:t>
      </w:r>
      <w:r w:rsidR="005D22BC" w:rsidRPr="002F6EC3">
        <w:rPr>
          <w:color w:val="000000" w:themeColor="text1"/>
          <w:lang w:val="it-IT"/>
        </w:rPr>
        <w:t xml:space="preserve"> này</w:t>
      </w:r>
      <w:r w:rsidRPr="00C25C77">
        <w:rPr>
          <w:color w:val="000000" w:themeColor="text1"/>
          <w:lang w:val="it-IT"/>
        </w:rPr>
        <w:t>.</w:t>
      </w:r>
    </w:p>
    <w:p w14:paraId="318A13FC" w14:textId="020E9FDC" w:rsidR="00C90DDA" w:rsidRPr="00C25C77" w:rsidRDefault="00C90DDA" w:rsidP="00F80C5D">
      <w:pPr>
        <w:spacing w:before="100" w:after="100" w:line="276" w:lineRule="auto"/>
        <w:ind w:left="720" w:hanging="11"/>
        <w:jc w:val="both"/>
      </w:pPr>
      <w:r w:rsidRPr="000C0AD1">
        <w:rPr>
          <w:color w:val="000000" w:themeColor="text1"/>
          <w:lang w:val="it-IT"/>
        </w:rPr>
        <w:t xml:space="preserve">Khi Hợp Đồng bị chấm dứt theo quy định tại Điều 8.6.2 này, </w:t>
      </w:r>
      <w:r>
        <w:rPr>
          <w:color w:val="000000" w:themeColor="text1"/>
          <w:lang w:val="it-IT"/>
        </w:rPr>
        <w:t xml:space="preserve">việc xử lý </w:t>
      </w:r>
      <w:r>
        <w:rPr>
          <w:iCs/>
          <w:lang w:val="en-US"/>
        </w:rPr>
        <w:t>được thực hiện theo quy định tại Điều 12.2.4 Hợp Đồng.</w:t>
      </w:r>
    </w:p>
    <w:p w14:paraId="3B988595" w14:textId="367B1E30" w:rsidR="00A51E88" w:rsidRPr="00C25C77" w:rsidRDefault="00AE6411" w:rsidP="00F80C5D">
      <w:pPr>
        <w:pStyle w:val="Bibliography"/>
        <w:spacing w:before="100" w:after="100" w:line="276" w:lineRule="auto"/>
        <w:ind w:hanging="720"/>
        <w:jc w:val="both"/>
      </w:pPr>
      <w:r w:rsidRPr="00FA6D09">
        <w:t xml:space="preserve">Kể từ thời điểm </w:t>
      </w:r>
      <w:r w:rsidR="001608F0" w:rsidRPr="00FA6D09">
        <w:rPr>
          <w:lang w:val="en-US"/>
        </w:rPr>
        <w:t>Các</w:t>
      </w:r>
      <w:r w:rsidRPr="00FA6D09">
        <w:t xml:space="preserve"> </w:t>
      </w:r>
      <w:r w:rsidR="007B484A" w:rsidRPr="00FA6D09">
        <w:rPr>
          <w:lang w:val="en-US"/>
        </w:rPr>
        <w:t>B</w:t>
      </w:r>
      <w:r w:rsidRPr="00FA6D09">
        <w:t xml:space="preserve">ên ký </w:t>
      </w:r>
      <w:r w:rsidR="007B484A" w:rsidRPr="00FA6D09">
        <w:t>Biên Bản Bàn Giao Căn Hộ</w:t>
      </w:r>
      <w:r w:rsidR="000461FB" w:rsidRPr="00FA6D09">
        <w:rPr>
          <w:lang w:val="en-US"/>
        </w:rPr>
        <w:t xml:space="preserve"> hoặc kể từ ngày Căn Hộ được coi là đã được bàn giao cho Bên Mua</w:t>
      </w:r>
      <w:r w:rsidR="00824688" w:rsidRPr="00FA6D09">
        <w:rPr>
          <w:lang w:val="en-US"/>
        </w:rPr>
        <w:t xml:space="preserve"> theo quy định tại Điều 8.4 Hợp Đồng</w:t>
      </w:r>
      <w:r w:rsidRPr="00FA6D09">
        <w:t xml:space="preserve">, </w:t>
      </w:r>
      <w:r w:rsidR="00CF13D5" w:rsidRPr="00FA6D09">
        <w:t xml:space="preserve">Bên Mua </w:t>
      </w:r>
      <w:r w:rsidRPr="00FA6D09">
        <w:t xml:space="preserve">được toàn quyền sử dụng </w:t>
      </w:r>
      <w:r w:rsidR="001B229A" w:rsidRPr="00FA6D09">
        <w:t>Căn Hộ</w:t>
      </w:r>
      <w:r w:rsidRPr="00FA6D09">
        <w:t xml:space="preserve"> và chịu mọi trách nhiệm có liên quan đến </w:t>
      </w:r>
      <w:r w:rsidR="001B229A" w:rsidRPr="00FA6D09">
        <w:t>Căn Hộ</w:t>
      </w:r>
      <w:r w:rsidR="00BC4B48" w:rsidRPr="00FA6D09">
        <w:rPr>
          <w:lang w:val="en-US"/>
        </w:rPr>
        <w:t xml:space="preserve"> (trừ trách nhiệm bảo hành Căn Hộ của Bên Bán)</w:t>
      </w:r>
      <w:r w:rsidRPr="00FA6D09">
        <w:t xml:space="preserve">, kể cả trường hợp </w:t>
      </w:r>
      <w:r w:rsidR="00CF13D5" w:rsidRPr="00FA6D09">
        <w:t xml:space="preserve">Bên Mua </w:t>
      </w:r>
      <w:r w:rsidRPr="00FA6D09">
        <w:t xml:space="preserve">có sử dụng hay chưa </w:t>
      </w:r>
      <w:r w:rsidRPr="00C25C77">
        <w:t xml:space="preserve">sử dụng </w:t>
      </w:r>
      <w:r w:rsidR="001B229A" w:rsidRPr="00C25C77">
        <w:t>Căn Hộ</w:t>
      </w:r>
      <w:r w:rsidRPr="00C25C77">
        <w:t xml:space="preserve"> này.</w:t>
      </w:r>
      <w:r w:rsidR="000461FB" w:rsidRPr="00C25C77">
        <w:rPr>
          <w:lang w:val="en-US"/>
        </w:rPr>
        <w:t xml:space="preserve"> </w:t>
      </w:r>
    </w:p>
    <w:p w14:paraId="5183D2B6" w14:textId="6A85DBF7" w:rsidR="006A2310" w:rsidRPr="00C25C77" w:rsidRDefault="00C71A0D" w:rsidP="00F80C5D">
      <w:pPr>
        <w:pStyle w:val="Bibliography"/>
        <w:spacing w:before="100" w:after="100" w:line="276" w:lineRule="auto"/>
        <w:ind w:hanging="720"/>
        <w:jc w:val="both"/>
      </w:pPr>
      <w:r w:rsidRPr="00C25C77">
        <w:t xml:space="preserve">Quyền sở hữu Căn Hộ </w:t>
      </w:r>
      <w:r w:rsidR="00A57AB4" w:rsidRPr="00C25C77">
        <w:t xml:space="preserve">được chuyển giao cho Bên Mua </w:t>
      </w:r>
      <w:r w:rsidRPr="00C25C77">
        <w:rPr>
          <w:lang w:val="en-US"/>
        </w:rPr>
        <w:t>tại thời điểm</w:t>
      </w:r>
      <w:r w:rsidR="00A57AB4" w:rsidRPr="00C25C77">
        <w:t xml:space="preserve"> Bên Mua </w:t>
      </w:r>
      <w:r w:rsidRPr="00C25C77">
        <w:rPr>
          <w:lang w:val="en-US"/>
        </w:rPr>
        <w:t xml:space="preserve">đã </w:t>
      </w:r>
      <w:r w:rsidR="00A57AB4" w:rsidRPr="00C25C77">
        <w:t xml:space="preserve">hoàn thành toàn bộ nghĩa vụ thanh toán </w:t>
      </w:r>
      <w:r w:rsidRPr="00C25C77">
        <w:rPr>
          <w:lang w:val="en-US"/>
        </w:rPr>
        <w:t xml:space="preserve">phát sinh </w:t>
      </w:r>
      <w:r w:rsidR="00A57AB4" w:rsidRPr="00C25C77">
        <w:rPr>
          <w:lang w:val="en-US"/>
        </w:rPr>
        <w:t>theo quy định của Hợp Đồng</w:t>
      </w:r>
      <w:r w:rsidRPr="00C25C77">
        <w:rPr>
          <w:lang w:val="en-US"/>
        </w:rPr>
        <w:t xml:space="preserve"> này cho Bên Bán</w:t>
      </w:r>
      <w:r w:rsidR="00A57AB4" w:rsidRPr="00C25C77">
        <w:t>.</w:t>
      </w:r>
      <w:r w:rsidR="00593AC2">
        <w:rPr>
          <w:lang w:val="en-US"/>
        </w:rPr>
        <w:t xml:space="preserve"> </w:t>
      </w:r>
      <w:r w:rsidR="00CD0199">
        <w:rPr>
          <w:lang w:val="en-US"/>
        </w:rPr>
        <w:t xml:space="preserve">Bên Bán và Bên Mua tại đây đồng ý rằng Bên Bán có quyền bảo lưu toàn bộ quyền </w:t>
      </w:r>
      <w:r w:rsidR="00CD0199">
        <w:rPr>
          <w:lang w:val="en-US"/>
        </w:rPr>
        <w:lastRenderedPageBreak/>
        <w:t>sở hữu trong mọi trường hợp nếu Bên Mua chưa hoàn thành thanh toán tất cả các nghĩa vụ phát sinh theo quy định tại Hợp Đồng này,</w:t>
      </w:r>
      <w:r w:rsidR="005552FC">
        <w:rPr>
          <w:lang w:val="en-US"/>
        </w:rPr>
        <w:t xml:space="preserve"> bao gồm cả quyền</w:t>
      </w:r>
      <w:r w:rsidR="008F3849">
        <w:rPr>
          <w:lang w:val="en-US"/>
        </w:rPr>
        <w:t xml:space="preserve"> chiếm giữ hợp pháp Giấy Chứng N</w:t>
      </w:r>
      <w:r w:rsidR="005552FC">
        <w:rPr>
          <w:lang w:val="en-US"/>
        </w:rPr>
        <w:t>hận</w:t>
      </w:r>
      <w:r w:rsidR="00373A0D">
        <w:rPr>
          <w:lang w:val="en-US"/>
        </w:rPr>
        <w:t xml:space="preserve"> </w:t>
      </w:r>
      <w:r w:rsidR="00CD0199">
        <w:rPr>
          <w:lang w:val="en-US"/>
        </w:rPr>
        <w:t xml:space="preserve">trong trường hợp </w:t>
      </w:r>
      <w:r w:rsidR="007C73D3">
        <w:rPr>
          <w:lang w:val="en-US"/>
        </w:rPr>
        <w:t xml:space="preserve">Giấy Chứng Nhận đã được cấp dưới tên Bên Mua. </w:t>
      </w:r>
    </w:p>
    <w:p w14:paraId="7F2CF470" w14:textId="68C7FA4C" w:rsidR="00A67BDC" w:rsidRPr="00FA6D09" w:rsidRDefault="001B229A" w:rsidP="00F80C5D">
      <w:pPr>
        <w:pStyle w:val="Heading5"/>
        <w:spacing w:before="100" w:after="100" w:line="276" w:lineRule="auto"/>
        <w:ind w:left="720" w:hanging="720"/>
        <w:rPr>
          <w:rFonts w:cs="Times New Roman"/>
        </w:rPr>
      </w:pPr>
      <w:r w:rsidRPr="00FA6D09">
        <w:rPr>
          <w:rFonts w:cs="Times New Roman"/>
          <w:lang w:val="en-US"/>
        </w:rPr>
        <w:t>BẢO HÀNH NHÀ Ở</w:t>
      </w:r>
      <w:r w:rsidR="00A67BDC" w:rsidRPr="00FA6D09">
        <w:rPr>
          <w:rFonts w:cs="Times New Roman"/>
          <w:lang w:val="en-US"/>
        </w:rPr>
        <w:t xml:space="preserve"> </w:t>
      </w:r>
    </w:p>
    <w:p w14:paraId="789BA780" w14:textId="26EB2EB6" w:rsidR="00AE6411" w:rsidRPr="00FA6D09" w:rsidRDefault="00CF13D5" w:rsidP="00F80C5D">
      <w:pPr>
        <w:pStyle w:val="Bibliography"/>
        <w:spacing w:before="100" w:after="100" w:line="276" w:lineRule="auto"/>
        <w:ind w:hanging="720"/>
        <w:jc w:val="both"/>
      </w:pPr>
      <w:r w:rsidRPr="00FA6D09">
        <w:t xml:space="preserve">Bên Bán </w:t>
      </w:r>
      <w:r w:rsidR="00AE6411" w:rsidRPr="00FA6D09">
        <w:t xml:space="preserve">có trách nhiệm bảo hành </w:t>
      </w:r>
      <w:r w:rsidR="001B229A" w:rsidRPr="00FA6D09">
        <w:t>Căn Hộ</w:t>
      </w:r>
      <w:r w:rsidR="00AE6411" w:rsidRPr="00FA6D09">
        <w:t xml:space="preserve"> đã bán theo đúng quy định </w:t>
      </w:r>
      <w:r w:rsidR="0045644F" w:rsidRPr="00834607">
        <w:rPr>
          <w:lang w:val="en-US"/>
        </w:rPr>
        <w:t>thỏa thuận trong Hợp Đồng và quy định của pháp luật về nhà ở, pháp luật khác có liên quan</w:t>
      </w:r>
      <w:r w:rsidR="0045644F" w:rsidRPr="005E16C0">
        <w:rPr>
          <w:lang w:val="en-US"/>
        </w:rPr>
        <w:t xml:space="preserve"> </w:t>
      </w:r>
      <w:r w:rsidR="00AE6411" w:rsidRPr="00FA6D09">
        <w:t>và các quy định sửa đổi, bổ sung của Nhà nước vào từng thời điểm.</w:t>
      </w:r>
    </w:p>
    <w:p w14:paraId="0675D968" w14:textId="6CFBA85C" w:rsidR="00AE6411" w:rsidRPr="00FA6D09" w:rsidRDefault="00AE6411" w:rsidP="00F80C5D">
      <w:pPr>
        <w:pStyle w:val="Bibliography"/>
        <w:spacing w:before="100" w:after="100" w:line="276" w:lineRule="auto"/>
        <w:ind w:hanging="720"/>
        <w:jc w:val="both"/>
      </w:pPr>
      <w:r w:rsidRPr="00FA6D09">
        <w:t xml:space="preserve">Khi bàn giao </w:t>
      </w:r>
      <w:r w:rsidR="001B229A" w:rsidRPr="00FA6D09">
        <w:t>Căn Hộ</w:t>
      </w:r>
      <w:r w:rsidRPr="00FA6D09">
        <w:t xml:space="preserve"> cho </w:t>
      </w:r>
      <w:r w:rsidR="003B6166" w:rsidRPr="00FA6D09">
        <w:t xml:space="preserve">Bên </w:t>
      </w:r>
      <w:r w:rsidR="007B484A" w:rsidRPr="00FA6D09">
        <w:rPr>
          <w:lang w:val="en-US"/>
        </w:rPr>
        <w:t>M</w:t>
      </w:r>
      <w:r w:rsidR="003B6166" w:rsidRPr="00FA6D09">
        <w:t>ua</w:t>
      </w:r>
      <w:r w:rsidRPr="00FA6D09">
        <w:t xml:space="preserve">, </w:t>
      </w:r>
      <w:r w:rsidR="00CF13D5" w:rsidRPr="00FA6D09">
        <w:t xml:space="preserve">Bên Bán </w:t>
      </w:r>
      <w:r w:rsidRPr="00FA6D09">
        <w:t xml:space="preserve">phải thông báo và cung cấp cho </w:t>
      </w:r>
      <w:r w:rsidR="00CF13D5" w:rsidRPr="00FA6D09">
        <w:t xml:space="preserve">Bên Mua </w:t>
      </w:r>
      <w:r w:rsidRPr="00FA6D09">
        <w:t xml:space="preserve">01 bản sao </w:t>
      </w:r>
      <w:r w:rsidR="000431B4">
        <w:rPr>
          <w:lang w:val="en-US"/>
        </w:rPr>
        <w:t xml:space="preserve">giấy tờ hoặc </w:t>
      </w:r>
      <w:r w:rsidRPr="00FA6D09">
        <w:t xml:space="preserve">biên bản </w:t>
      </w:r>
      <w:r w:rsidR="000431B4">
        <w:rPr>
          <w:lang w:val="en-US"/>
        </w:rPr>
        <w:t xml:space="preserve">về </w:t>
      </w:r>
      <w:r w:rsidRPr="00FA6D09">
        <w:t xml:space="preserve">nghiệm thu đưa công trình </w:t>
      </w:r>
      <w:r w:rsidR="001B229A" w:rsidRPr="00FA6D09">
        <w:t>Nhà Chung Cư</w:t>
      </w:r>
      <w:r w:rsidRPr="00FA6D09">
        <w:t xml:space="preserve"> vào sử dụng theo quy định của pháp luật xây dựng để </w:t>
      </w:r>
      <w:r w:rsidR="007B484A" w:rsidRPr="00FA6D09">
        <w:rPr>
          <w:lang w:val="en-US"/>
        </w:rPr>
        <w:t>C</w:t>
      </w:r>
      <w:r w:rsidRPr="00FA6D09">
        <w:t xml:space="preserve">ác </w:t>
      </w:r>
      <w:r w:rsidR="007B484A" w:rsidRPr="00FA6D09">
        <w:rPr>
          <w:lang w:val="en-US"/>
        </w:rPr>
        <w:t>B</w:t>
      </w:r>
      <w:r w:rsidRPr="00FA6D09">
        <w:t xml:space="preserve">ên xác định thời điểm bảo hành </w:t>
      </w:r>
      <w:r w:rsidR="001B229A" w:rsidRPr="00FA6D09">
        <w:t>Căn Hộ</w:t>
      </w:r>
      <w:r w:rsidRPr="00FA6D09">
        <w:t>.</w:t>
      </w:r>
    </w:p>
    <w:p w14:paraId="722220A7" w14:textId="2AF0BF6F" w:rsidR="00AE6411" w:rsidRPr="00FA6D09" w:rsidRDefault="00AE6411" w:rsidP="00F80C5D">
      <w:pPr>
        <w:pStyle w:val="Bibliography"/>
        <w:spacing w:before="100" w:after="100" w:line="276" w:lineRule="auto"/>
        <w:ind w:hanging="720"/>
        <w:jc w:val="both"/>
        <w:rPr>
          <w:b/>
        </w:rPr>
      </w:pPr>
      <w:r w:rsidRPr="00FA6D09">
        <w:t>Nội dung</w:t>
      </w:r>
      <w:r w:rsidR="002849C9" w:rsidRPr="00FA6D09">
        <w:rPr>
          <w:lang w:val="en-US"/>
        </w:rPr>
        <w:t xml:space="preserve"> Bảo Hành Nhà Ở </w:t>
      </w:r>
      <w:r w:rsidRPr="00FA6D09">
        <w:t xml:space="preserve">(kể cả </w:t>
      </w:r>
      <w:r w:rsidR="001B229A" w:rsidRPr="00FA6D09">
        <w:t>Căn Hộ</w:t>
      </w:r>
      <w:r w:rsidRPr="00FA6D09">
        <w:t xml:space="preserve"> trong </w:t>
      </w:r>
      <w:r w:rsidR="001B229A" w:rsidRPr="00FA6D09">
        <w:t>Nhà Chung Cư</w:t>
      </w:r>
      <w:r w:rsidRPr="00FA6D09">
        <w:t xml:space="preserve"> có mục đích sử dụng hỗn hợp) bao gồm: </w:t>
      </w:r>
      <w:r w:rsidR="009317B5" w:rsidRPr="000431B4">
        <w:t>sửa chữa, khắc phục các hư hỏng khung, cột, dầm, sàn, tường, trần, mái, sân thượng, cầu thang bộ, các phần ốp, lát, trát, hệ thống cung cấp chất đốt, hệ thống cấp điện sinh hoạt, cấp điện chiếu sáng, bể nước và hệ thống cấp nước sinh hoạt, bể phốt và hệ thống thoát nước thải, chất thải sinh hoạt, khắc phục các trường hợp nghiêng, lún, nứt, sụt nhà ở.</w:t>
      </w:r>
      <w:r w:rsidR="009317B5" w:rsidRPr="00FA6D09">
        <w:t xml:space="preserve"> Đối với các thiết bị khác gắn với Căn </w:t>
      </w:r>
      <w:r w:rsidR="00F45DF1" w:rsidRPr="00FA6D09">
        <w:t>H</w:t>
      </w:r>
      <w:r w:rsidR="009317B5" w:rsidRPr="00FA6D09">
        <w:t>ộ thì Bên Bán thực hiện bảo hành theo quy định của nhà sản xuất.</w:t>
      </w:r>
    </w:p>
    <w:p w14:paraId="224B9783" w14:textId="12E7CAB7" w:rsidR="00AE6411" w:rsidRPr="00FA6D09" w:rsidRDefault="00CF13D5" w:rsidP="00F80C5D">
      <w:pPr>
        <w:spacing w:before="100" w:after="100" w:line="276" w:lineRule="auto"/>
        <w:ind w:left="720"/>
        <w:jc w:val="both"/>
      </w:pPr>
      <w:r w:rsidRPr="00FA6D09">
        <w:t xml:space="preserve">Bên Bán </w:t>
      </w:r>
      <w:r w:rsidR="00AE6411" w:rsidRPr="00FA6D09">
        <w:t xml:space="preserve">có trách nhiệm thực hiện bảo hành </w:t>
      </w:r>
      <w:r w:rsidR="001B229A" w:rsidRPr="00FA6D09">
        <w:t>Căn Hộ</w:t>
      </w:r>
      <w:r w:rsidR="00AE6411" w:rsidRPr="00FA6D09">
        <w:t xml:space="preserve"> bằng cách thay thế hoặc sửa chữa các điểm bị khuyết tật hoặc thay thế các trang thiết bị cùng loại có chất lượng tương đương hoặc tốt hơn. Việc bảo hành bằng cách thay thế hoặc sửa chữa chỉ do </w:t>
      </w:r>
      <w:r w:rsidRPr="00FA6D09">
        <w:t xml:space="preserve">Bên Bán </w:t>
      </w:r>
      <w:r w:rsidR="00AE6411" w:rsidRPr="00FA6D09">
        <w:t xml:space="preserve">hoặc Bên được </w:t>
      </w:r>
      <w:r w:rsidRPr="00FA6D09">
        <w:t xml:space="preserve">Bên Bán </w:t>
      </w:r>
      <w:r w:rsidR="00AE6411" w:rsidRPr="00FA6D09">
        <w:t>ủy quyền thực hiện.</w:t>
      </w:r>
    </w:p>
    <w:p w14:paraId="49004558" w14:textId="46F91831" w:rsidR="00AE6411" w:rsidRPr="00FA6D09" w:rsidRDefault="00CF13D5" w:rsidP="00F80C5D">
      <w:pPr>
        <w:pStyle w:val="Bibliography"/>
        <w:spacing w:before="100" w:after="100" w:line="276" w:lineRule="auto"/>
        <w:ind w:hanging="720"/>
        <w:jc w:val="both"/>
      </w:pPr>
      <w:r w:rsidRPr="00FA6D09">
        <w:t xml:space="preserve">Bên Mua </w:t>
      </w:r>
      <w:r w:rsidR="00AE6411" w:rsidRPr="00FA6D09">
        <w:t xml:space="preserve">phải kịp thời thông báo bằng văn bản cho </w:t>
      </w:r>
      <w:r w:rsidRPr="00FA6D09">
        <w:t xml:space="preserve">Bên Bán </w:t>
      </w:r>
      <w:r w:rsidR="00AE6411" w:rsidRPr="00FA6D09">
        <w:t xml:space="preserve">khi </w:t>
      </w:r>
      <w:r w:rsidR="001B229A" w:rsidRPr="00FA6D09">
        <w:t>Căn Hộ</w:t>
      </w:r>
      <w:r w:rsidR="00AE6411" w:rsidRPr="00FA6D09">
        <w:t xml:space="preserve"> có các hư hỏng thuộc diện được bảo hành. Trong thời hạn</w:t>
      </w:r>
      <w:r w:rsidR="00AD414D" w:rsidRPr="00FA6D09">
        <w:rPr>
          <w:lang w:val="en-US"/>
        </w:rPr>
        <w:t xml:space="preserve"> 07</w:t>
      </w:r>
      <w:r w:rsidR="00A85F3D" w:rsidRPr="00FA6D09">
        <w:rPr>
          <w:color w:val="FF0000"/>
        </w:rPr>
        <w:t xml:space="preserve"> </w:t>
      </w:r>
      <w:r w:rsidR="00AE6411" w:rsidRPr="00FA6D09">
        <w:t xml:space="preserve">ngày, kể từ ngày nhận được thông báo của </w:t>
      </w:r>
      <w:r w:rsidR="003B6166" w:rsidRPr="00FA6D09">
        <w:t xml:space="preserve">Bên </w:t>
      </w:r>
      <w:r w:rsidR="00081C3D" w:rsidRPr="00FA6D09">
        <w:rPr>
          <w:lang w:val="en-US"/>
        </w:rPr>
        <w:t>M</w:t>
      </w:r>
      <w:r w:rsidR="003B6166" w:rsidRPr="00FA6D09">
        <w:t>ua</w:t>
      </w:r>
      <w:r w:rsidR="00AE6411" w:rsidRPr="00FA6D09">
        <w:t xml:space="preserve">, </w:t>
      </w:r>
      <w:r w:rsidRPr="00FA6D09">
        <w:t xml:space="preserve">Bên Bán </w:t>
      </w:r>
      <w:r w:rsidR="00AE6411" w:rsidRPr="00FA6D09">
        <w:t xml:space="preserve">có trách nhiệm thực hiện bảo hành các hư hỏng theo đúng thỏa thuận và theo quy định của pháp luật; </w:t>
      </w:r>
      <w:r w:rsidRPr="00FA6D09">
        <w:t xml:space="preserve">Bên Mua </w:t>
      </w:r>
      <w:r w:rsidR="00AE6411" w:rsidRPr="00FA6D09">
        <w:t xml:space="preserve">phải tạo điều kiện để </w:t>
      </w:r>
      <w:r w:rsidRPr="00FA6D09">
        <w:t xml:space="preserve">Bên Bán </w:t>
      </w:r>
      <w:r w:rsidR="00AE6411" w:rsidRPr="00FA6D09">
        <w:t xml:space="preserve">thực hiện bảo hành </w:t>
      </w:r>
      <w:r w:rsidR="001B229A" w:rsidRPr="00FA6D09">
        <w:t>Căn Hộ</w:t>
      </w:r>
      <w:r w:rsidR="00AE6411" w:rsidRPr="00FA6D09">
        <w:t xml:space="preserve">. Nếu </w:t>
      </w:r>
      <w:r w:rsidRPr="00FA6D09">
        <w:t xml:space="preserve">Bên Bán </w:t>
      </w:r>
      <w:r w:rsidR="00AE6411" w:rsidRPr="00FA6D09">
        <w:t xml:space="preserve">chậm thực hiện việc bảo hành mà gây thiệt hại cho </w:t>
      </w:r>
      <w:r w:rsidRPr="00FA6D09">
        <w:t xml:space="preserve">Bên Mua </w:t>
      </w:r>
      <w:r w:rsidR="00AE6411" w:rsidRPr="00FA6D09">
        <w:t xml:space="preserve">thì phải chịu trách nhiệm bồi thường cho </w:t>
      </w:r>
      <w:r w:rsidRPr="00FA6D09">
        <w:t xml:space="preserve">Bên Mua </w:t>
      </w:r>
      <w:r w:rsidR="00AE6411" w:rsidRPr="00FA6D09">
        <w:t>theo thiệt hại thực tế xảy ra.</w:t>
      </w:r>
      <w:r w:rsidR="00651EA8" w:rsidRPr="00FA6D09">
        <w:rPr>
          <w:lang w:val="en-US"/>
        </w:rPr>
        <w:t xml:space="preserve"> </w:t>
      </w:r>
    </w:p>
    <w:p w14:paraId="2A71291F" w14:textId="37CC6272" w:rsidR="00AE6411" w:rsidRPr="00FA6D09" w:rsidRDefault="001B229A" w:rsidP="00F80C5D">
      <w:pPr>
        <w:pStyle w:val="Bibliography"/>
        <w:spacing w:before="100" w:after="100" w:line="276" w:lineRule="auto"/>
        <w:ind w:hanging="720"/>
        <w:jc w:val="both"/>
      </w:pPr>
      <w:r w:rsidRPr="00FA6D09">
        <w:t>Căn Hộ</w:t>
      </w:r>
      <w:r w:rsidR="00AE6411" w:rsidRPr="00FA6D09">
        <w:t xml:space="preserve"> được bảo hành kể từ khi hoàn thành việc xây dựng và nghiệm thu đưa vào sử dụng với thời hạn theo quy định của pháp luật về xây dựng. Thời gian </w:t>
      </w:r>
      <w:r w:rsidRPr="00FA6D09">
        <w:t>Bảo Hành Nhà Ở</w:t>
      </w:r>
      <w:r w:rsidR="00AE6411" w:rsidRPr="00FA6D09">
        <w:t xml:space="preserve"> được tính từ ngày </w:t>
      </w:r>
      <w:r w:rsidR="00CF13D5" w:rsidRPr="00FA6D09">
        <w:t xml:space="preserve">Bên Bán </w:t>
      </w:r>
      <w:r w:rsidR="00AE6411" w:rsidRPr="00FA6D09">
        <w:t>ký biên bản nghiệm thu đưa nhà ở vào sử dụng theo quy định của pháp luật về xây dựng. Cụ thể như sau</w:t>
      </w:r>
      <w:r w:rsidR="009F4E8E" w:rsidRPr="00FA6D09">
        <w:rPr>
          <w:rStyle w:val="FootnoteReference"/>
          <w:lang w:val="en-US"/>
        </w:rPr>
        <w:footnoteReference w:id="39"/>
      </w:r>
      <w:r w:rsidR="00AE6411" w:rsidRPr="00FA6D09">
        <w:t xml:space="preserve">: </w:t>
      </w:r>
      <w:r w:rsidR="0055625C" w:rsidRPr="00FA6D09">
        <w:rPr>
          <w:lang w:val="en-US"/>
        </w:rPr>
        <w:t>60</w:t>
      </w:r>
      <w:r w:rsidR="00666EF3" w:rsidRPr="00FA6D09">
        <w:rPr>
          <w:lang w:val="en-US"/>
        </w:rPr>
        <w:t xml:space="preserve"> tháng</w:t>
      </w:r>
      <w:r w:rsidR="00F45DF1" w:rsidRPr="00FA6D09">
        <w:rPr>
          <w:lang w:val="en-US"/>
        </w:rPr>
        <w:t xml:space="preserve"> (</w:t>
      </w:r>
      <w:r w:rsidR="0055625C" w:rsidRPr="00FA6D09">
        <w:rPr>
          <w:lang w:val="en-US"/>
        </w:rPr>
        <w:t>sáu mươi</w:t>
      </w:r>
      <w:r w:rsidR="00666EF3" w:rsidRPr="00FA6D09">
        <w:rPr>
          <w:lang w:val="en-US"/>
        </w:rPr>
        <w:t xml:space="preserve"> </w:t>
      </w:r>
      <w:r w:rsidR="00AD414D" w:rsidRPr="00FA6D09">
        <w:t>tháng</w:t>
      </w:r>
      <w:r w:rsidR="00666EF3" w:rsidRPr="00FA6D09">
        <w:rPr>
          <w:lang w:val="en-US"/>
        </w:rPr>
        <w:t>)</w:t>
      </w:r>
      <w:r w:rsidR="00A85F3D" w:rsidRPr="00FA6D09">
        <w:t>.</w:t>
      </w:r>
    </w:p>
    <w:p w14:paraId="5243502B" w14:textId="28CB0EE7" w:rsidR="00AE6411" w:rsidRPr="00FA6D09" w:rsidRDefault="00CF13D5" w:rsidP="00F80C5D">
      <w:pPr>
        <w:pStyle w:val="Bibliography"/>
        <w:spacing w:before="100" w:after="100" w:line="276" w:lineRule="auto"/>
        <w:ind w:hanging="720"/>
        <w:jc w:val="both"/>
      </w:pPr>
      <w:r w:rsidRPr="00FA6D09">
        <w:rPr>
          <w:b/>
        </w:rPr>
        <w:t xml:space="preserve">Bên Bán </w:t>
      </w:r>
      <w:r w:rsidR="00AE6411" w:rsidRPr="00FA6D09">
        <w:rPr>
          <w:b/>
        </w:rPr>
        <w:t xml:space="preserve">không thực hiện bảo hành </w:t>
      </w:r>
      <w:r w:rsidR="001B229A" w:rsidRPr="00FA6D09">
        <w:rPr>
          <w:b/>
        </w:rPr>
        <w:t>Căn Hộ</w:t>
      </w:r>
      <w:r w:rsidR="00AE6411" w:rsidRPr="00FA6D09">
        <w:rPr>
          <w:b/>
        </w:rPr>
        <w:t xml:space="preserve"> trong các trường hợp sau đây:</w:t>
      </w:r>
    </w:p>
    <w:p w14:paraId="7B676D84" w14:textId="0B24F249" w:rsidR="00AE6411" w:rsidRPr="00FA6D09" w:rsidRDefault="00AE6411" w:rsidP="0086546A">
      <w:pPr>
        <w:pStyle w:val="ListParagraph"/>
        <w:numPr>
          <w:ilvl w:val="2"/>
          <w:numId w:val="27"/>
        </w:numPr>
        <w:spacing w:before="100" w:after="100" w:line="276" w:lineRule="auto"/>
        <w:ind w:left="720"/>
        <w:jc w:val="both"/>
      </w:pPr>
      <w:r w:rsidRPr="00FA6D09">
        <w:t>Trường hợp hao mòn và khấu hao thông thường;</w:t>
      </w:r>
    </w:p>
    <w:p w14:paraId="49E1505F" w14:textId="11076D8B" w:rsidR="00AE6411" w:rsidRPr="00FA6D09" w:rsidRDefault="00AE6411" w:rsidP="0086546A">
      <w:pPr>
        <w:pStyle w:val="ListParagraph"/>
        <w:numPr>
          <w:ilvl w:val="2"/>
          <w:numId w:val="27"/>
        </w:numPr>
        <w:spacing w:before="100" w:after="100" w:line="276" w:lineRule="auto"/>
        <w:ind w:left="720"/>
        <w:jc w:val="both"/>
      </w:pPr>
      <w:r w:rsidRPr="00FA6D09">
        <w:t xml:space="preserve">Trường hợp hư hỏng do lỗi của </w:t>
      </w:r>
      <w:r w:rsidR="00CF13D5" w:rsidRPr="00FA6D09">
        <w:t xml:space="preserve">Bên Mua </w:t>
      </w:r>
      <w:r w:rsidRPr="00FA6D09">
        <w:t>hoặc của bất kỳ người sử dụng hoặc của bên thứ ba nào khác gây ra;</w:t>
      </w:r>
    </w:p>
    <w:p w14:paraId="63D52A3F" w14:textId="63EF6808" w:rsidR="00AE6411" w:rsidRPr="00FA6D09" w:rsidRDefault="00AE6411" w:rsidP="0086546A">
      <w:pPr>
        <w:pStyle w:val="ListParagraph"/>
        <w:numPr>
          <w:ilvl w:val="2"/>
          <w:numId w:val="27"/>
        </w:numPr>
        <w:spacing w:before="100" w:after="100" w:line="276" w:lineRule="auto"/>
        <w:ind w:left="720"/>
        <w:jc w:val="both"/>
      </w:pPr>
      <w:r w:rsidRPr="00FA6D09">
        <w:t xml:space="preserve">Trường hợp hư hỏng do </w:t>
      </w:r>
      <w:r w:rsidR="00FA6D4C" w:rsidRPr="00FA6D09">
        <w:t>Sự Kiện Bất Khả Kháng</w:t>
      </w:r>
      <w:r w:rsidRPr="00FA6D09">
        <w:t>;</w:t>
      </w:r>
    </w:p>
    <w:p w14:paraId="03C295A5" w14:textId="1BE33736" w:rsidR="00AE6411" w:rsidRPr="00FA6D09" w:rsidRDefault="00AE6411" w:rsidP="0086546A">
      <w:pPr>
        <w:pStyle w:val="ListParagraph"/>
        <w:numPr>
          <w:ilvl w:val="2"/>
          <w:numId w:val="27"/>
        </w:numPr>
        <w:spacing w:before="100" w:after="100" w:line="276" w:lineRule="auto"/>
        <w:ind w:left="720"/>
        <w:jc w:val="both"/>
      </w:pPr>
      <w:r w:rsidRPr="00FA6D09">
        <w:t xml:space="preserve">Trường hợp đã hết thời hạn bảo hành theo thỏa thuận tại Điều </w:t>
      </w:r>
      <w:r w:rsidR="001340E7" w:rsidRPr="00FA6D09">
        <w:t>9.5 Hợp Đồng</w:t>
      </w:r>
      <w:r w:rsidRPr="00FA6D09">
        <w:t>;</w:t>
      </w:r>
    </w:p>
    <w:p w14:paraId="5AF39DDA" w14:textId="613FA146" w:rsidR="00AE6411" w:rsidRPr="00FA6D09" w:rsidRDefault="00AE6411" w:rsidP="0086546A">
      <w:pPr>
        <w:pStyle w:val="ListParagraph"/>
        <w:numPr>
          <w:ilvl w:val="2"/>
          <w:numId w:val="27"/>
        </w:numPr>
        <w:spacing w:before="100" w:after="100" w:line="276" w:lineRule="auto"/>
        <w:ind w:left="720"/>
        <w:jc w:val="both"/>
      </w:pPr>
      <w:r w:rsidRPr="00FA6D09">
        <w:t>Các trường hợp không thuộc nội dung bảo hành theo thỏa thuận tại Điều</w:t>
      </w:r>
      <w:r w:rsidR="001340E7" w:rsidRPr="00FA6D09">
        <w:t xml:space="preserve"> 9.3</w:t>
      </w:r>
      <w:r w:rsidRPr="00FA6D09">
        <w:t xml:space="preserve"> </w:t>
      </w:r>
      <w:r w:rsidR="001340E7" w:rsidRPr="00FA6D09">
        <w:t>Hợp Đồng</w:t>
      </w:r>
      <w:r w:rsidRPr="00FA6D09">
        <w:t xml:space="preserve">, bao gồm cả những thiết bị, bộ phận gắn liền </w:t>
      </w:r>
      <w:r w:rsidR="001B229A" w:rsidRPr="00FA6D09">
        <w:t>Căn Hộ</w:t>
      </w:r>
      <w:r w:rsidRPr="00FA6D09">
        <w:t xml:space="preserve"> do </w:t>
      </w:r>
      <w:r w:rsidR="00CF13D5" w:rsidRPr="00FA6D09">
        <w:t xml:space="preserve">Bên Mua </w:t>
      </w:r>
      <w:r w:rsidRPr="00FA6D09">
        <w:t xml:space="preserve">tự lắp đặt hoặc tự sửa chữa mà không được sự đồng ý của </w:t>
      </w:r>
      <w:r w:rsidR="003B6166" w:rsidRPr="00FA6D09">
        <w:t xml:space="preserve">Bên </w:t>
      </w:r>
      <w:r w:rsidR="001340E7" w:rsidRPr="00FA6D09">
        <w:t>B</w:t>
      </w:r>
      <w:r w:rsidR="003B6166" w:rsidRPr="00FA6D09">
        <w:t>án</w:t>
      </w:r>
      <w:r w:rsidRPr="00FA6D09">
        <w:t>;</w:t>
      </w:r>
    </w:p>
    <w:p w14:paraId="4EFB95E7" w14:textId="4054AD68" w:rsidR="00AE6411" w:rsidRPr="00FA6D09" w:rsidRDefault="00AE6411" w:rsidP="0086546A">
      <w:pPr>
        <w:pStyle w:val="ListParagraph"/>
        <w:numPr>
          <w:ilvl w:val="2"/>
          <w:numId w:val="27"/>
        </w:numPr>
        <w:spacing w:before="100" w:after="100" w:line="276" w:lineRule="auto"/>
        <w:ind w:left="720"/>
        <w:jc w:val="both"/>
      </w:pPr>
      <w:r w:rsidRPr="00FA6D09">
        <w:lastRenderedPageBreak/>
        <w:t xml:space="preserve">Các trường hợp khác </w:t>
      </w:r>
      <w:r w:rsidR="003C4B36" w:rsidRPr="00FA6D09">
        <w:t>theo quy định của pháp luật</w:t>
      </w:r>
      <w:r w:rsidR="001340E7" w:rsidRPr="00FA6D09">
        <w:rPr>
          <w:lang w:val="en-US"/>
        </w:rPr>
        <w:t>.</w:t>
      </w:r>
    </w:p>
    <w:p w14:paraId="24B2935D" w14:textId="0CAEF4A3" w:rsidR="00AE6411" w:rsidRPr="00FA6D09" w:rsidRDefault="00AE6411" w:rsidP="00F80C5D">
      <w:pPr>
        <w:pStyle w:val="Bibliography"/>
        <w:spacing w:before="100" w:after="100" w:line="276" w:lineRule="auto"/>
        <w:ind w:hanging="720"/>
        <w:jc w:val="both"/>
      </w:pPr>
      <w:r w:rsidRPr="00FA6D09">
        <w:t xml:space="preserve">Sau thời hạn bảo hành theo thỏa thuận tại Điều </w:t>
      </w:r>
      <w:r w:rsidR="001340E7" w:rsidRPr="00FA6D09">
        <w:rPr>
          <w:lang w:val="en-US"/>
        </w:rPr>
        <w:t xml:space="preserve">9.5 </w:t>
      </w:r>
      <w:r w:rsidRPr="00FA6D09">
        <w:t xml:space="preserve">này, việc sửa chữa các hư hỏng của </w:t>
      </w:r>
      <w:r w:rsidR="001B229A" w:rsidRPr="00FA6D09">
        <w:t>Căn Hộ</w:t>
      </w:r>
      <w:r w:rsidRPr="00FA6D09">
        <w:t xml:space="preserve"> thuộc trách nhiệm của </w:t>
      </w:r>
      <w:r w:rsidR="003B6166" w:rsidRPr="00FA6D09">
        <w:t xml:space="preserve">Bên </w:t>
      </w:r>
      <w:r w:rsidR="001340E7" w:rsidRPr="00FA6D09">
        <w:rPr>
          <w:lang w:val="en-US"/>
        </w:rPr>
        <w:t>M</w:t>
      </w:r>
      <w:r w:rsidR="003B6166" w:rsidRPr="00FA6D09">
        <w:t>ua</w:t>
      </w:r>
      <w:r w:rsidRPr="00FA6D09">
        <w:t>. Việc bảo trì</w:t>
      </w:r>
      <w:r w:rsidR="002D5C27">
        <w:rPr>
          <w:lang w:val="en-US"/>
        </w:rPr>
        <w:t xml:space="preserve"> các phần sở hữu chung của nhà chung cư</w:t>
      </w:r>
      <w:r w:rsidRPr="00FA6D09">
        <w:t xml:space="preserve"> được thực hiện theo quy định của pháp luật về nhà ở.</w:t>
      </w:r>
    </w:p>
    <w:p w14:paraId="3FC5EF11" w14:textId="3B502EE6" w:rsidR="00AE6411" w:rsidRPr="00FA6D09" w:rsidRDefault="002B3C2D" w:rsidP="00F80C5D">
      <w:pPr>
        <w:pStyle w:val="Heading5"/>
        <w:spacing w:before="100" w:after="100" w:line="276" w:lineRule="auto"/>
        <w:ind w:left="720" w:hanging="720"/>
        <w:rPr>
          <w:rFonts w:cs="Times New Roman"/>
        </w:rPr>
      </w:pPr>
      <w:r w:rsidRPr="00FA6D09">
        <w:rPr>
          <w:rFonts w:cs="Times New Roman"/>
          <w:lang w:val="en-US"/>
        </w:rPr>
        <w:t xml:space="preserve">CHUYỂN GIAO QUYỀN VÀ NGHĨA VỤ </w:t>
      </w:r>
    </w:p>
    <w:p w14:paraId="277138DE" w14:textId="62FAAE72" w:rsidR="00AE6411" w:rsidRPr="00FA6D09" w:rsidRDefault="00AE6411" w:rsidP="00F80C5D">
      <w:pPr>
        <w:pStyle w:val="Bibliography"/>
        <w:spacing w:before="100" w:after="100" w:line="276" w:lineRule="auto"/>
        <w:ind w:hanging="720"/>
        <w:jc w:val="both"/>
      </w:pPr>
      <w:r w:rsidRPr="00FA6D09">
        <w:t xml:space="preserve">Trường hợp </w:t>
      </w:r>
      <w:r w:rsidR="00CF13D5" w:rsidRPr="00FA6D09">
        <w:t xml:space="preserve">Bên Mua </w:t>
      </w:r>
      <w:r w:rsidRPr="00FA6D09">
        <w:t xml:space="preserve">có nhu cầu thế chấp </w:t>
      </w:r>
      <w:r w:rsidR="001B229A" w:rsidRPr="00FA6D09">
        <w:t>Căn Hộ</w:t>
      </w:r>
      <w:r w:rsidRPr="00FA6D09">
        <w:t xml:space="preserve"> </w:t>
      </w:r>
      <w:r w:rsidR="00752351" w:rsidRPr="00FA6D09">
        <w:rPr>
          <w:lang w:val="en-US"/>
        </w:rPr>
        <w:t xml:space="preserve">đã mua </w:t>
      </w:r>
      <w:r w:rsidRPr="00FA6D09">
        <w:t xml:space="preserve">cho tổ chức tín dụng đang hoạt động tại Việt Nam trước khi </w:t>
      </w:r>
      <w:r w:rsidR="00CF13D5" w:rsidRPr="00FA6D09">
        <w:t xml:space="preserve">Bên Mua </w:t>
      </w:r>
      <w:r w:rsidRPr="00FA6D09">
        <w:t xml:space="preserve">được cấp </w:t>
      </w:r>
      <w:r w:rsidR="00CC014E" w:rsidRPr="00FA6D09">
        <w:t>Giấy Chứng Nhận</w:t>
      </w:r>
      <w:r w:rsidRPr="00FA6D09">
        <w:t xml:space="preserve"> thì </w:t>
      </w:r>
      <w:r w:rsidR="00CF13D5" w:rsidRPr="00FA6D09">
        <w:t xml:space="preserve">Bên Mua </w:t>
      </w:r>
      <w:r w:rsidRPr="00FA6D09">
        <w:t xml:space="preserve">phải thông báo trước bằng văn bản để </w:t>
      </w:r>
      <w:r w:rsidR="00CF13D5" w:rsidRPr="00FA6D09">
        <w:t xml:space="preserve">Bên Bán </w:t>
      </w:r>
      <w:r w:rsidRPr="00FA6D09">
        <w:t xml:space="preserve">cùng </w:t>
      </w:r>
      <w:r w:rsidR="00CF13D5" w:rsidRPr="00FA6D09">
        <w:t xml:space="preserve">Bên Mua </w:t>
      </w:r>
      <w:r w:rsidRPr="00FA6D09">
        <w:t>làm các thủ tục cần thiết theo quy định của tổ chức tín dụng.</w:t>
      </w:r>
    </w:p>
    <w:p w14:paraId="3D9F6062" w14:textId="1EEF7467" w:rsidR="00AE6411" w:rsidRPr="00FA6D09" w:rsidRDefault="00AE6411" w:rsidP="00F80C5D">
      <w:pPr>
        <w:pStyle w:val="Bibliography"/>
        <w:spacing w:before="100" w:after="100" w:line="276" w:lineRule="auto"/>
        <w:ind w:hanging="720"/>
        <w:jc w:val="both"/>
      </w:pPr>
      <w:r w:rsidRPr="00FA6D09">
        <w:t xml:space="preserve">Trong trường hợp </w:t>
      </w:r>
      <w:r w:rsidR="00CF13D5" w:rsidRPr="00FA6D09">
        <w:t xml:space="preserve">Bên Mua </w:t>
      </w:r>
      <w:r w:rsidRPr="00FA6D09">
        <w:t xml:space="preserve">chưa nhận bàn giao </w:t>
      </w:r>
      <w:r w:rsidR="001B229A" w:rsidRPr="00FA6D09">
        <w:t>Căn Hộ</w:t>
      </w:r>
      <w:r w:rsidRPr="00FA6D09">
        <w:t xml:space="preserve"> từ </w:t>
      </w:r>
      <w:r w:rsidR="00CF13D5" w:rsidRPr="00FA6D09">
        <w:t xml:space="preserve">Bên Bán </w:t>
      </w:r>
      <w:r w:rsidR="00BF7E8A" w:rsidRPr="00FA6D09">
        <w:t xml:space="preserve">hoặc </w:t>
      </w:r>
      <w:r w:rsidR="00E420FD" w:rsidRPr="00FA6D09">
        <w:rPr>
          <w:lang w:val="en-US"/>
        </w:rPr>
        <w:t xml:space="preserve">đã </w:t>
      </w:r>
      <w:r w:rsidR="00BF7E8A" w:rsidRPr="00FA6D09">
        <w:t xml:space="preserve">nhận bàn giao Căn </w:t>
      </w:r>
      <w:r w:rsidR="00F45DF1" w:rsidRPr="00FA6D09">
        <w:t>H</w:t>
      </w:r>
      <w:r w:rsidR="00BF7E8A" w:rsidRPr="00FA6D09">
        <w:t xml:space="preserve">ộ nhưng </w:t>
      </w:r>
      <w:r w:rsidR="00BF7E8A" w:rsidRPr="00FA6D09">
        <w:rPr>
          <w:lang w:val="en-US"/>
        </w:rPr>
        <w:t>bộ</w:t>
      </w:r>
      <w:r w:rsidR="00BF7E8A" w:rsidRPr="00FA6D09">
        <w:t xml:space="preserve"> hồ sơ đề nghị cấp Giấy </w:t>
      </w:r>
      <w:r w:rsidR="00F45DF1" w:rsidRPr="00FA6D09">
        <w:t xml:space="preserve">Chứng Nhận </w:t>
      </w:r>
      <w:r w:rsidR="00BF7E8A" w:rsidRPr="00FA6D09">
        <w:rPr>
          <w:lang w:val="en-US"/>
        </w:rPr>
        <w:t xml:space="preserve">cho Bên Mua chưa được nộp cho cơ quan </w:t>
      </w:r>
      <w:r w:rsidR="00D35320" w:rsidRPr="00FA6D09">
        <w:rPr>
          <w:lang w:val="en-US"/>
        </w:rPr>
        <w:t>n</w:t>
      </w:r>
      <w:r w:rsidR="00BF7E8A" w:rsidRPr="00FA6D09">
        <w:rPr>
          <w:lang w:val="en-US"/>
        </w:rPr>
        <w:t xml:space="preserve">hà nước có thẩm quyền </w:t>
      </w:r>
      <w:r w:rsidRPr="00FA6D09">
        <w:t xml:space="preserve">mà </w:t>
      </w:r>
      <w:r w:rsidR="00CF13D5" w:rsidRPr="00FA6D09">
        <w:t xml:space="preserve">Bên Mua </w:t>
      </w:r>
      <w:r w:rsidRPr="00FA6D09">
        <w:t xml:space="preserve">có nhu cầu thực hiện chuyển nhượng </w:t>
      </w:r>
      <w:r w:rsidR="004B1062" w:rsidRPr="00FA6D09">
        <w:t>Hợp Đồng</w:t>
      </w:r>
      <w:r w:rsidR="00BA4EC8" w:rsidRPr="00FA6D09">
        <w:t xml:space="preserve"> </w:t>
      </w:r>
      <w:r w:rsidRPr="00FA6D09">
        <w:t xml:space="preserve">cho bên thứ ba thì </w:t>
      </w:r>
      <w:r w:rsidR="001340E7" w:rsidRPr="00FA6D09">
        <w:t>C</w:t>
      </w:r>
      <w:r w:rsidRPr="00FA6D09">
        <w:t xml:space="preserve">ác </w:t>
      </w:r>
      <w:r w:rsidR="001340E7" w:rsidRPr="00FA6D09">
        <w:t>B</w:t>
      </w:r>
      <w:r w:rsidRPr="00FA6D09">
        <w:t xml:space="preserve">ên phải thực hiện đúng </w:t>
      </w:r>
      <w:r w:rsidR="00E3222D">
        <w:rPr>
          <w:lang w:val="en-US"/>
        </w:rPr>
        <w:t xml:space="preserve">quy định về điều kiện, </w:t>
      </w:r>
      <w:r w:rsidRPr="00FA6D09">
        <w:t xml:space="preserve">thủ tục </w:t>
      </w:r>
      <w:r w:rsidR="00E3222D">
        <w:rPr>
          <w:lang w:val="en-US"/>
        </w:rPr>
        <w:t xml:space="preserve">và các quy định liên quan về </w:t>
      </w:r>
      <w:r w:rsidRPr="00FA6D09">
        <w:t xml:space="preserve">chuyển nhượng </w:t>
      </w:r>
      <w:r w:rsidR="004B1062" w:rsidRPr="00FA6D09">
        <w:t>Hợp Đồng</w:t>
      </w:r>
      <w:r w:rsidR="00BA4EC8" w:rsidRPr="00FA6D09">
        <w:t xml:space="preserve"> </w:t>
      </w:r>
      <w:r w:rsidRPr="00FA6D09">
        <w:t xml:space="preserve">theo quy định của pháp luật về kinh doanh bất động sản. </w:t>
      </w:r>
      <w:r w:rsidR="00CF13D5" w:rsidRPr="00FA6D09">
        <w:t xml:space="preserve">Bên Bán </w:t>
      </w:r>
      <w:r w:rsidRPr="00FA6D09">
        <w:t xml:space="preserve">không được thu thêm bất kỳ một khoản phí chuyển nhượng </w:t>
      </w:r>
      <w:r w:rsidR="004B1062" w:rsidRPr="00FA6D09">
        <w:t>Hợp Đồng</w:t>
      </w:r>
      <w:r w:rsidR="006C219A" w:rsidRPr="00FA6D09">
        <w:t xml:space="preserve"> </w:t>
      </w:r>
      <w:r w:rsidRPr="00FA6D09">
        <w:t xml:space="preserve">nào khi làm thủ tục xác nhận việc chuyển nhượng </w:t>
      </w:r>
      <w:r w:rsidR="004B1062" w:rsidRPr="00FA6D09">
        <w:t>Hợp Đồng</w:t>
      </w:r>
      <w:r w:rsidR="00BA4EC8" w:rsidRPr="00FA6D09">
        <w:t xml:space="preserve"> </w:t>
      </w:r>
      <w:r w:rsidRPr="00FA6D09">
        <w:t xml:space="preserve">cho </w:t>
      </w:r>
      <w:r w:rsidR="003B6166" w:rsidRPr="00FA6D09">
        <w:t xml:space="preserve">Bên </w:t>
      </w:r>
      <w:r w:rsidR="001340E7" w:rsidRPr="00FA6D09">
        <w:t>M</w:t>
      </w:r>
      <w:r w:rsidR="003B6166" w:rsidRPr="00FA6D09">
        <w:t>ua</w:t>
      </w:r>
      <w:r w:rsidRPr="00FA6D09">
        <w:t>.</w:t>
      </w:r>
    </w:p>
    <w:p w14:paraId="2641713C" w14:textId="686C942A" w:rsidR="003C4B36" w:rsidRPr="00FA6D09" w:rsidRDefault="001608F0" w:rsidP="00F80C5D">
      <w:pPr>
        <w:pStyle w:val="Bibliography"/>
        <w:spacing w:before="100" w:after="100" w:line="276" w:lineRule="auto"/>
        <w:ind w:hanging="720"/>
        <w:jc w:val="both"/>
        <w:rPr>
          <w:lang w:val="en-US"/>
        </w:rPr>
      </w:pPr>
      <w:r w:rsidRPr="00FA6D09">
        <w:rPr>
          <w:lang w:val="en-US"/>
        </w:rPr>
        <w:t>Các</w:t>
      </w:r>
      <w:r w:rsidRPr="00FA6D09">
        <w:t xml:space="preserve"> </w:t>
      </w:r>
      <w:r w:rsidR="001340E7" w:rsidRPr="00FA6D09">
        <w:t>B</w:t>
      </w:r>
      <w:r w:rsidR="00AE6411" w:rsidRPr="00FA6D09">
        <w:t xml:space="preserve">ên thống nhất rằng, </w:t>
      </w:r>
      <w:r w:rsidR="00CF13D5" w:rsidRPr="00FA6D09">
        <w:t xml:space="preserve">Bên Mua </w:t>
      </w:r>
      <w:r w:rsidR="00AE6411" w:rsidRPr="00FA6D09">
        <w:t xml:space="preserve">chỉ được chuyển nhượng </w:t>
      </w:r>
      <w:r w:rsidR="004B1062" w:rsidRPr="00FA6D09">
        <w:t>Hợp Đồng</w:t>
      </w:r>
      <w:r w:rsidR="00BA4EC8" w:rsidRPr="00FA6D09">
        <w:t xml:space="preserve"> </w:t>
      </w:r>
      <w:r w:rsidR="00AE6411" w:rsidRPr="00FA6D09">
        <w:t>cho bên thứ ba khi có đủ các điều kiện theo quy định của pháp luật về kinh doanh bất động sản</w:t>
      </w:r>
      <w:r w:rsidR="003C4B36" w:rsidRPr="00FA6D09">
        <w:t xml:space="preserve"> và các điều kiện sau đây:</w:t>
      </w:r>
      <w:r w:rsidR="00A459FA" w:rsidRPr="00FA6D09">
        <w:rPr>
          <w:lang w:val="en-US"/>
        </w:rPr>
        <w:t xml:space="preserve"> </w:t>
      </w:r>
    </w:p>
    <w:p w14:paraId="6CE984E8" w14:textId="276A7C15" w:rsidR="00A459FA" w:rsidRPr="00FA6D09" w:rsidRDefault="00A459FA" w:rsidP="0086546A">
      <w:pPr>
        <w:numPr>
          <w:ilvl w:val="0"/>
          <w:numId w:val="1"/>
        </w:numPr>
        <w:tabs>
          <w:tab w:val="left" w:pos="567"/>
        </w:tabs>
        <w:spacing w:before="100" w:after="100" w:line="276" w:lineRule="auto"/>
        <w:ind w:hanging="720"/>
        <w:jc w:val="both"/>
        <w:rPr>
          <w:noProof w:val="0"/>
          <w:lang w:val="en-US"/>
        </w:rPr>
      </w:pPr>
      <w:r w:rsidRPr="00FA6D09">
        <w:rPr>
          <w:noProof w:val="0"/>
          <w:lang w:val="en-US"/>
        </w:rPr>
        <w:t xml:space="preserve">Căn Hộ, quyền của Bên Mua phát sinh từ Hợp Đồng không đang trong tình trạng thế chấp tại tổ chức tín dụng; hoặc tổ chức tín dụng nhận thế chấp đã đồng ý để Bên Mua chuyển nhượng Hợp Đồng cho bên thứ ba; </w:t>
      </w:r>
    </w:p>
    <w:p w14:paraId="559CAF0B" w14:textId="62FE5721" w:rsidR="00A459FA" w:rsidRPr="00FA6D09" w:rsidRDefault="00A459FA" w:rsidP="0086546A">
      <w:pPr>
        <w:numPr>
          <w:ilvl w:val="0"/>
          <w:numId w:val="1"/>
        </w:numPr>
        <w:tabs>
          <w:tab w:val="left" w:pos="567"/>
        </w:tabs>
        <w:spacing w:before="100" w:after="100" w:line="276" w:lineRule="auto"/>
        <w:ind w:hanging="720"/>
        <w:jc w:val="both"/>
        <w:rPr>
          <w:noProof w:val="0"/>
          <w:lang w:val="en-US"/>
        </w:rPr>
      </w:pPr>
      <w:r w:rsidRPr="00FA6D09">
        <w:rPr>
          <w:noProof w:val="0"/>
          <w:lang w:val="en-US"/>
        </w:rPr>
        <w:t xml:space="preserve">Bên Mua không thuộc diện bị hạn chế chuyển nhượng Hợp Đồng theo quy định của pháp luật; </w:t>
      </w:r>
    </w:p>
    <w:p w14:paraId="76F40F16" w14:textId="7DC3E3E8" w:rsidR="00A459FA" w:rsidRPr="00FA6D09" w:rsidRDefault="00A459FA" w:rsidP="0086546A">
      <w:pPr>
        <w:numPr>
          <w:ilvl w:val="0"/>
          <w:numId w:val="1"/>
        </w:numPr>
        <w:tabs>
          <w:tab w:val="left" w:pos="567"/>
        </w:tabs>
        <w:spacing w:before="100" w:after="100" w:line="276" w:lineRule="auto"/>
        <w:ind w:hanging="720"/>
        <w:jc w:val="both"/>
        <w:rPr>
          <w:noProof w:val="0"/>
          <w:lang w:val="en-US"/>
        </w:rPr>
      </w:pPr>
      <w:r w:rsidRPr="00FA6D09">
        <w:rPr>
          <w:noProof w:val="0"/>
          <w:lang w:val="en-US"/>
        </w:rPr>
        <w:t>Không có tranh chấp nào giữa Bên Mua với bên thứ ba liên quan đến Căn Hộ và/hoặc liên quan đến quyền của Bên Mua phát sinh từ Hợp Đồng</w:t>
      </w:r>
    </w:p>
    <w:p w14:paraId="1F48A65E" w14:textId="77777777" w:rsidR="00A459FA" w:rsidRPr="00FA6D09" w:rsidRDefault="00A459FA" w:rsidP="0086546A">
      <w:pPr>
        <w:numPr>
          <w:ilvl w:val="0"/>
          <w:numId w:val="1"/>
        </w:numPr>
        <w:tabs>
          <w:tab w:val="left" w:pos="567"/>
        </w:tabs>
        <w:spacing w:before="100" w:after="100" w:line="276" w:lineRule="auto"/>
        <w:ind w:hanging="720"/>
        <w:jc w:val="both"/>
        <w:rPr>
          <w:noProof w:val="0"/>
          <w:lang w:val="en-US"/>
        </w:rPr>
      </w:pPr>
      <w:r w:rsidRPr="00FA6D09">
        <w:rPr>
          <w:noProof w:val="0"/>
          <w:lang w:val="en-US"/>
        </w:rPr>
        <w:t>Bên nhận chuyển nhượng Hợp Đồng phải đủ điều kiện được mua và sở hữu nhà ở tại Việt Nam theo quy định của pháp luật Việt Nam tại thời điểm nhận chuyển nhượng Hợp Đồng;</w:t>
      </w:r>
    </w:p>
    <w:p w14:paraId="62F2685E" w14:textId="13CB5E43" w:rsidR="00E37283" w:rsidRPr="00FA6D09" w:rsidRDefault="00E37283" w:rsidP="0086546A">
      <w:pPr>
        <w:numPr>
          <w:ilvl w:val="0"/>
          <w:numId w:val="1"/>
        </w:numPr>
        <w:tabs>
          <w:tab w:val="left" w:pos="567"/>
        </w:tabs>
        <w:spacing w:before="100" w:after="100" w:line="276" w:lineRule="auto"/>
        <w:ind w:hanging="720"/>
        <w:jc w:val="both"/>
        <w:rPr>
          <w:noProof w:val="0"/>
          <w:lang w:val="en-US"/>
        </w:rPr>
      </w:pPr>
      <w:r w:rsidRPr="00FA6D09">
        <w:rPr>
          <w:noProof w:val="0"/>
          <w:lang w:val="en-US"/>
        </w:rPr>
        <w:t>Bên Mua thanh toán</w:t>
      </w:r>
      <w:r w:rsidR="00C71A0D" w:rsidRPr="00FA6D09">
        <w:rPr>
          <w:noProof w:val="0"/>
          <w:lang w:val="en-US"/>
        </w:rPr>
        <w:t xml:space="preserve"> đầy đủ</w:t>
      </w:r>
      <w:r w:rsidRPr="00FA6D09">
        <w:rPr>
          <w:noProof w:val="0"/>
          <w:lang w:val="en-US"/>
        </w:rPr>
        <w:t xml:space="preserve"> các nghĩa vụ đến hạn </w:t>
      </w:r>
      <w:r w:rsidR="00C71A0D" w:rsidRPr="00FA6D09">
        <w:rPr>
          <w:noProof w:val="0"/>
          <w:lang w:val="en-US"/>
        </w:rPr>
        <w:t xml:space="preserve">(bao gồm cả </w:t>
      </w:r>
      <w:r w:rsidRPr="00FA6D09">
        <w:rPr>
          <w:noProof w:val="0"/>
          <w:lang w:val="en-US"/>
        </w:rPr>
        <w:t>các khoản phạt chậm thanh toán, các k</w:t>
      </w:r>
      <w:r w:rsidR="00C71A0D" w:rsidRPr="00FA6D09">
        <w:rPr>
          <w:noProof w:val="0"/>
          <w:lang w:val="en-US"/>
        </w:rPr>
        <w:t xml:space="preserve">hoản tiền bồi thường thiệt hại, </w:t>
      </w:r>
      <w:r w:rsidRPr="00FA6D09">
        <w:rPr>
          <w:noProof w:val="0"/>
          <w:lang w:val="en-US"/>
        </w:rPr>
        <w:t xml:space="preserve">nếu có) </w:t>
      </w:r>
      <w:r w:rsidR="00A459FA" w:rsidRPr="00FA6D09">
        <w:rPr>
          <w:noProof w:val="0"/>
          <w:lang w:val="en-US"/>
        </w:rPr>
        <w:t xml:space="preserve">phát sinh từ </w:t>
      </w:r>
      <w:r w:rsidRPr="00FA6D09">
        <w:rPr>
          <w:noProof w:val="0"/>
          <w:lang w:val="en-US"/>
        </w:rPr>
        <w:t>Hợp Đồng này</w:t>
      </w:r>
      <w:r w:rsidR="00A459FA" w:rsidRPr="00FA6D09">
        <w:rPr>
          <w:noProof w:val="0"/>
          <w:lang w:val="en-US"/>
        </w:rPr>
        <w:t xml:space="preserve"> cho Bên Bán</w:t>
      </w:r>
      <w:r w:rsidRPr="00FA6D09">
        <w:rPr>
          <w:noProof w:val="0"/>
          <w:lang w:val="en-US"/>
        </w:rPr>
        <w:t>;</w:t>
      </w:r>
    </w:p>
    <w:p w14:paraId="7CB5F2AD" w14:textId="2AC596AA" w:rsidR="00AE6411" w:rsidRPr="00FA6D09" w:rsidRDefault="00AE6411" w:rsidP="00F80C5D">
      <w:pPr>
        <w:pStyle w:val="Bibliography"/>
        <w:spacing w:before="100" w:after="100" w:line="276" w:lineRule="auto"/>
        <w:ind w:hanging="720"/>
        <w:jc w:val="both"/>
      </w:pPr>
      <w:r w:rsidRPr="00FA6D09">
        <w:t xml:space="preserve">Trong cả hai trường hợp nêu tại Điều </w:t>
      </w:r>
      <w:r w:rsidR="001340E7" w:rsidRPr="00FA6D09">
        <w:rPr>
          <w:lang w:val="en-US"/>
        </w:rPr>
        <w:t>10.</w:t>
      </w:r>
      <w:r w:rsidR="00E37283" w:rsidRPr="00FA6D09">
        <w:rPr>
          <w:lang w:val="en-US"/>
        </w:rPr>
        <w:t>1</w:t>
      </w:r>
      <w:r w:rsidR="001340E7" w:rsidRPr="00FA6D09">
        <w:rPr>
          <w:lang w:val="en-US"/>
        </w:rPr>
        <w:t xml:space="preserve"> và Điều 10.</w:t>
      </w:r>
      <w:r w:rsidR="00AB5FA5" w:rsidRPr="00FA6D09">
        <w:rPr>
          <w:lang w:val="en-US"/>
        </w:rPr>
        <w:t>2</w:t>
      </w:r>
      <w:r w:rsidR="001340E7" w:rsidRPr="00FA6D09">
        <w:rPr>
          <w:lang w:val="en-US"/>
        </w:rPr>
        <w:t xml:space="preserve"> trên đây</w:t>
      </w:r>
      <w:r w:rsidRPr="00FA6D09">
        <w:t xml:space="preserve">, người mua lại </w:t>
      </w:r>
      <w:r w:rsidR="001340E7" w:rsidRPr="00FA6D09">
        <w:rPr>
          <w:lang w:val="en-US"/>
        </w:rPr>
        <w:t>Căn Hộ</w:t>
      </w:r>
      <w:r w:rsidRPr="00FA6D09">
        <w:t xml:space="preserve"> hoặc bên nhận chuyển nhượng </w:t>
      </w:r>
      <w:r w:rsidR="004B1062" w:rsidRPr="00FA6D09">
        <w:t>Hợp Đồng</w:t>
      </w:r>
      <w:r w:rsidR="00486DD4" w:rsidRPr="00FA6D09">
        <w:rPr>
          <w:lang w:val="en-US"/>
        </w:rPr>
        <w:t xml:space="preserve"> </w:t>
      </w:r>
      <w:r w:rsidRPr="00FA6D09">
        <w:t xml:space="preserve">đều được hưởng các quyền và phải thực hiện các nghĩa vụ của </w:t>
      </w:r>
      <w:r w:rsidR="00CF13D5" w:rsidRPr="00FA6D09">
        <w:t xml:space="preserve">Bên Mua </w:t>
      </w:r>
      <w:r w:rsidRPr="00FA6D09">
        <w:t xml:space="preserve">theo thỏa thuận trong </w:t>
      </w:r>
      <w:r w:rsidR="004B1062" w:rsidRPr="00FA6D09">
        <w:t>Hợp Đồng</w:t>
      </w:r>
      <w:r w:rsidR="00100852" w:rsidRPr="00FA6D09">
        <w:rPr>
          <w:lang w:val="en-US"/>
        </w:rPr>
        <w:t xml:space="preserve"> </w:t>
      </w:r>
      <w:r w:rsidRPr="00FA6D09">
        <w:t xml:space="preserve">này và trong </w:t>
      </w:r>
      <w:r w:rsidR="001340E7" w:rsidRPr="00FA6D09">
        <w:rPr>
          <w:color w:val="171717"/>
        </w:rPr>
        <w:t xml:space="preserve">Bản Nội Quy Nhà Chung Cư </w:t>
      </w:r>
      <w:r w:rsidRPr="00FA6D09">
        <w:t xml:space="preserve">đính kèm theo </w:t>
      </w:r>
      <w:r w:rsidR="004B1062" w:rsidRPr="00FA6D09">
        <w:t>Hợp Đồng</w:t>
      </w:r>
      <w:r w:rsidR="00100852" w:rsidRPr="00FA6D09">
        <w:rPr>
          <w:lang w:val="en-US"/>
        </w:rPr>
        <w:t xml:space="preserve"> </w:t>
      </w:r>
      <w:r w:rsidRPr="00FA6D09">
        <w:t>này.</w:t>
      </w:r>
    </w:p>
    <w:p w14:paraId="7384D5C4" w14:textId="782D1F6F" w:rsidR="00AE6411" w:rsidRPr="00FA6D09" w:rsidRDefault="00125729" w:rsidP="00F80C5D">
      <w:pPr>
        <w:pStyle w:val="Heading5"/>
        <w:spacing w:before="100" w:after="100" w:line="276" w:lineRule="auto"/>
        <w:ind w:left="720" w:hanging="720"/>
        <w:rPr>
          <w:rFonts w:cs="Times New Roman"/>
        </w:rPr>
      </w:pPr>
      <w:r w:rsidRPr="00FA6D09">
        <w:rPr>
          <w:rFonts w:cs="Times New Roman"/>
          <w:lang w:val="en-US"/>
        </w:rPr>
        <w:t>PHẦN SỞ HỮU RIÊNG, PHẦN SỞ HỮU CH</w:t>
      </w:r>
      <w:r w:rsidR="00E60F12" w:rsidRPr="00FA6D09">
        <w:rPr>
          <w:rFonts w:cs="Times New Roman"/>
          <w:lang w:val="en-US"/>
        </w:rPr>
        <w:t xml:space="preserve">UNG VÀ VIỆC SỬ DỤNG </w:t>
      </w:r>
      <w:r w:rsidR="001B229A" w:rsidRPr="00FA6D09">
        <w:rPr>
          <w:rFonts w:cs="Times New Roman"/>
          <w:lang w:val="en-US"/>
        </w:rPr>
        <w:t>CĂN HỘ</w:t>
      </w:r>
      <w:r w:rsidR="00E60F12" w:rsidRPr="00FA6D09">
        <w:rPr>
          <w:rFonts w:cs="Times New Roman"/>
          <w:lang w:val="en-US"/>
        </w:rPr>
        <w:t xml:space="preserve"> TRONG</w:t>
      </w:r>
      <w:r w:rsidRPr="00FA6D09">
        <w:rPr>
          <w:rFonts w:cs="Times New Roman"/>
          <w:lang w:val="en-US"/>
        </w:rPr>
        <w:t xml:space="preserve"> </w:t>
      </w:r>
      <w:r w:rsidR="001B229A" w:rsidRPr="00FA6D09">
        <w:rPr>
          <w:rFonts w:cs="Times New Roman"/>
          <w:lang w:val="en-US"/>
        </w:rPr>
        <w:t>NHÀ CHUNG CƯ</w:t>
      </w:r>
      <w:r w:rsidRPr="00FA6D09">
        <w:rPr>
          <w:rFonts w:cs="Times New Roman"/>
          <w:lang w:val="en-US"/>
        </w:rPr>
        <w:t xml:space="preserve"> </w:t>
      </w:r>
    </w:p>
    <w:p w14:paraId="4A09B671" w14:textId="49BD6813" w:rsidR="00AE6411" w:rsidRPr="000C08AB" w:rsidRDefault="00CF13D5" w:rsidP="00F80C5D">
      <w:pPr>
        <w:pStyle w:val="Bibliography"/>
        <w:spacing w:before="100" w:after="100" w:line="276" w:lineRule="auto"/>
        <w:ind w:hanging="720"/>
        <w:jc w:val="both"/>
      </w:pPr>
      <w:r w:rsidRPr="000C08AB">
        <w:t xml:space="preserve">Bên Mua </w:t>
      </w:r>
      <w:r w:rsidR="00AE6411" w:rsidRPr="000C08AB">
        <w:t xml:space="preserve">được quyền sở hữu riêng đối với diện tích </w:t>
      </w:r>
      <w:r w:rsidR="001B229A" w:rsidRPr="000C08AB">
        <w:t>Căn Hộ</w:t>
      </w:r>
      <w:r w:rsidR="00AE6411" w:rsidRPr="000C08AB">
        <w:t xml:space="preserve"> đã </w:t>
      </w:r>
      <w:r w:rsidR="003B6166" w:rsidRPr="000C08AB">
        <w:t>mua</w:t>
      </w:r>
      <w:r w:rsidR="00AE6411" w:rsidRPr="000C08AB">
        <w:t xml:space="preserve"> theo thỏa thuận của </w:t>
      </w:r>
      <w:r w:rsidR="004B1062" w:rsidRPr="000C08AB">
        <w:t>Hợp Đồng</w:t>
      </w:r>
      <w:r w:rsidR="00486DD4" w:rsidRPr="000C08AB">
        <w:rPr>
          <w:lang w:val="en-US"/>
        </w:rPr>
        <w:t xml:space="preserve"> </w:t>
      </w:r>
      <w:r w:rsidR="00AE6411" w:rsidRPr="000C08AB">
        <w:t xml:space="preserve">này và các trang thiết bị kỹ thuật sử dụng riêng gắn liền với </w:t>
      </w:r>
      <w:r w:rsidR="001B229A" w:rsidRPr="000C08AB">
        <w:t>Căn Hộ</w:t>
      </w:r>
      <w:r w:rsidR="00AE6411" w:rsidRPr="000C08AB">
        <w:t xml:space="preserve"> </w:t>
      </w:r>
      <w:r w:rsidR="00FE1523" w:rsidRPr="000C08AB">
        <w:rPr>
          <w:lang w:val="en-US"/>
        </w:rPr>
        <w:t xml:space="preserve">như </w:t>
      </w:r>
      <w:r w:rsidR="00D63DEC" w:rsidRPr="000C08AB">
        <w:rPr>
          <w:lang w:val="en-US"/>
        </w:rPr>
        <w:t>quy định tại Phụ Lục 0</w:t>
      </w:r>
      <w:r w:rsidR="007D5A31" w:rsidRPr="000C08AB">
        <w:rPr>
          <w:lang w:val="en-US"/>
        </w:rPr>
        <w:t>2</w:t>
      </w:r>
      <w:r w:rsidR="00D63DEC" w:rsidRPr="000C08AB">
        <w:rPr>
          <w:lang w:val="en-US"/>
        </w:rPr>
        <w:t xml:space="preserve"> của Hợp Đồng</w:t>
      </w:r>
      <w:r w:rsidR="00AE6411" w:rsidRPr="000C08AB">
        <w:t xml:space="preserve">; có quyền sở hữu, sử dụng đối với phần diện tích, thiết </w:t>
      </w:r>
      <w:r w:rsidR="00AE6411" w:rsidRPr="000C08AB">
        <w:lastRenderedPageBreak/>
        <w:t>bị thuộc</w:t>
      </w:r>
      <w:r w:rsidR="006D150D" w:rsidRPr="000C08AB">
        <w:rPr>
          <w:lang w:val="en-US"/>
        </w:rPr>
        <w:t xml:space="preserve"> Phần</w:t>
      </w:r>
      <w:r w:rsidR="00AE6411" w:rsidRPr="000C08AB">
        <w:t xml:space="preserve"> </w:t>
      </w:r>
      <w:r w:rsidR="006D150D" w:rsidRPr="000C08AB">
        <w:rPr>
          <w:lang w:val="en-US"/>
        </w:rPr>
        <w:t>S</w:t>
      </w:r>
      <w:r w:rsidR="006D150D" w:rsidRPr="000C08AB">
        <w:t xml:space="preserve">ở </w:t>
      </w:r>
      <w:r w:rsidR="006D150D" w:rsidRPr="000C08AB">
        <w:rPr>
          <w:lang w:val="en-US"/>
        </w:rPr>
        <w:t>H</w:t>
      </w:r>
      <w:r w:rsidR="006D150D" w:rsidRPr="000C08AB">
        <w:t xml:space="preserve">ữu </w:t>
      </w:r>
      <w:r w:rsidR="006D150D" w:rsidRPr="000C08AB">
        <w:rPr>
          <w:lang w:val="en-US"/>
        </w:rPr>
        <w:t>C</w:t>
      </w:r>
      <w:r w:rsidR="006D150D" w:rsidRPr="000C08AB">
        <w:t xml:space="preserve">hung </w:t>
      </w:r>
      <w:r w:rsidR="006D150D" w:rsidRPr="000C08AB">
        <w:rPr>
          <w:lang w:val="en-US"/>
        </w:rPr>
        <w:t>Của</w:t>
      </w:r>
      <w:r w:rsidR="006D150D" w:rsidRPr="000C08AB">
        <w:t xml:space="preserve"> </w:t>
      </w:r>
      <w:r w:rsidR="001B229A" w:rsidRPr="000C08AB">
        <w:t>Nhà Chung Cư</w:t>
      </w:r>
      <w:r w:rsidR="002D5C27">
        <w:rPr>
          <w:lang w:val="en-US"/>
        </w:rPr>
        <w:t xml:space="preserve"> </w:t>
      </w:r>
      <w:r w:rsidR="002D5C27">
        <w:rPr>
          <w:i/>
          <w:lang w:val="en-US"/>
        </w:rPr>
        <w:t>và Phần Sở Hữu Chung Của Khu Căn Hộ</w:t>
      </w:r>
      <w:r w:rsidR="002D5C27">
        <w:rPr>
          <w:rStyle w:val="FootnoteReference"/>
          <w:i/>
          <w:lang w:val="en-US"/>
        </w:rPr>
        <w:footnoteReference w:id="40"/>
      </w:r>
      <w:r w:rsidR="00AE6411" w:rsidRPr="000C08AB">
        <w:t xml:space="preserve"> quy định tại Điều </w:t>
      </w:r>
      <w:r w:rsidR="00D63DEC" w:rsidRPr="000C08AB">
        <w:rPr>
          <w:lang w:val="en-US"/>
        </w:rPr>
        <w:t>11.3 Hợp Đồng này</w:t>
      </w:r>
      <w:r w:rsidR="003C4B36" w:rsidRPr="000C08AB">
        <w:t>.</w:t>
      </w:r>
    </w:p>
    <w:p w14:paraId="759222CF" w14:textId="29A16D6B" w:rsidR="003C4B36" w:rsidRPr="000C08AB" w:rsidRDefault="00AE6411" w:rsidP="00F80C5D">
      <w:pPr>
        <w:pStyle w:val="Bibliography"/>
        <w:spacing w:before="100" w:after="100" w:line="276" w:lineRule="auto"/>
        <w:ind w:hanging="720"/>
        <w:jc w:val="both"/>
      </w:pPr>
      <w:r w:rsidRPr="000C08AB">
        <w:t xml:space="preserve">Các diện tích và trang thiết bị kỹ thuật thuộc quyền sở hữu riêng của </w:t>
      </w:r>
      <w:r w:rsidR="00CF13D5" w:rsidRPr="000C08AB">
        <w:t>Bên Bán</w:t>
      </w:r>
      <w:r w:rsidRPr="000C08AB">
        <w:t xml:space="preserve">: </w:t>
      </w:r>
      <w:r w:rsidR="00666EF3" w:rsidRPr="000C08AB">
        <w:rPr>
          <w:lang w:val="en-US"/>
        </w:rPr>
        <w:t>Được quy định cụ thể tại Phụ Lục 03 của Hợp Đồng.</w:t>
      </w:r>
    </w:p>
    <w:p w14:paraId="024E6699" w14:textId="644F6988" w:rsidR="003C4B36" w:rsidRPr="000C08AB" w:rsidRDefault="00AE6411" w:rsidP="00F80C5D">
      <w:pPr>
        <w:pStyle w:val="Bibliography"/>
        <w:spacing w:before="100" w:after="100" w:line="276" w:lineRule="auto"/>
        <w:ind w:hanging="720"/>
        <w:jc w:val="both"/>
      </w:pPr>
      <w:r w:rsidRPr="000C08AB">
        <w:t xml:space="preserve">Các phần diện tích và thiết bị thuộc sở hữu chung, sử dụng chung của các </w:t>
      </w:r>
      <w:r w:rsidR="003703DB" w:rsidRPr="000C08AB">
        <w:t xml:space="preserve">Chủ Sở Hữu </w:t>
      </w:r>
      <w:r w:rsidRPr="000C08AB">
        <w:t xml:space="preserve">trong </w:t>
      </w:r>
      <w:r w:rsidR="001B229A" w:rsidRPr="000C08AB">
        <w:t>Nhà Chung Cư</w:t>
      </w:r>
      <w:r w:rsidRPr="000C08AB">
        <w:t xml:space="preserve">: </w:t>
      </w:r>
      <w:r w:rsidR="005648F9" w:rsidRPr="000C08AB">
        <w:t>Đ</w:t>
      </w:r>
      <w:r w:rsidR="00533138" w:rsidRPr="000C08AB">
        <w:t>ược quy định tại Phụ Lục 0</w:t>
      </w:r>
      <w:r w:rsidR="00533138" w:rsidRPr="000C08AB">
        <w:rPr>
          <w:lang w:val="en-US"/>
        </w:rPr>
        <w:t>3</w:t>
      </w:r>
      <w:r w:rsidR="00533138" w:rsidRPr="000C08AB">
        <w:t xml:space="preserve"> của Hợp Đồng.</w:t>
      </w:r>
    </w:p>
    <w:p w14:paraId="662DA1DD" w14:textId="6C627A7A" w:rsidR="00AE6411" w:rsidRPr="000C08AB" w:rsidRDefault="00AE6411" w:rsidP="00F80C5D">
      <w:pPr>
        <w:pStyle w:val="Bibliography"/>
        <w:spacing w:before="100" w:after="100" w:line="276" w:lineRule="auto"/>
        <w:ind w:hanging="720"/>
        <w:jc w:val="both"/>
        <w:rPr>
          <w:i/>
          <w:iCs/>
        </w:rPr>
      </w:pPr>
      <w:r w:rsidRPr="000C08AB">
        <w:t>Các phần diện tích thuộc sở hữu riêng của các chủ sở hữu khác</w:t>
      </w:r>
      <w:r w:rsidR="00D63DEC" w:rsidRPr="000C08AB">
        <w:rPr>
          <w:lang w:val="en-US"/>
        </w:rPr>
        <w:t xml:space="preserve"> (nếu có) trong Nhà Chung Cư (</w:t>
      </w:r>
      <w:r w:rsidR="00D63DEC" w:rsidRPr="000C08AB">
        <w:t xml:space="preserve">như văn phòng, siêu thị và dịch vụ khác...): </w:t>
      </w:r>
      <w:r w:rsidR="00666EF3" w:rsidRPr="000C08AB">
        <w:t>T</w:t>
      </w:r>
      <w:r w:rsidR="00D63DEC" w:rsidRPr="000C08AB">
        <w:t>heo thỏa thuận của Bên Bán và các chủ sở hữu khác tại từng thời điểm</w:t>
      </w:r>
      <w:r w:rsidRPr="000C08AB">
        <w:rPr>
          <w:i/>
          <w:iCs/>
        </w:rPr>
        <w:t>.</w:t>
      </w:r>
    </w:p>
    <w:p w14:paraId="57B51C21" w14:textId="42DD5C36" w:rsidR="00AE6411" w:rsidRPr="00FA6D09" w:rsidRDefault="001608F0" w:rsidP="00F80C5D">
      <w:pPr>
        <w:pStyle w:val="Bibliography"/>
        <w:spacing w:before="100" w:after="100" w:line="276" w:lineRule="auto"/>
        <w:ind w:hanging="720"/>
        <w:jc w:val="both"/>
      </w:pPr>
      <w:r w:rsidRPr="00FA6D09">
        <w:rPr>
          <w:lang w:val="en-US"/>
        </w:rPr>
        <w:t>Các</w:t>
      </w:r>
      <w:r w:rsidRPr="00FA6D09" w:rsidDel="001608F0">
        <w:t xml:space="preserve"> </w:t>
      </w:r>
      <w:r w:rsidRPr="00FA6D09">
        <w:t>B</w:t>
      </w:r>
      <w:r w:rsidR="00AE6411" w:rsidRPr="00FA6D09">
        <w:t xml:space="preserve">ên nhất trí thỏa thuận mức kinh phí quản lý vận hành </w:t>
      </w:r>
      <w:r w:rsidR="001B229A" w:rsidRPr="00FA6D09">
        <w:t>Nhà Chung Cư</w:t>
      </w:r>
      <w:r w:rsidR="00AE6411" w:rsidRPr="00FA6D09">
        <w:t xml:space="preserve"> như sau:</w:t>
      </w:r>
    </w:p>
    <w:p w14:paraId="5A04FC52" w14:textId="6DB9381A" w:rsidR="00AE6411" w:rsidRPr="00FA6D09" w:rsidRDefault="00AE6411" w:rsidP="0086546A">
      <w:pPr>
        <w:pStyle w:val="ListParagraph"/>
        <w:numPr>
          <w:ilvl w:val="2"/>
          <w:numId w:val="19"/>
        </w:numPr>
        <w:spacing w:before="100" w:after="100" w:line="276" w:lineRule="auto"/>
        <w:ind w:left="720"/>
        <w:jc w:val="both"/>
      </w:pPr>
      <w:r w:rsidRPr="00FA6D09">
        <w:t xml:space="preserve">Tính từ thời điểm </w:t>
      </w:r>
      <w:r w:rsidR="00CF13D5" w:rsidRPr="00FA6D09">
        <w:t xml:space="preserve">Bên </w:t>
      </w:r>
      <w:r w:rsidR="007C6358" w:rsidRPr="00FA6D09">
        <w:rPr>
          <w:lang w:val="en-US"/>
        </w:rPr>
        <w:t>Mua nhận</w:t>
      </w:r>
      <w:r w:rsidR="00CF13D5" w:rsidRPr="00FA6D09">
        <w:t xml:space="preserve"> </w:t>
      </w:r>
      <w:r w:rsidRPr="00FA6D09">
        <w:t xml:space="preserve">bàn giao </w:t>
      </w:r>
      <w:r w:rsidR="001B229A" w:rsidRPr="00FA6D09">
        <w:t>Căn Hộ</w:t>
      </w:r>
      <w:r w:rsidRPr="00FA6D09">
        <w:t xml:space="preserve"> </w:t>
      </w:r>
      <w:r w:rsidR="00577F11" w:rsidRPr="00FA6D09">
        <w:rPr>
          <w:lang w:val="en-US"/>
        </w:rPr>
        <w:t xml:space="preserve">hoặc Căn Hộ được coi là đã được bàn giao cho Bên Mua </w:t>
      </w:r>
      <w:r w:rsidRPr="00FA6D09">
        <w:t xml:space="preserve">theo quy định tại Điều 8 của </w:t>
      </w:r>
      <w:r w:rsidR="004B1062" w:rsidRPr="00FA6D09">
        <w:t>Hợp Đồng</w:t>
      </w:r>
      <w:r w:rsidR="00486DD4" w:rsidRPr="00FA6D09">
        <w:rPr>
          <w:lang w:val="en-US"/>
        </w:rPr>
        <w:t xml:space="preserve"> </w:t>
      </w:r>
      <w:r w:rsidRPr="00FA6D09">
        <w:t>này</w:t>
      </w:r>
      <w:r w:rsidR="00577F11" w:rsidRPr="00FA6D09">
        <w:rPr>
          <w:lang w:val="en-US"/>
        </w:rPr>
        <w:t xml:space="preserve"> (tùy sự kiện nào xảy ra trước)</w:t>
      </w:r>
      <w:r w:rsidRPr="00FA6D09">
        <w:t xml:space="preserve"> đến thời điểm Ban </w:t>
      </w:r>
      <w:r w:rsidR="006D150D" w:rsidRPr="00FA6D09">
        <w:t xml:space="preserve">Quản Trị </w:t>
      </w:r>
      <w:r w:rsidRPr="00FA6D09">
        <w:t xml:space="preserve">được thành lập và ký </w:t>
      </w:r>
      <w:r w:rsidR="004B1062" w:rsidRPr="00FA6D09">
        <w:t xml:space="preserve">Hợp </w:t>
      </w:r>
      <w:r w:rsidR="00D63DEC" w:rsidRPr="00FA6D09">
        <w:rPr>
          <w:lang w:val="en-US"/>
        </w:rPr>
        <w:t>đ</w:t>
      </w:r>
      <w:r w:rsidR="004B1062" w:rsidRPr="00FA6D09">
        <w:t>ồng</w:t>
      </w:r>
      <w:r w:rsidR="002879F6" w:rsidRPr="00FA6D09">
        <w:rPr>
          <w:lang w:val="en-US"/>
        </w:rPr>
        <w:t xml:space="preserve"> </w:t>
      </w:r>
      <w:r w:rsidRPr="00FA6D09">
        <w:t xml:space="preserve">quản lý, vận hành nhà ở với </w:t>
      </w:r>
      <w:r w:rsidR="00CC014E" w:rsidRPr="00FA6D09">
        <w:t>Đơn Vị Quản Lý Vận Hành</w:t>
      </w:r>
      <w:r w:rsidR="00CB276C" w:rsidRPr="00FA6D09">
        <w:rPr>
          <w:lang w:val="en-US"/>
        </w:rPr>
        <w:t xml:space="preserve"> Nhà Chung Cư</w:t>
      </w:r>
      <w:r w:rsidRPr="00FA6D09">
        <w:t>, thì kinh phí quản lý vận hành</w:t>
      </w:r>
      <w:r w:rsidR="007764F5" w:rsidRPr="00FA6D09">
        <w:rPr>
          <w:lang w:val="en-US"/>
        </w:rPr>
        <w:t xml:space="preserve"> Nhà Chung Cư</w:t>
      </w:r>
      <w:r w:rsidRPr="00FA6D09">
        <w:t xml:space="preserve"> là</w:t>
      </w:r>
      <w:r w:rsidR="007764F5" w:rsidRPr="00FA6D09">
        <w:rPr>
          <w:rStyle w:val="FootnoteReference"/>
        </w:rPr>
        <w:footnoteReference w:id="41"/>
      </w:r>
      <w:r w:rsidRPr="00FA6D09">
        <w:t xml:space="preserve">: </w:t>
      </w:r>
      <w:r w:rsidR="009C6184" w:rsidRPr="00FA6D09">
        <w:rPr>
          <w:lang w:val="en-US"/>
        </w:rPr>
        <w:t>…..</w:t>
      </w:r>
      <w:r w:rsidR="00120576" w:rsidRPr="00FA6D09">
        <w:t>…</w:t>
      </w:r>
      <w:r w:rsidRPr="00FA6D09">
        <w:t>.</w:t>
      </w:r>
      <w:r w:rsidR="003C4B36" w:rsidRPr="00FA6D09">
        <w:t xml:space="preserve"> </w:t>
      </w:r>
      <w:r w:rsidR="009D3FF6" w:rsidRPr="00FA6D09">
        <w:rPr>
          <w:lang w:val="en-US"/>
        </w:rPr>
        <w:t>VNĐ/m2/tháng</w:t>
      </w:r>
      <w:r w:rsidR="00577F11" w:rsidRPr="00FA6D09">
        <w:rPr>
          <w:lang w:val="en-US"/>
        </w:rPr>
        <w:t xml:space="preserve"> </w:t>
      </w:r>
      <w:r w:rsidR="00C25C77">
        <w:rPr>
          <w:lang w:val="en-US"/>
        </w:rPr>
        <w:t>chưa</w:t>
      </w:r>
      <w:r w:rsidR="00577F11" w:rsidRPr="00FA6D09">
        <w:rPr>
          <w:lang w:val="en-US"/>
        </w:rPr>
        <w:t xml:space="preserve"> bao gồm thuế giá trị gia tăng</w:t>
      </w:r>
      <w:r w:rsidR="009D3FF6" w:rsidRPr="00FA6D09">
        <w:rPr>
          <w:lang w:val="en-US"/>
        </w:rPr>
        <w:t xml:space="preserve">. </w:t>
      </w:r>
      <w:r w:rsidRPr="00FA6D09">
        <w:t xml:space="preserve">Mức kinh phí này có thể được điều chỉnh nhưng phải tính toán hợp lý cho phù hợp với </w:t>
      </w:r>
      <w:r w:rsidR="007764F5" w:rsidRPr="00FA6D09">
        <w:rPr>
          <w:lang w:val="en-US"/>
        </w:rPr>
        <w:t xml:space="preserve">quy định của pháp luật và </w:t>
      </w:r>
      <w:r w:rsidRPr="00FA6D09">
        <w:t xml:space="preserve">thực tế từng thời điểm. </w:t>
      </w:r>
      <w:r w:rsidR="00CF13D5" w:rsidRPr="00FA6D09">
        <w:t xml:space="preserve">Bên Mua </w:t>
      </w:r>
      <w:r w:rsidRPr="00FA6D09">
        <w:t xml:space="preserve">có trách nhiệm đóng khoản kinh phí này cho </w:t>
      </w:r>
      <w:r w:rsidR="00CF13D5" w:rsidRPr="00FA6D09">
        <w:t>Bên Bán</w:t>
      </w:r>
      <w:r w:rsidR="00A62293" w:rsidRPr="00FA6D09">
        <w:rPr>
          <w:lang w:val="en-US"/>
        </w:rPr>
        <w:t xml:space="preserve"> </w:t>
      </w:r>
      <w:r w:rsidR="00A62293" w:rsidRPr="00FA6D09">
        <w:rPr>
          <w:color w:val="171717"/>
        </w:rPr>
        <w:t xml:space="preserve">hoặc </w:t>
      </w:r>
      <w:r w:rsidR="00CB276C" w:rsidRPr="00FA6D09">
        <w:rPr>
          <w:color w:val="171717"/>
        </w:rPr>
        <w:t>Đơn Vị Quản Lý Vận Hành</w:t>
      </w:r>
      <w:r w:rsidR="00CB276C" w:rsidRPr="00FA6D09">
        <w:rPr>
          <w:color w:val="171717"/>
          <w:lang w:val="en-US"/>
        </w:rPr>
        <w:t xml:space="preserve"> Nhà Chung Cư</w:t>
      </w:r>
      <w:r w:rsidR="00A62293" w:rsidRPr="00FA6D09">
        <w:rPr>
          <w:color w:val="171717"/>
        </w:rPr>
        <w:t xml:space="preserve"> do Bên Bán chỉ định </w:t>
      </w:r>
      <w:r w:rsidR="001C41BD" w:rsidRPr="00FA6D09">
        <w:t xml:space="preserve">trong vòng </w:t>
      </w:r>
      <w:r w:rsidR="00C25C77">
        <w:rPr>
          <w:lang w:val="en-US"/>
        </w:rPr>
        <w:t>…. (….)</w:t>
      </w:r>
      <w:r w:rsidR="00C25C77">
        <w:rPr>
          <w:rStyle w:val="FootnoteReference"/>
          <w:lang w:val="en-US"/>
        </w:rPr>
        <w:footnoteReference w:id="42"/>
      </w:r>
      <w:r w:rsidR="001C41BD" w:rsidRPr="00FA6D09">
        <w:t xml:space="preserve"> ngày đầu tiên của mỗi tháng</w:t>
      </w:r>
      <w:r w:rsidR="005648F9" w:rsidRPr="00FA6D09">
        <w:rPr>
          <w:lang w:val="en-US"/>
        </w:rPr>
        <w:t>,</w:t>
      </w:r>
      <w:r w:rsidR="001C41BD" w:rsidRPr="00FA6D09">
        <w:t xml:space="preserve"> hoặc một thời hạn khác trong tháng</w:t>
      </w:r>
      <w:r w:rsidR="001C41BD" w:rsidRPr="00FA6D09">
        <w:rPr>
          <w:color w:val="171717"/>
        </w:rPr>
        <w:t xml:space="preserve"> </w:t>
      </w:r>
      <w:r w:rsidR="00A62293" w:rsidRPr="00FA6D09">
        <w:rPr>
          <w:color w:val="171717"/>
        </w:rPr>
        <w:t xml:space="preserve">do </w:t>
      </w:r>
      <w:r w:rsidR="00A62293" w:rsidRPr="00FA6D09">
        <w:rPr>
          <w:color w:val="171717"/>
          <w:lang w:val="en-US"/>
        </w:rPr>
        <w:t>Bên Bán hoặc</w:t>
      </w:r>
      <w:r w:rsidR="00A62293" w:rsidRPr="00FA6D09">
        <w:rPr>
          <w:color w:val="171717"/>
        </w:rPr>
        <w:t xml:space="preserve"> </w:t>
      </w:r>
      <w:r w:rsidR="00CB276C" w:rsidRPr="00FA6D09">
        <w:rPr>
          <w:color w:val="171717"/>
        </w:rPr>
        <w:t>Đơn Vị Quản Lý Vận Hành</w:t>
      </w:r>
      <w:r w:rsidR="00A62293" w:rsidRPr="00FA6D09">
        <w:rPr>
          <w:color w:val="171717"/>
        </w:rPr>
        <w:t xml:space="preserve"> </w:t>
      </w:r>
      <w:r w:rsidR="00CB276C" w:rsidRPr="00FA6D09">
        <w:rPr>
          <w:color w:val="171717"/>
          <w:lang w:val="en-US"/>
        </w:rPr>
        <w:t xml:space="preserve">Nhà Chung Cư </w:t>
      </w:r>
      <w:r w:rsidR="00A62293" w:rsidRPr="00FA6D09">
        <w:rPr>
          <w:color w:val="171717"/>
        </w:rPr>
        <w:t>thông báo</w:t>
      </w:r>
      <w:r w:rsidR="001C41BD" w:rsidRPr="00FA6D09">
        <w:t xml:space="preserve"> phù hợp với quy định của pháp luật và thỏa thuận tại Hợp </w:t>
      </w:r>
      <w:r w:rsidR="005648F9" w:rsidRPr="00FA6D09">
        <w:t>Đ</w:t>
      </w:r>
      <w:r w:rsidR="001C41BD" w:rsidRPr="00FA6D09">
        <w:t>ồng này</w:t>
      </w:r>
      <w:r w:rsidR="00120576" w:rsidRPr="00FA6D09">
        <w:t>.</w:t>
      </w:r>
    </w:p>
    <w:p w14:paraId="57D99509" w14:textId="4FC0813B" w:rsidR="00B4031F" w:rsidRPr="00FA6D09" w:rsidRDefault="00B4031F" w:rsidP="00F80C5D">
      <w:pPr>
        <w:pStyle w:val="ListParagraph"/>
        <w:spacing w:before="100" w:after="100" w:line="276" w:lineRule="auto"/>
        <w:ind w:left="709"/>
        <w:jc w:val="both"/>
        <w:rPr>
          <w:lang w:val="en-US"/>
        </w:rPr>
      </w:pPr>
      <w:r w:rsidRPr="00FA6D09">
        <w:t xml:space="preserve">Chi tiết danh mục các công việc, dịch vụ quản lý vận hành Nhà </w:t>
      </w:r>
      <w:r w:rsidR="005648F9" w:rsidRPr="00FA6D09">
        <w:t xml:space="preserve">Chung Cư </w:t>
      </w:r>
      <w:r w:rsidRPr="00FA6D09">
        <w:t xml:space="preserve">mà Bên Bán cung cấp cho Bên Mua trước khi thành lập Ban </w:t>
      </w:r>
      <w:r w:rsidR="006D150D" w:rsidRPr="00FA6D09">
        <w:t xml:space="preserve">Quản Trị </w:t>
      </w:r>
      <w:r w:rsidR="00216172" w:rsidRPr="00FA6D09">
        <w:rPr>
          <w:lang w:val="en-US"/>
        </w:rPr>
        <w:t xml:space="preserve">được quy định tại Phụ </w:t>
      </w:r>
      <w:r w:rsidR="005648F9" w:rsidRPr="00FA6D09">
        <w:rPr>
          <w:lang w:val="en-US"/>
        </w:rPr>
        <w:t>L</w:t>
      </w:r>
      <w:r w:rsidR="00216172" w:rsidRPr="00FA6D09">
        <w:rPr>
          <w:lang w:val="en-US"/>
        </w:rPr>
        <w:t xml:space="preserve">ục 04 </w:t>
      </w:r>
      <w:r w:rsidR="0081117E" w:rsidRPr="00FA6D09">
        <w:rPr>
          <w:lang w:val="en-US"/>
        </w:rPr>
        <w:t xml:space="preserve">của </w:t>
      </w:r>
      <w:r w:rsidR="00216172" w:rsidRPr="00FA6D09">
        <w:rPr>
          <w:lang w:val="en-US"/>
        </w:rPr>
        <w:t>Hợp Đồng này.</w:t>
      </w:r>
    </w:p>
    <w:p w14:paraId="125F77C5" w14:textId="70E5B2C5" w:rsidR="00AE6411" w:rsidRPr="00FA6D09" w:rsidRDefault="00AE6411" w:rsidP="0086546A">
      <w:pPr>
        <w:pStyle w:val="ListParagraph"/>
        <w:numPr>
          <w:ilvl w:val="2"/>
          <w:numId w:val="19"/>
        </w:numPr>
        <w:spacing w:before="100" w:after="100" w:line="276" w:lineRule="auto"/>
        <w:ind w:left="720"/>
        <w:jc w:val="both"/>
      </w:pPr>
      <w:r w:rsidRPr="00FA6D09">
        <w:t xml:space="preserve">Sau khi Ban </w:t>
      </w:r>
      <w:r w:rsidR="006D150D" w:rsidRPr="00FA6D09">
        <w:t xml:space="preserve">Quản Trị </w:t>
      </w:r>
      <w:r w:rsidRPr="00FA6D09">
        <w:t xml:space="preserve">được thành lập thì danh mục các công việc, dịch vụ, mức kinh phí và việc đóng phí quản lý vận hành </w:t>
      </w:r>
      <w:r w:rsidR="001B229A" w:rsidRPr="00FA6D09">
        <w:t>Nhà Chung Cư</w:t>
      </w:r>
      <w:r w:rsidRPr="00FA6D09">
        <w:t xml:space="preserve"> sẽ do Hội nghị </w:t>
      </w:r>
      <w:r w:rsidR="001B229A" w:rsidRPr="00FA6D09">
        <w:t>Nhà Chung Cư</w:t>
      </w:r>
      <w:r w:rsidRPr="00FA6D09">
        <w:t xml:space="preserve"> quyết định và do Ban </w:t>
      </w:r>
      <w:r w:rsidR="006D150D" w:rsidRPr="00FA6D09">
        <w:t xml:space="preserve">Quản Trị </w:t>
      </w:r>
      <w:r w:rsidRPr="00FA6D09">
        <w:t xml:space="preserve">thỏa thuận với </w:t>
      </w:r>
      <w:r w:rsidR="00CC014E" w:rsidRPr="00FA6D09">
        <w:t>Đơn Vị Quản Lý Vận Hành</w:t>
      </w:r>
      <w:r w:rsidR="00CB276C" w:rsidRPr="00FA6D09">
        <w:t xml:space="preserve"> </w:t>
      </w:r>
      <w:r w:rsidR="001B229A" w:rsidRPr="00FA6D09">
        <w:t>Nhà Chung Cư</w:t>
      </w:r>
      <w:r w:rsidRPr="00FA6D09">
        <w:t>.</w:t>
      </w:r>
    </w:p>
    <w:p w14:paraId="73827EE7" w14:textId="4D6075E8" w:rsidR="00AE6411" w:rsidRPr="00FA6D09" w:rsidRDefault="00AE6411" w:rsidP="0086546A">
      <w:pPr>
        <w:pStyle w:val="ListParagraph"/>
        <w:numPr>
          <w:ilvl w:val="2"/>
          <w:numId w:val="19"/>
        </w:numPr>
        <w:spacing w:before="100" w:after="100" w:line="276" w:lineRule="auto"/>
        <w:ind w:left="720"/>
        <w:jc w:val="both"/>
      </w:pPr>
      <w:r w:rsidRPr="00FA6D09">
        <w:t xml:space="preserve">Trường hợp Ủy ban nhân dân tỉnh, thành phố trực thuộc trung ương nơi có </w:t>
      </w:r>
      <w:r w:rsidR="001B229A" w:rsidRPr="00FA6D09">
        <w:t>Nhà Chung Cư</w:t>
      </w:r>
      <w:r w:rsidRPr="00FA6D09">
        <w:t xml:space="preserve"> có quy định về giá quản lý vận hành </w:t>
      </w:r>
      <w:r w:rsidR="001B229A" w:rsidRPr="00FA6D09">
        <w:t>Nhà Chung Cư</w:t>
      </w:r>
      <w:r w:rsidRPr="00FA6D09">
        <w:t xml:space="preserve"> thì mức kinh phí này được đóng theo quy định của Nhà nước, trừ trường hợp </w:t>
      </w:r>
      <w:r w:rsidR="009D3FF6" w:rsidRPr="00FA6D09">
        <w:t xml:space="preserve">Các Bên </w:t>
      </w:r>
      <w:r w:rsidRPr="00FA6D09">
        <w:t>có thỏa thuận khác.</w:t>
      </w:r>
    </w:p>
    <w:p w14:paraId="09AF652A" w14:textId="7D5AAA0D" w:rsidR="00AE6411" w:rsidRPr="00FA6D09" w:rsidRDefault="00756F83" w:rsidP="00F80C5D">
      <w:pPr>
        <w:pStyle w:val="Heading5"/>
        <w:spacing w:before="100" w:after="100" w:line="276" w:lineRule="auto"/>
        <w:ind w:left="720" w:hanging="720"/>
        <w:rPr>
          <w:rFonts w:cs="Times New Roman"/>
        </w:rPr>
      </w:pPr>
      <w:r w:rsidRPr="00FA6D09">
        <w:rPr>
          <w:rFonts w:cs="Times New Roman"/>
          <w:lang w:val="en-US"/>
        </w:rPr>
        <w:t xml:space="preserve">TRÁCH NHIỆM CỦA HAI BÊN VÀ VIỆC XỬ LÝ VI PHẠM </w:t>
      </w:r>
      <w:r w:rsidR="004B1062" w:rsidRPr="00FA6D09">
        <w:rPr>
          <w:rFonts w:cs="Times New Roman"/>
          <w:lang w:val="en-US"/>
        </w:rPr>
        <w:t>HỢP ĐỒNG</w:t>
      </w:r>
    </w:p>
    <w:p w14:paraId="28C8BEF2" w14:textId="3C241439" w:rsidR="00AE6411" w:rsidRPr="00FA6D09" w:rsidRDefault="001608F0" w:rsidP="0086546A">
      <w:pPr>
        <w:pStyle w:val="ListParagraph"/>
        <w:numPr>
          <w:ilvl w:val="1"/>
          <w:numId w:val="20"/>
        </w:numPr>
        <w:spacing w:before="100" w:after="100" w:line="276" w:lineRule="auto"/>
        <w:ind w:left="720" w:hanging="720"/>
        <w:jc w:val="both"/>
      </w:pPr>
      <w:r w:rsidRPr="00FA6D09">
        <w:rPr>
          <w:lang w:val="en-US"/>
        </w:rPr>
        <w:t>Các</w:t>
      </w:r>
      <w:r w:rsidRPr="00FA6D09" w:rsidDel="001608F0">
        <w:t xml:space="preserve"> </w:t>
      </w:r>
      <w:r w:rsidRPr="00FA6D09">
        <w:t>B</w:t>
      </w:r>
      <w:r w:rsidR="00AE6411" w:rsidRPr="00FA6D09">
        <w:t xml:space="preserve">ên thống nhất hình thức, cách thức xử lý vi phạm khi </w:t>
      </w:r>
      <w:r w:rsidR="00CF13D5" w:rsidRPr="00FA6D09">
        <w:t xml:space="preserve">Bên Mua </w:t>
      </w:r>
      <w:r w:rsidR="00AE6411" w:rsidRPr="00FA6D09">
        <w:t xml:space="preserve">chậm trễ thanh toán tiền </w:t>
      </w:r>
      <w:r w:rsidR="003B6166" w:rsidRPr="00FA6D09">
        <w:t>mua</w:t>
      </w:r>
      <w:r w:rsidR="00AE6411" w:rsidRPr="00FA6D09">
        <w:t xml:space="preserve"> </w:t>
      </w:r>
      <w:r w:rsidR="001B229A" w:rsidRPr="00FA6D09">
        <w:t>Căn Hộ</w:t>
      </w:r>
      <w:r w:rsidR="00AE6411" w:rsidRPr="00FA6D09">
        <w:t xml:space="preserve">: </w:t>
      </w:r>
    </w:p>
    <w:p w14:paraId="57FF171C" w14:textId="2DD0AF93" w:rsidR="002879F6" w:rsidRPr="00FA6D09" w:rsidRDefault="00D17D78" w:rsidP="0086546A">
      <w:pPr>
        <w:pStyle w:val="ListParagraph"/>
        <w:numPr>
          <w:ilvl w:val="2"/>
          <w:numId w:val="20"/>
        </w:numPr>
        <w:spacing w:before="100" w:after="100" w:line="276" w:lineRule="auto"/>
        <w:jc w:val="both"/>
        <w:rPr>
          <w:lang w:val="nl-NL"/>
        </w:rPr>
      </w:pPr>
      <w:bookmarkStart w:id="1" w:name="OLE_LINK6"/>
      <w:r w:rsidRPr="00FA6D09">
        <w:rPr>
          <w:lang w:val="nl-NL"/>
        </w:rPr>
        <w:t>N</w:t>
      </w:r>
      <w:r w:rsidR="001B78E6" w:rsidRPr="00FA6D09">
        <w:rPr>
          <w:lang w:val="nl-NL"/>
        </w:rPr>
        <w:t xml:space="preserve">ếu quá ............... </w:t>
      </w:r>
      <w:r w:rsidR="00411CFC" w:rsidRPr="00FA6D09">
        <w:rPr>
          <w:lang w:val="nl-NL"/>
        </w:rPr>
        <w:t>ngày</w:t>
      </w:r>
      <w:r w:rsidR="0007646E" w:rsidRPr="00FA6D09">
        <w:rPr>
          <w:rStyle w:val="FootnoteReference"/>
          <w:lang w:val="nl-NL"/>
        </w:rPr>
        <w:footnoteReference w:id="43"/>
      </w:r>
      <w:r w:rsidR="00120576" w:rsidRPr="00FA6D09">
        <w:rPr>
          <w:lang w:val="nl-NL"/>
        </w:rPr>
        <w:t xml:space="preserve"> kể từ ngày đến hạn phải thanh toán Giá Bán Căn Hộ</w:t>
      </w:r>
      <w:r w:rsidR="0017074B" w:rsidRPr="00FA6D09">
        <w:rPr>
          <w:lang w:val="nl-NL"/>
        </w:rPr>
        <w:t xml:space="preserve"> hoặc các khoản tiền khác</w:t>
      </w:r>
      <w:r w:rsidR="00120576" w:rsidRPr="00FA6D09">
        <w:rPr>
          <w:lang w:val="nl-NL"/>
        </w:rPr>
        <w:t xml:space="preserve"> theo </w:t>
      </w:r>
      <w:r w:rsidRPr="00FA6D09">
        <w:rPr>
          <w:lang w:val="nl-NL"/>
        </w:rPr>
        <w:t>quy định</w:t>
      </w:r>
      <w:r w:rsidR="00120576" w:rsidRPr="00FA6D09">
        <w:rPr>
          <w:lang w:val="nl-NL"/>
        </w:rPr>
        <w:t xml:space="preserve"> của </w:t>
      </w:r>
      <w:r w:rsidR="004B1062" w:rsidRPr="00FA6D09">
        <w:rPr>
          <w:lang w:val="nl-NL"/>
        </w:rPr>
        <w:t>Hợp Đồng</w:t>
      </w:r>
      <w:r w:rsidR="002879F6" w:rsidRPr="00FA6D09">
        <w:rPr>
          <w:lang w:val="nl-NL"/>
        </w:rPr>
        <w:t xml:space="preserve"> </w:t>
      </w:r>
      <w:r w:rsidR="00120576" w:rsidRPr="00FA6D09">
        <w:rPr>
          <w:lang w:val="nl-NL"/>
        </w:rPr>
        <w:t>này</w:t>
      </w:r>
      <w:r w:rsidR="0017074B" w:rsidRPr="00FA6D09">
        <w:rPr>
          <w:lang w:val="nl-NL"/>
        </w:rPr>
        <w:t xml:space="preserve"> mà Bên Mua không hoàn tất việc thanh </w:t>
      </w:r>
      <w:r w:rsidR="0017074B" w:rsidRPr="00FA6D09">
        <w:rPr>
          <w:lang w:val="nl-NL"/>
        </w:rPr>
        <w:lastRenderedPageBreak/>
        <w:t>toán cho Bên Bán</w:t>
      </w:r>
      <w:r w:rsidR="00120576" w:rsidRPr="00FA6D09">
        <w:rPr>
          <w:lang w:val="nl-NL"/>
        </w:rPr>
        <w:t>,</w:t>
      </w:r>
      <w:r w:rsidRPr="00FA6D09">
        <w:rPr>
          <w:lang w:val="nl-NL"/>
        </w:rPr>
        <w:t xml:space="preserve"> thì</w:t>
      </w:r>
      <w:r w:rsidR="00120576" w:rsidRPr="00FA6D09">
        <w:rPr>
          <w:lang w:val="nl-NL"/>
        </w:rPr>
        <w:t xml:space="preserve"> </w:t>
      </w:r>
      <w:r w:rsidRPr="00FA6D09">
        <w:rPr>
          <w:lang w:val="pt-BR"/>
        </w:rPr>
        <w:t xml:space="preserve">số tiền chậm </w:t>
      </w:r>
      <w:r w:rsidR="00D1595B" w:rsidRPr="00FA6D09">
        <w:rPr>
          <w:lang w:val="pt-BR"/>
        </w:rPr>
        <w:t xml:space="preserve">thanh toán </w:t>
      </w:r>
      <w:r w:rsidR="00120576" w:rsidRPr="00FA6D09">
        <w:rPr>
          <w:lang w:val="pt-BR"/>
        </w:rPr>
        <w:t xml:space="preserve">sẽ bị tính lãi </w:t>
      </w:r>
      <w:r w:rsidRPr="00FA6D09">
        <w:rPr>
          <w:lang w:val="pt-BR"/>
        </w:rPr>
        <w:t xml:space="preserve">chậm </w:t>
      </w:r>
      <w:r w:rsidR="00D1595B" w:rsidRPr="00FA6D09">
        <w:rPr>
          <w:lang w:val="pt-BR"/>
        </w:rPr>
        <w:t>trả với lãi suất</w:t>
      </w:r>
      <w:r w:rsidR="00120576" w:rsidRPr="00FA6D09">
        <w:rPr>
          <w:lang w:val="pt-BR"/>
        </w:rPr>
        <w:t xml:space="preserve"> </w:t>
      </w:r>
      <w:r w:rsidRPr="00FA6D09">
        <w:rPr>
          <w:lang w:val="pt-BR"/>
        </w:rPr>
        <w:t>là</w:t>
      </w:r>
      <w:r w:rsidR="00D1595B" w:rsidRPr="00FA6D09">
        <w:rPr>
          <w:rStyle w:val="FootnoteReference"/>
          <w:lang w:val="pt-BR"/>
        </w:rPr>
        <w:footnoteReference w:id="44"/>
      </w:r>
      <w:r w:rsidR="001B78E6" w:rsidRPr="00FA6D09">
        <w:rPr>
          <w:lang w:val="pt-BR"/>
        </w:rPr>
        <w:t xml:space="preserve"> .........</w:t>
      </w:r>
      <w:r w:rsidR="00120576" w:rsidRPr="00FA6D09">
        <w:rPr>
          <w:lang w:val="pt-BR"/>
        </w:rPr>
        <w:t xml:space="preserve">%/ngày </w:t>
      </w:r>
      <w:r w:rsidR="00D1595B" w:rsidRPr="00FA6D09">
        <w:rPr>
          <w:lang w:val="pt-BR"/>
        </w:rPr>
        <w:t xml:space="preserve">và được </w:t>
      </w:r>
      <w:r w:rsidR="00120576" w:rsidRPr="00FA6D09">
        <w:rPr>
          <w:lang w:val="pt-BR"/>
        </w:rPr>
        <w:t xml:space="preserve">tính bắt đầu từ ngày đến hạn thanh toán đến ngày </w:t>
      </w:r>
      <w:r w:rsidR="00CF13D5" w:rsidRPr="00FA6D09">
        <w:rPr>
          <w:lang w:val="pt-BR"/>
        </w:rPr>
        <w:t xml:space="preserve">Bên Mua </w:t>
      </w:r>
      <w:r w:rsidR="00120576" w:rsidRPr="00FA6D09">
        <w:rPr>
          <w:lang w:val="pt-BR"/>
        </w:rPr>
        <w:t>thực</w:t>
      </w:r>
      <w:r w:rsidR="00D1595B" w:rsidRPr="00FA6D09">
        <w:rPr>
          <w:lang w:val="pt-BR"/>
        </w:rPr>
        <w:t xml:space="preserve"> tế</w:t>
      </w:r>
      <w:r w:rsidR="00120576" w:rsidRPr="00FA6D09">
        <w:rPr>
          <w:lang w:val="pt-BR"/>
        </w:rPr>
        <w:t xml:space="preserve"> </w:t>
      </w:r>
      <w:r w:rsidRPr="00FA6D09">
        <w:rPr>
          <w:lang w:val="pt-BR"/>
        </w:rPr>
        <w:t xml:space="preserve">thanh toán </w:t>
      </w:r>
      <w:r w:rsidR="00120576" w:rsidRPr="00FA6D09">
        <w:rPr>
          <w:lang w:val="pt-BR"/>
        </w:rPr>
        <w:t>cho Bên Bán</w:t>
      </w:r>
      <w:r w:rsidR="00F06F1A" w:rsidRPr="00FA6D09">
        <w:rPr>
          <w:lang w:val="pt-BR"/>
        </w:rPr>
        <w:t>.</w:t>
      </w:r>
    </w:p>
    <w:bookmarkEnd w:id="1"/>
    <w:p w14:paraId="61EB3316" w14:textId="4CD576D1" w:rsidR="00120576" w:rsidRPr="00FA6D09" w:rsidRDefault="00D17D78" w:rsidP="0086546A">
      <w:pPr>
        <w:pStyle w:val="ListParagraph"/>
        <w:numPr>
          <w:ilvl w:val="2"/>
          <w:numId w:val="20"/>
        </w:numPr>
        <w:spacing w:before="100" w:after="100" w:line="276" w:lineRule="auto"/>
        <w:jc w:val="both"/>
        <w:rPr>
          <w:iCs/>
        </w:rPr>
      </w:pPr>
      <w:r w:rsidRPr="00FA6D09">
        <w:rPr>
          <w:lang w:val="nl-NL"/>
        </w:rPr>
        <w:t>N</w:t>
      </w:r>
      <w:r w:rsidR="00120576" w:rsidRPr="00FA6D09">
        <w:rPr>
          <w:iCs/>
        </w:rPr>
        <w:t xml:space="preserve">ếu tổng thời gian </w:t>
      </w:r>
      <w:r w:rsidR="00CF13D5" w:rsidRPr="00FA6D09">
        <w:rPr>
          <w:iCs/>
        </w:rPr>
        <w:t xml:space="preserve">Bên Mua </w:t>
      </w:r>
      <w:r w:rsidRPr="00FA6D09">
        <w:rPr>
          <w:iCs/>
          <w:lang w:val="en-US"/>
        </w:rPr>
        <w:t>chậm</w:t>
      </w:r>
      <w:r w:rsidR="00120576" w:rsidRPr="00FA6D09">
        <w:rPr>
          <w:iCs/>
        </w:rPr>
        <w:t xml:space="preserve"> thanh toán các </w:t>
      </w:r>
      <w:r w:rsidR="00D1595B" w:rsidRPr="00FA6D09">
        <w:rPr>
          <w:iCs/>
          <w:lang w:val="en-US"/>
        </w:rPr>
        <w:t>khoản</w:t>
      </w:r>
      <w:r w:rsidRPr="00FA6D09">
        <w:rPr>
          <w:iCs/>
          <w:lang w:val="en-US"/>
        </w:rPr>
        <w:t xml:space="preserve"> </w:t>
      </w:r>
      <w:r w:rsidR="00D1595B" w:rsidRPr="00FA6D09">
        <w:rPr>
          <w:iCs/>
          <w:lang w:val="en-US"/>
        </w:rPr>
        <w:t>tiền</w:t>
      </w:r>
      <w:r w:rsidR="00120576" w:rsidRPr="00FA6D09">
        <w:rPr>
          <w:iCs/>
        </w:rPr>
        <w:t xml:space="preserve"> theo </w:t>
      </w:r>
      <w:r w:rsidR="004B1062" w:rsidRPr="00FA6D09">
        <w:rPr>
          <w:iCs/>
        </w:rPr>
        <w:t>Hợp Đồng</w:t>
      </w:r>
      <w:r w:rsidR="002879F6" w:rsidRPr="00FA6D09">
        <w:rPr>
          <w:iCs/>
          <w:lang w:val="en-US"/>
        </w:rPr>
        <w:t xml:space="preserve"> </w:t>
      </w:r>
      <w:r w:rsidR="00120576" w:rsidRPr="00FA6D09">
        <w:rPr>
          <w:iCs/>
        </w:rPr>
        <w:t xml:space="preserve">này </w:t>
      </w:r>
      <w:r w:rsidRPr="00FA6D09">
        <w:rPr>
          <w:iCs/>
          <w:lang w:val="en-US"/>
        </w:rPr>
        <w:t>(bao gồm cả</w:t>
      </w:r>
      <w:r w:rsidR="00120576" w:rsidRPr="00FA6D09">
        <w:rPr>
          <w:iCs/>
        </w:rPr>
        <w:t xml:space="preserve"> tiền lãi chậm </w:t>
      </w:r>
      <w:r w:rsidR="00D8118C" w:rsidRPr="00FA6D09">
        <w:rPr>
          <w:iCs/>
          <w:lang w:val="en-US"/>
        </w:rPr>
        <w:t>trả</w:t>
      </w:r>
      <w:r w:rsidRPr="00FA6D09">
        <w:rPr>
          <w:iCs/>
          <w:lang w:val="en-US"/>
        </w:rPr>
        <w:t>)</w:t>
      </w:r>
      <w:r w:rsidR="00D1595B" w:rsidRPr="00FA6D09">
        <w:rPr>
          <w:iCs/>
          <w:lang w:val="en-US"/>
        </w:rPr>
        <w:t xml:space="preserve"> </w:t>
      </w:r>
      <w:r w:rsidR="00120576" w:rsidRPr="00FA6D09">
        <w:rPr>
          <w:iCs/>
        </w:rPr>
        <w:t>vượt quá</w:t>
      </w:r>
      <w:r w:rsidR="00D1595B" w:rsidRPr="00FA6D09">
        <w:rPr>
          <w:lang w:val="nl-NL"/>
        </w:rPr>
        <w:t xml:space="preserve"> </w:t>
      </w:r>
      <w:r w:rsidR="00120576" w:rsidRPr="00FA6D09">
        <w:rPr>
          <w:iCs/>
        </w:rPr>
        <w:t xml:space="preserve"> </w:t>
      </w:r>
      <w:r w:rsidRPr="00FA6D09">
        <w:rPr>
          <w:lang w:val="nl-NL"/>
        </w:rPr>
        <w:t>...... ngày</w:t>
      </w:r>
      <w:r w:rsidR="0007646E" w:rsidRPr="00FA6D09">
        <w:rPr>
          <w:rStyle w:val="FootnoteReference"/>
          <w:lang w:val="nl-NL"/>
        </w:rPr>
        <w:footnoteReference w:id="45"/>
      </w:r>
      <w:r w:rsidRPr="00FA6D09">
        <w:rPr>
          <w:lang w:val="nl-NL"/>
        </w:rPr>
        <w:t xml:space="preserve"> </w:t>
      </w:r>
      <w:r w:rsidR="00120576" w:rsidRPr="00FA6D09">
        <w:rPr>
          <w:iCs/>
        </w:rPr>
        <w:t xml:space="preserve">thì </w:t>
      </w:r>
      <w:r w:rsidR="00CF13D5" w:rsidRPr="00FA6D09">
        <w:rPr>
          <w:iCs/>
        </w:rPr>
        <w:t xml:space="preserve">Bên Bán </w:t>
      </w:r>
      <w:r w:rsidR="00120576" w:rsidRPr="00FA6D09">
        <w:rPr>
          <w:iCs/>
        </w:rPr>
        <w:t xml:space="preserve">có quyền đơn phương chấm dứt </w:t>
      </w:r>
      <w:r w:rsidR="004B1062" w:rsidRPr="00FA6D09">
        <w:rPr>
          <w:iCs/>
        </w:rPr>
        <w:t>Hợp Đồng</w:t>
      </w:r>
      <w:r w:rsidR="00120576" w:rsidRPr="00FA6D09">
        <w:rPr>
          <w:iCs/>
        </w:rPr>
        <w:t xml:space="preserve">. Trong </w:t>
      </w:r>
      <w:r w:rsidR="00120576" w:rsidRPr="00C25C77">
        <w:rPr>
          <w:iCs/>
        </w:rPr>
        <w:t xml:space="preserve">trường hợp này, </w:t>
      </w:r>
      <w:r w:rsidR="00CF13D5" w:rsidRPr="00C25C77">
        <w:rPr>
          <w:iCs/>
        </w:rPr>
        <w:t xml:space="preserve">Bên Mua </w:t>
      </w:r>
      <w:r w:rsidR="003A2373" w:rsidRPr="00C25C77">
        <w:rPr>
          <w:iCs/>
          <w:lang w:val="en-US"/>
        </w:rPr>
        <w:t>phải thanh toán cho Bên Bán</w:t>
      </w:r>
      <w:r w:rsidR="0007646E" w:rsidRPr="00C25C77">
        <w:rPr>
          <w:iCs/>
          <w:lang w:val="en-US"/>
        </w:rPr>
        <w:t>:</w:t>
      </w:r>
      <w:r w:rsidR="003A2373" w:rsidRPr="00C25C77">
        <w:rPr>
          <w:iCs/>
          <w:lang w:val="en-US"/>
        </w:rPr>
        <w:t xml:space="preserve"> tiền </w:t>
      </w:r>
      <w:r w:rsidR="00120576" w:rsidRPr="00C25C77">
        <w:rPr>
          <w:iCs/>
        </w:rPr>
        <w:t>phạt vi phạm tương đương</w:t>
      </w:r>
      <w:r w:rsidR="00384160" w:rsidRPr="00C25C77">
        <w:rPr>
          <w:rStyle w:val="FootnoteReference"/>
          <w:iCs/>
        </w:rPr>
        <w:footnoteReference w:id="46"/>
      </w:r>
      <w:r w:rsidR="00120576" w:rsidRPr="00C25C77">
        <w:rPr>
          <w:iCs/>
        </w:rPr>
        <w:t xml:space="preserve"> </w:t>
      </w:r>
      <w:r w:rsidR="00E11B43" w:rsidRPr="00C25C77">
        <w:rPr>
          <w:iCs/>
          <w:lang w:val="en-US"/>
        </w:rPr>
        <w:t>......</w:t>
      </w:r>
      <w:r w:rsidR="00BC0061" w:rsidRPr="00C25C77">
        <w:rPr>
          <w:iCs/>
          <w:lang w:val="en-US"/>
        </w:rPr>
        <w:t>%</w:t>
      </w:r>
      <w:r w:rsidR="00120576" w:rsidRPr="00C25C77">
        <w:rPr>
          <w:iCs/>
        </w:rPr>
        <w:t xml:space="preserve"> (</w:t>
      </w:r>
      <w:r w:rsidR="00E11B43" w:rsidRPr="00C25C77">
        <w:rPr>
          <w:iCs/>
          <w:lang w:val="en-US"/>
        </w:rPr>
        <w:t>……</w:t>
      </w:r>
      <w:r w:rsidR="00BC0061" w:rsidRPr="00C25C77">
        <w:rPr>
          <w:iCs/>
          <w:lang w:val="en-US"/>
        </w:rPr>
        <w:t>phần trăm</w:t>
      </w:r>
      <w:r w:rsidR="00120576" w:rsidRPr="00C25C77">
        <w:rPr>
          <w:iCs/>
        </w:rPr>
        <w:t>)</w:t>
      </w:r>
      <w:r w:rsidR="00F0011F">
        <w:rPr>
          <w:iCs/>
          <w:lang w:val="en-US"/>
        </w:rPr>
        <w:t xml:space="preserve"> tính trên</w:t>
      </w:r>
      <w:r w:rsidR="005552FC">
        <w:rPr>
          <w:iCs/>
          <w:lang w:val="en-US"/>
        </w:rPr>
        <w:t>:</w:t>
      </w:r>
      <w:r w:rsidR="00120576" w:rsidRPr="00C25C77">
        <w:rPr>
          <w:iCs/>
        </w:rPr>
        <w:t xml:space="preserve"> </w:t>
      </w:r>
      <w:r w:rsidR="001B229A" w:rsidRPr="00C25C77">
        <w:rPr>
          <w:iCs/>
        </w:rPr>
        <w:t>Giá Bán Căn Hộ</w:t>
      </w:r>
      <w:r w:rsidR="005552FC">
        <w:rPr>
          <w:iCs/>
        </w:rPr>
        <w:t xml:space="preserve"> </w:t>
      </w:r>
      <w:r w:rsidR="00721951">
        <w:rPr>
          <w:iCs/>
          <w:lang w:val="en-US"/>
        </w:rPr>
        <w:t>trừ đi</w:t>
      </w:r>
      <w:r w:rsidR="00120576" w:rsidRPr="00C25C77">
        <w:rPr>
          <w:iCs/>
        </w:rPr>
        <w:t xml:space="preserve"> thuế giá trị gia tăng</w:t>
      </w:r>
      <w:r w:rsidR="004C1C4D" w:rsidRPr="00095794">
        <w:t xml:space="preserve"> </w:t>
      </w:r>
      <w:r w:rsidR="004C1C4D" w:rsidRPr="00C25C77">
        <w:t>và Kinh Phí Bảo Trì</w:t>
      </w:r>
      <w:r w:rsidR="004C1C4D" w:rsidRPr="00C25C77">
        <w:rPr>
          <w:lang w:val="en-US"/>
        </w:rPr>
        <w:t xml:space="preserve"> </w:t>
      </w:r>
      <w:r w:rsidR="004C1C4D" w:rsidRPr="00C25C77">
        <w:rPr>
          <w:iCs/>
          <w:lang w:val="en-US"/>
        </w:rPr>
        <w:t>Phần Sở Hữu Chung Nhà Chung Cư</w:t>
      </w:r>
      <w:r w:rsidR="005552FC">
        <w:rPr>
          <w:iCs/>
          <w:lang w:val="en-US"/>
        </w:rPr>
        <w:t>;</w:t>
      </w:r>
      <w:r w:rsidR="003759D9">
        <w:rPr>
          <w:iCs/>
          <w:lang w:val="en-US"/>
        </w:rPr>
        <w:t xml:space="preserve"> và</w:t>
      </w:r>
      <w:r w:rsidR="003A2373" w:rsidRPr="00C25C77">
        <w:rPr>
          <w:iCs/>
          <w:lang w:val="en-US"/>
        </w:rPr>
        <w:t xml:space="preserve"> tiền</w:t>
      </w:r>
      <w:r w:rsidR="00577F11" w:rsidRPr="00C25C77">
        <w:rPr>
          <w:iCs/>
          <w:lang w:val="en-US"/>
        </w:rPr>
        <w:t xml:space="preserve"> </w:t>
      </w:r>
      <w:r w:rsidR="00120576" w:rsidRPr="00C25C77">
        <w:rPr>
          <w:iCs/>
        </w:rPr>
        <w:t xml:space="preserve">bồi thường </w:t>
      </w:r>
      <w:r w:rsidR="00D8118C" w:rsidRPr="00C25C77">
        <w:rPr>
          <w:iCs/>
          <w:lang w:val="en-US"/>
        </w:rPr>
        <w:t xml:space="preserve">toàn bộ </w:t>
      </w:r>
      <w:r w:rsidR="00120576" w:rsidRPr="00C25C77">
        <w:rPr>
          <w:iCs/>
        </w:rPr>
        <w:t xml:space="preserve">các thiệt hại </w:t>
      </w:r>
      <w:r w:rsidR="003A3178" w:rsidRPr="00C25C77">
        <w:rPr>
          <w:iCs/>
          <w:lang w:val="en-US"/>
        </w:rPr>
        <w:t xml:space="preserve">thực tế </w:t>
      </w:r>
      <w:r w:rsidR="00120576" w:rsidRPr="00C25C77">
        <w:rPr>
          <w:iCs/>
        </w:rPr>
        <w:t xml:space="preserve">phát sinh </w:t>
      </w:r>
      <w:r w:rsidR="00D8118C" w:rsidRPr="00C25C77">
        <w:rPr>
          <w:iCs/>
        </w:rPr>
        <w:t>cho Bên Bán theo quy định pháp luật</w:t>
      </w:r>
      <w:r w:rsidR="00120576" w:rsidRPr="00C25C77">
        <w:rPr>
          <w:iCs/>
        </w:rPr>
        <w:t>.</w:t>
      </w:r>
      <w:r w:rsidR="00546335">
        <w:rPr>
          <w:iCs/>
          <w:lang w:val="en-US"/>
        </w:rPr>
        <w:t xml:space="preserve"> Trường hợp Hai Bên không thống nhất được tổng mức bồi thường và phạt nêu trên, tổng mức bồi thường và phạt được Hai Bên ấn định bằng …% (… phần trăm)</w:t>
      </w:r>
      <w:r w:rsidR="005552FC">
        <w:rPr>
          <w:iCs/>
          <w:lang w:val="en-US"/>
        </w:rPr>
        <w:t xml:space="preserve"> </w:t>
      </w:r>
      <w:r w:rsidR="00F0011F">
        <w:rPr>
          <w:iCs/>
          <w:lang w:val="en-US"/>
        </w:rPr>
        <w:t>tính trên:</w:t>
      </w:r>
      <w:r w:rsidR="005552FC">
        <w:rPr>
          <w:iCs/>
          <w:lang w:val="en-US"/>
        </w:rPr>
        <w:t xml:space="preserve"> Giá Bán Căn Hộ </w:t>
      </w:r>
      <w:r w:rsidR="00721951">
        <w:rPr>
          <w:iCs/>
          <w:lang w:val="en-US"/>
        </w:rPr>
        <w:t>trừ đi</w:t>
      </w:r>
      <w:r w:rsidR="00546335">
        <w:rPr>
          <w:iCs/>
          <w:lang w:val="en-US"/>
        </w:rPr>
        <w:t xml:space="preserve"> thuế giá trị gia tăng và Kinh Phí Bảo Trì</w:t>
      </w:r>
      <w:r w:rsidR="005552FC">
        <w:rPr>
          <w:iCs/>
          <w:lang w:val="en-US"/>
        </w:rPr>
        <w:t xml:space="preserve"> Phần Sở Hữu Chung Nhà Chung Cư</w:t>
      </w:r>
      <w:r w:rsidR="00546335">
        <w:rPr>
          <w:iCs/>
          <w:lang w:val="en-US"/>
        </w:rPr>
        <w:t>.</w:t>
      </w:r>
      <w:r w:rsidR="00120576" w:rsidRPr="00FA6D09">
        <w:rPr>
          <w:iCs/>
        </w:rPr>
        <w:t xml:space="preserve"> </w:t>
      </w:r>
      <w:r w:rsidR="00D8118C" w:rsidRPr="00FA6D09">
        <w:rPr>
          <w:iCs/>
          <w:lang w:val="en-US"/>
        </w:rPr>
        <w:t xml:space="preserve"> </w:t>
      </w:r>
    </w:p>
    <w:p w14:paraId="50A396FB" w14:textId="4DD7334E" w:rsidR="005C382D" w:rsidRPr="00710A09" w:rsidRDefault="00120576" w:rsidP="0086546A">
      <w:pPr>
        <w:pStyle w:val="ListParagraph"/>
        <w:numPr>
          <w:ilvl w:val="2"/>
          <w:numId w:val="20"/>
        </w:numPr>
        <w:spacing w:before="100" w:after="100" w:line="276" w:lineRule="auto"/>
        <w:jc w:val="both"/>
        <w:rPr>
          <w:iCs/>
        </w:rPr>
      </w:pPr>
      <w:r w:rsidRPr="00FA6D09">
        <w:rPr>
          <w:lang w:val="nl-NL"/>
        </w:rPr>
        <w:t>Trong</w:t>
      </w:r>
      <w:r w:rsidRPr="00FA6D09">
        <w:rPr>
          <w:iCs/>
        </w:rPr>
        <w:t xml:space="preserve"> trường hợp </w:t>
      </w:r>
      <w:r w:rsidR="00CF13D5" w:rsidRPr="00FA6D09">
        <w:rPr>
          <w:iCs/>
        </w:rPr>
        <w:t xml:space="preserve">Bên Bán </w:t>
      </w:r>
      <w:r w:rsidRPr="00FA6D09">
        <w:rPr>
          <w:iCs/>
        </w:rPr>
        <w:t xml:space="preserve">đơn phương chấm dứt </w:t>
      </w:r>
      <w:r w:rsidR="004B1062" w:rsidRPr="00FA6D09">
        <w:rPr>
          <w:iCs/>
        </w:rPr>
        <w:t>Hợp Đồng</w:t>
      </w:r>
      <w:r w:rsidR="00F06F1A" w:rsidRPr="00FA6D09">
        <w:rPr>
          <w:iCs/>
          <w:lang w:val="en-US"/>
        </w:rPr>
        <w:t xml:space="preserve"> </w:t>
      </w:r>
      <w:r w:rsidRPr="00FA6D09">
        <w:rPr>
          <w:iCs/>
        </w:rPr>
        <w:t xml:space="preserve">theo </w:t>
      </w:r>
      <w:r w:rsidR="00D8118C" w:rsidRPr="00FA6D09">
        <w:rPr>
          <w:iCs/>
          <w:lang w:val="en-US"/>
        </w:rPr>
        <w:t>Điều 12.1.2</w:t>
      </w:r>
      <w:r w:rsidRPr="00FA6D09">
        <w:rPr>
          <w:iCs/>
        </w:rPr>
        <w:t xml:space="preserve"> này, </w:t>
      </w:r>
      <w:r w:rsidR="00CF13D5" w:rsidRPr="00FA6D09">
        <w:rPr>
          <w:iCs/>
        </w:rPr>
        <w:t xml:space="preserve">Bên Bán </w:t>
      </w:r>
      <w:r w:rsidRPr="00FA6D09">
        <w:rPr>
          <w:iCs/>
        </w:rPr>
        <w:t xml:space="preserve">được quyền bán </w:t>
      </w:r>
      <w:r w:rsidR="001B229A" w:rsidRPr="00FA6D09">
        <w:rPr>
          <w:iCs/>
        </w:rPr>
        <w:t>Căn Hộ</w:t>
      </w:r>
      <w:r w:rsidRPr="00FA6D09">
        <w:rPr>
          <w:iCs/>
        </w:rPr>
        <w:t xml:space="preserve"> cho </w:t>
      </w:r>
      <w:r w:rsidR="00C6563A" w:rsidRPr="00FA6D09">
        <w:rPr>
          <w:iCs/>
          <w:lang w:val="en-US"/>
        </w:rPr>
        <w:t>tổ chức, cá nhân</w:t>
      </w:r>
      <w:r w:rsidRPr="00FA6D09">
        <w:rPr>
          <w:iCs/>
        </w:rPr>
        <w:t xml:space="preserve"> khác mà không cần có sự đồng ý của </w:t>
      </w:r>
      <w:r w:rsidR="00CF13D5" w:rsidRPr="00FA6D09">
        <w:rPr>
          <w:iCs/>
        </w:rPr>
        <w:t>Bên Mua</w:t>
      </w:r>
      <w:r w:rsidR="003A3178" w:rsidRPr="00FA6D09">
        <w:t xml:space="preserve"> </w:t>
      </w:r>
      <w:r w:rsidR="003A3178" w:rsidRPr="00FA6D09">
        <w:rPr>
          <w:iCs/>
        </w:rPr>
        <w:t xml:space="preserve">nhưng phải thông báo bằng văn bản cho Bên </w:t>
      </w:r>
      <w:r w:rsidR="003A3178" w:rsidRPr="00FA6D09">
        <w:rPr>
          <w:iCs/>
          <w:lang w:val="en-US"/>
        </w:rPr>
        <w:t>M</w:t>
      </w:r>
      <w:r w:rsidR="003A3178" w:rsidRPr="00FA6D09">
        <w:rPr>
          <w:iCs/>
        </w:rPr>
        <w:t xml:space="preserve">ua biết trước </w:t>
      </w:r>
      <w:r w:rsidR="003A3178" w:rsidRPr="002F0806">
        <w:rPr>
          <w:iCs/>
        </w:rPr>
        <w:t xml:space="preserve">ít nhất </w:t>
      </w:r>
      <w:r w:rsidR="00095794" w:rsidRPr="002F0806">
        <w:rPr>
          <w:iCs/>
          <w:lang w:val="en-US"/>
        </w:rPr>
        <w:t>….. (….)</w:t>
      </w:r>
      <w:r w:rsidR="009E75D6">
        <w:rPr>
          <w:iCs/>
          <w:lang w:val="en-US"/>
        </w:rPr>
        <w:t xml:space="preserve"> </w:t>
      </w:r>
      <w:r w:rsidR="003A3178" w:rsidRPr="002F0806">
        <w:rPr>
          <w:iCs/>
        </w:rPr>
        <w:t>ngày</w:t>
      </w:r>
      <w:r w:rsidR="009E75D6">
        <w:rPr>
          <w:rStyle w:val="FootnoteReference"/>
          <w:iCs/>
        </w:rPr>
        <w:footnoteReference w:id="47"/>
      </w:r>
      <w:r w:rsidRPr="00FA6D09">
        <w:rPr>
          <w:iCs/>
        </w:rPr>
        <w:t xml:space="preserve">. </w:t>
      </w:r>
      <w:r w:rsidR="00766E3A" w:rsidRPr="00FA6D09">
        <w:rPr>
          <w:iCs/>
          <w:lang w:val="en-US"/>
        </w:rPr>
        <w:t xml:space="preserve">Trong vòng …… </w:t>
      </w:r>
      <w:r w:rsidR="005D38EC" w:rsidRPr="00095794">
        <w:rPr>
          <w:iCs/>
          <w:lang w:val="en-US"/>
        </w:rPr>
        <w:t>ngày</w:t>
      </w:r>
      <w:r w:rsidR="009E75D6">
        <w:rPr>
          <w:rStyle w:val="FootnoteReference"/>
          <w:iCs/>
          <w:lang w:val="en-US"/>
        </w:rPr>
        <w:footnoteReference w:id="48"/>
      </w:r>
      <w:r w:rsidR="009E75D6">
        <w:rPr>
          <w:iCs/>
          <w:lang w:val="en-US"/>
        </w:rPr>
        <w:t xml:space="preserve"> </w:t>
      </w:r>
      <w:r w:rsidR="00766E3A" w:rsidRPr="00095794">
        <w:rPr>
          <w:iCs/>
          <w:lang w:val="en-US"/>
        </w:rPr>
        <w:t>kể</w:t>
      </w:r>
      <w:r w:rsidR="00766E3A" w:rsidRPr="00095794">
        <w:rPr>
          <w:lang w:val="pt-BR"/>
        </w:rPr>
        <w:t xml:space="preserve"> từ ngày Bên Bán ký Hợp đồng mua bán Căn Hộ với bên mua mới hoặc trong vòng </w:t>
      </w:r>
      <w:r w:rsidR="00766E3A" w:rsidRPr="00095794">
        <w:rPr>
          <w:iCs/>
          <w:lang w:val="en-US"/>
        </w:rPr>
        <w:t xml:space="preserve">….. </w:t>
      </w:r>
      <w:r w:rsidR="005D38EC" w:rsidRPr="00095794">
        <w:rPr>
          <w:iCs/>
          <w:lang w:val="en-US"/>
        </w:rPr>
        <w:t>ngày</w:t>
      </w:r>
      <w:r w:rsidR="001F1A89" w:rsidRPr="00095794">
        <w:rPr>
          <w:rStyle w:val="FootnoteReference"/>
          <w:iCs/>
          <w:lang w:val="en-US"/>
        </w:rPr>
        <w:footnoteReference w:id="49"/>
      </w:r>
      <w:r w:rsidR="00766E3A" w:rsidRPr="00095794">
        <w:rPr>
          <w:iCs/>
          <w:lang w:val="en-US"/>
        </w:rPr>
        <w:t xml:space="preserve"> </w:t>
      </w:r>
      <w:r w:rsidR="00766E3A" w:rsidRPr="00095794">
        <w:rPr>
          <w:lang w:val="pt-BR"/>
        </w:rPr>
        <w:t xml:space="preserve">kể từ ngày </w:t>
      </w:r>
      <w:r w:rsidR="00C77BBC" w:rsidRPr="00095794">
        <w:rPr>
          <w:lang w:val="pt-BR"/>
        </w:rPr>
        <w:t>chấm dứt</w:t>
      </w:r>
      <w:r w:rsidR="00766E3A" w:rsidRPr="00095794">
        <w:rPr>
          <w:lang w:val="pt-BR"/>
        </w:rPr>
        <w:t xml:space="preserve"> Hợp Đồng này, tùy thời điểm nào đến trước, </w:t>
      </w:r>
      <w:r w:rsidR="00CF13D5" w:rsidRPr="00095794">
        <w:rPr>
          <w:iCs/>
        </w:rPr>
        <w:t xml:space="preserve">Bên Bán </w:t>
      </w:r>
      <w:r w:rsidRPr="00095794">
        <w:rPr>
          <w:iCs/>
        </w:rPr>
        <w:t xml:space="preserve">sẽ hoàn trả lại </w:t>
      </w:r>
      <w:r w:rsidR="00D8118C" w:rsidRPr="00095794">
        <w:rPr>
          <w:iCs/>
          <w:lang w:val="en-US"/>
        </w:rPr>
        <w:t xml:space="preserve">Giá Bán Căn Hộ </w:t>
      </w:r>
      <w:r w:rsidRPr="00095794">
        <w:rPr>
          <w:iCs/>
        </w:rPr>
        <w:t xml:space="preserve">mà </w:t>
      </w:r>
      <w:r w:rsidR="00CF13D5" w:rsidRPr="00095794">
        <w:rPr>
          <w:iCs/>
        </w:rPr>
        <w:t xml:space="preserve">Bên Mua </w:t>
      </w:r>
      <w:r w:rsidRPr="00095794">
        <w:rPr>
          <w:iCs/>
        </w:rPr>
        <w:t>đã thanh toán</w:t>
      </w:r>
      <w:r w:rsidR="00D8118C" w:rsidRPr="00095794">
        <w:rPr>
          <w:iCs/>
          <w:lang w:val="en-US"/>
        </w:rPr>
        <w:t xml:space="preserve"> cho Bên Bán</w:t>
      </w:r>
      <w:r w:rsidRPr="00095794">
        <w:rPr>
          <w:iCs/>
        </w:rPr>
        <w:t xml:space="preserve"> sau khi đã khấu trừ</w:t>
      </w:r>
      <w:r w:rsidR="00E11B43" w:rsidRPr="00FA6D09">
        <w:rPr>
          <w:iCs/>
          <w:lang w:val="en-US"/>
        </w:rPr>
        <w:t xml:space="preserve"> các khoản tiền theo quy định tại Điều 12.1.2 trên đây</w:t>
      </w:r>
      <w:r w:rsidR="00F0011F">
        <w:rPr>
          <w:iCs/>
          <w:lang w:val="en-US"/>
        </w:rPr>
        <w:t xml:space="preserve"> </w:t>
      </w:r>
      <w:r w:rsidR="00F0011F" w:rsidRPr="00095794">
        <w:rPr>
          <w:iCs/>
        </w:rPr>
        <w:t xml:space="preserve">(khoản </w:t>
      </w:r>
      <w:r w:rsidR="00F0011F">
        <w:rPr>
          <w:iCs/>
          <w:lang w:val="en-US"/>
        </w:rPr>
        <w:t>hoàn lại</w:t>
      </w:r>
      <w:r w:rsidR="00F0011F">
        <w:rPr>
          <w:iCs/>
        </w:rPr>
        <w:t xml:space="preserve"> này không tính lãi</w:t>
      </w:r>
      <w:r w:rsidR="00F0011F">
        <w:rPr>
          <w:iCs/>
          <w:lang w:val="en-US"/>
        </w:rPr>
        <w:t xml:space="preserve"> và không bao gồm giá trị thuế giá trị gia tăng tương ứng mà Bên Bán đã nộp cho cơ quan nhà nước, thời hạn Bên Bán hoàn trả cho Bên Mua phần thuế giá trị gia tăng này là trong vòng … ngày kể từ ngày cơ quan nhà nước hoàn thành việc hoàn thuế giá trị gia tăng cho Bên Bán)</w:t>
      </w:r>
      <w:r w:rsidR="00E11B43" w:rsidRPr="00FA6D09">
        <w:rPr>
          <w:iCs/>
          <w:lang w:val="en-US"/>
        </w:rPr>
        <w:t>.</w:t>
      </w:r>
      <w:r w:rsidR="005C382D">
        <w:rPr>
          <w:iCs/>
          <w:lang w:val="en-US"/>
        </w:rPr>
        <w:t xml:space="preserve"> </w:t>
      </w:r>
    </w:p>
    <w:p w14:paraId="1713C410" w14:textId="4E47C484" w:rsidR="00120576" w:rsidRPr="00411A97" w:rsidRDefault="00932901" w:rsidP="00710A09">
      <w:pPr>
        <w:snapToGrid w:val="0"/>
        <w:spacing w:before="120" w:after="120" w:line="276" w:lineRule="auto"/>
        <w:ind w:left="720"/>
        <w:jc w:val="both"/>
        <w:rPr>
          <w:iCs/>
        </w:rPr>
      </w:pPr>
      <w:r>
        <w:rPr>
          <w:iCs/>
        </w:rPr>
        <w:t>Để làm rõ</w:t>
      </w:r>
      <w:r w:rsidR="00F0011F">
        <w:rPr>
          <w:iCs/>
          <w:lang w:val="en-US"/>
        </w:rPr>
        <w:t>,</w:t>
      </w:r>
      <w:r w:rsidR="003759D9">
        <w:rPr>
          <w:iCs/>
        </w:rPr>
        <w:t xml:space="preserve"> </w:t>
      </w:r>
      <w:r w:rsidR="003759D9">
        <w:rPr>
          <w:iCs/>
          <w:lang w:val="en-US"/>
        </w:rPr>
        <w:t>trong trường hợp</w:t>
      </w:r>
      <w:r w:rsidR="005C382D" w:rsidRPr="00710A09">
        <w:rPr>
          <w:iCs/>
        </w:rPr>
        <w:t xml:space="preserve"> Bên Mua đã nhận bàn giao Căn Hộ</w:t>
      </w:r>
      <w:r>
        <w:rPr>
          <w:iCs/>
          <w:lang w:val="en-US"/>
        </w:rPr>
        <w:t xml:space="preserve"> thì khi Bên Bán đơn phương chấm dứt Hợp Đồng theo quy định này</w:t>
      </w:r>
      <w:r w:rsidR="005C382D" w:rsidRPr="00710A09">
        <w:rPr>
          <w:iCs/>
        </w:rPr>
        <w:t xml:space="preserve">, Bên Mua phải </w:t>
      </w:r>
      <w:r w:rsidR="003759D9">
        <w:rPr>
          <w:iCs/>
          <w:lang w:val="en-US"/>
        </w:rPr>
        <w:t>bàn giao lại</w:t>
      </w:r>
      <w:r w:rsidR="005C382D" w:rsidRPr="00710A09">
        <w:rPr>
          <w:iCs/>
        </w:rPr>
        <w:t xml:space="preserve"> nguyên trạng lại Căn Hộ như tại thời điểm Bên Bán bàn giao Căn Hộ cho Bên Mua, trong ….ngày kể từ ngày chấm dứt Hợp Đồng này. Trường hợp </w:t>
      </w:r>
      <w:r w:rsidR="005C382D">
        <w:rPr>
          <w:iCs/>
          <w:lang w:val="en-US"/>
        </w:rPr>
        <w:t>Bên Mua</w:t>
      </w:r>
      <w:r w:rsidR="005C382D" w:rsidRPr="00710A09">
        <w:rPr>
          <w:iCs/>
        </w:rPr>
        <w:t xml:space="preserve"> vi phạm về thời hạn hoàn trả nguyên trạng Căn Hộ nói trên, </w:t>
      </w:r>
      <w:r w:rsidR="005C382D">
        <w:rPr>
          <w:iCs/>
          <w:lang w:val="en-US"/>
        </w:rPr>
        <w:t xml:space="preserve">ngoài tiền bồi thường theo quy định </w:t>
      </w:r>
      <w:r w:rsidR="00BF58DE">
        <w:rPr>
          <w:iCs/>
          <w:lang w:val="en-US"/>
        </w:rPr>
        <w:t>Điều</w:t>
      </w:r>
      <w:r w:rsidR="00C60436">
        <w:rPr>
          <w:iCs/>
          <w:lang w:val="en-US"/>
        </w:rPr>
        <w:t xml:space="preserve"> </w:t>
      </w:r>
      <w:r w:rsidR="005C382D">
        <w:rPr>
          <w:iCs/>
          <w:lang w:val="en-US"/>
        </w:rPr>
        <w:t>12.1.2, Bên Mua</w:t>
      </w:r>
      <w:r w:rsidR="005C382D" w:rsidRPr="00585740">
        <w:rPr>
          <w:iCs/>
        </w:rPr>
        <w:t xml:space="preserve"> </w:t>
      </w:r>
      <w:r w:rsidR="005C382D" w:rsidRPr="00710A09">
        <w:rPr>
          <w:iCs/>
        </w:rPr>
        <w:t xml:space="preserve">cam kết sẽ </w:t>
      </w:r>
      <w:r w:rsidR="00B45BDA">
        <w:rPr>
          <w:iCs/>
          <w:lang w:val="en-US"/>
        </w:rPr>
        <w:t>chịu phạt</w:t>
      </w:r>
      <w:r w:rsidR="007802C5">
        <w:rPr>
          <w:iCs/>
          <w:lang w:val="en-US"/>
        </w:rPr>
        <w:t xml:space="preserve"> thêm</w:t>
      </w:r>
      <w:r w:rsidR="00F0011F">
        <w:rPr>
          <w:iCs/>
        </w:rPr>
        <w:t xml:space="preserve"> số tiền</w:t>
      </w:r>
      <w:r w:rsidR="00F0011F">
        <w:rPr>
          <w:iCs/>
          <w:lang w:val="en-US"/>
        </w:rPr>
        <w:t>………..</w:t>
      </w:r>
      <w:r w:rsidR="005C382D" w:rsidRPr="00FB59B3">
        <w:rPr>
          <w:iCs/>
          <w:color w:val="FF0000"/>
        </w:rPr>
        <w:t xml:space="preserve"> </w:t>
      </w:r>
      <w:r w:rsidR="005C382D" w:rsidRPr="00710A09">
        <w:rPr>
          <w:iCs/>
        </w:rPr>
        <w:t>ngày chậm hoàn trả.</w:t>
      </w:r>
    </w:p>
    <w:p w14:paraId="7E41F921" w14:textId="327F731D" w:rsidR="00AE6411" w:rsidRPr="00FA6D09" w:rsidRDefault="001608F0" w:rsidP="0086546A">
      <w:pPr>
        <w:pStyle w:val="ListParagraph"/>
        <w:numPr>
          <w:ilvl w:val="1"/>
          <w:numId w:val="20"/>
        </w:numPr>
        <w:spacing w:before="100" w:after="100" w:line="276" w:lineRule="auto"/>
        <w:ind w:left="720" w:hanging="720"/>
        <w:jc w:val="both"/>
      </w:pPr>
      <w:r w:rsidRPr="00FA6D09">
        <w:rPr>
          <w:lang w:val="en-US"/>
        </w:rPr>
        <w:t>Các</w:t>
      </w:r>
      <w:r w:rsidR="00AE6411" w:rsidRPr="00FA6D09">
        <w:t xml:space="preserve"> </w:t>
      </w:r>
      <w:r w:rsidR="002A6EF2" w:rsidRPr="00FA6D09">
        <w:t>B</w:t>
      </w:r>
      <w:r w:rsidR="00AE6411" w:rsidRPr="00FA6D09">
        <w:t xml:space="preserve">ên thống nhất hình thức, cách thức xử lý vi phạm khi </w:t>
      </w:r>
      <w:r w:rsidR="00CF13D5" w:rsidRPr="00FA6D09">
        <w:t xml:space="preserve">Bên Bán </w:t>
      </w:r>
      <w:r w:rsidR="00AE6411" w:rsidRPr="00FA6D09">
        <w:t xml:space="preserve">chậm trễ bàn giao </w:t>
      </w:r>
      <w:r w:rsidR="001B229A" w:rsidRPr="00FA6D09">
        <w:t>Căn Hộ</w:t>
      </w:r>
      <w:r w:rsidR="00AE6411" w:rsidRPr="00FA6D09">
        <w:t xml:space="preserve"> cho </w:t>
      </w:r>
      <w:r w:rsidR="00CF13D5" w:rsidRPr="00FA6D09">
        <w:t xml:space="preserve">Bên Mua </w:t>
      </w:r>
      <w:r w:rsidR="002879F6" w:rsidRPr="00FA6D09">
        <w:rPr>
          <w:lang w:val="en-US"/>
        </w:rPr>
        <w:t xml:space="preserve">như sau: </w:t>
      </w:r>
      <w:r w:rsidR="00A811DA" w:rsidRPr="00FA6D09">
        <w:rPr>
          <w:lang w:val="en-US"/>
        </w:rPr>
        <w:t xml:space="preserve"> </w:t>
      </w:r>
    </w:p>
    <w:p w14:paraId="43FF5369" w14:textId="6A76DC3F" w:rsidR="002C5DFB" w:rsidRPr="00FA6D09" w:rsidRDefault="003A7453" w:rsidP="0086546A">
      <w:pPr>
        <w:pStyle w:val="ListParagraph"/>
        <w:numPr>
          <w:ilvl w:val="2"/>
          <w:numId w:val="20"/>
        </w:numPr>
        <w:tabs>
          <w:tab w:val="left" w:pos="567"/>
          <w:tab w:val="left" w:pos="990"/>
        </w:tabs>
        <w:spacing w:before="100" w:after="100" w:line="276" w:lineRule="auto"/>
        <w:jc w:val="both"/>
        <w:rPr>
          <w:iCs/>
        </w:rPr>
      </w:pPr>
      <w:r w:rsidRPr="002F0806">
        <w:rPr>
          <w:iCs/>
          <w:lang w:val="en-US"/>
        </w:rPr>
        <w:t>Nếu</w:t>
      </w:r>
      <w:r w:rsidR="00906AF7" w:rsidRPr="002F0806">
        <w:rPr>
          <w:iCs/>
          <w:lang w:val="en-US"/>
        </w:rPr>
        <w:t xml:space="preserve"> </w:t>
      </w:r>
      <w:r w:rsidR="00906AF7" w:rsidRPr="002F0806">
        <w:rPr>
          <w:iCs/>
        </w:rPr>
        <w:t xml:space="preserve">Bên Mua đã thanh toán </w:t>
      </w:r>
      <w:r w:rsidR="00906AF7" w:rsidRPr="002F0806">
        <w:rPr>
          <w:iCs/>
          <w:lang w:val="en-US"/>
        </w:rPr>
        <w:t>Giá Bán</w:t>
      </w:r>
      <w:r w:rsidR="00906AF7" w:rsidRPr="002F0806">
        <w:rPr>
          <w:iCs/>
        </w:rPr>
        <w:t xml:space="preserve"> Căn Hộ theo tiến độ thỏa thuận trong Hợp Đồng này</w:t>
      </w:r>
      <w:r w:rsidR="00906AF7" w:rsidRPr="002F0806">
        <w:rPr>
          <w:i/>
          <w:iCs/>
        </w:rPr>
        <w:t> </w:t>
      </w:r>
      <w:r w:rsidR="00906AF7" w:rsidRPr="002F0806">
        <w:rPr>
          <w:iCs/>
          <w:lang w:val="en-US"/>
        </w:rPr>
        <w:t>mà</w:t>
      </w:r>
      <w:r w:rsidR="002C5DFB" w:rsidRPr="002F0806">
        <w:rPr>
          <w:iCs/>
        </w:rPr>
        <w:t xml:space="preserve"> </w:t>
      </w:r>
      <w:r w:rsidR="00CF13D5" w:rsidRPr="0029768E">
        <w:rPr>
          <w:iCs/>
        </w:rPr>
        <w:t>Bên Bán</w:t>
      </w:r>
      <w:r w:rsidR="00A811DA" w:rsidRPr="0029768E">
        <w:rPr>
          <w:iCs/>
          <w:lang w:val="en-US"/>
        </w:rPr>
        <w:t xml:space="preserve"> chậm</w:t>
      </w:r>
      <w:r w:rsidR="00CF13D5" w:rsidRPr="00CC1D3A">
        <w:rPr>
          <w:iCs/>
        </w:rPr>
        <w:t xml:space="preserve"> </w:t>
      </w:r>
      <w:r w:rsidR="002C5DFB" w:rsidRPr="00CC1D3A">
        <w:rPr>
          <w:iCs/>
        </w:rPr>
        <w:t xml:space="preserve">bàn giao </w:t>
      </w:r>
      <w:r w:rsidR="001B229A" w:rsidRPr="00CC1D3A">
        <w:rPr>
          <w:iCs/>
        </w:rPr>
        <w:t>Căn Hộ</w:t>
      </w:r>
      <w:r w:rsidR="002C5DFB" w:rsidRPr="00CC1D3A">
        <w:rPr>
          <w:iCs/>
        </w:rPr>
        <w:t xml:space="preserve"> quá</w:t>
      </w:r>
      <w:r w:rsidR="00A811DA" w:rsidRPr="00CC1D3A">
        <w:rPr>
          <w:rStyle w:val="FootnoteReference"/>
          <w:iCs/>
        </w:rPr>
        <w:footnoteReference w:id="50"/>
      </w:r>
      <w:r w:rsidR="00A811DA" w:rsidRPr="00CC1D3A">
        <w:rPr>
          <w:iCs/>
        </w:rPr>
        <w:t xml:space="preserve"> </w:t>
      </w:r>
      <w:r w:rsidR="002C5DFB" w:rsidRPr="00CC1D3A">
        <w:rPr>
          <w:iCs/>
        </w:rPr>
        <w:t xml:space="preserve"> </w:t>
      </w:r>
      <w:r w:rsidR="001B78E6" w:rsidRPr="00CC1D3A">
        <w:rPr>
          <w:iCs/>
          <w:lang w:val="en-US"/>
        </w:rPr>
        <w:t>…………. ngày</w:t>
      </w:r>
      <w:r w:rsidR="002C5DFB" w:rsidRPr="007F7395">
        <w:rPr>
          <w:iCs/>
        </w:rPr>
        <w:t xml:space="preserve"> kể từ </w:t>
      </w:r>
      <w:r w:rsidR="00A811DA" w:rsidRPr="007F7395">
        <w:rPr>
          <w:iCs/>
          <w:lang w:val="en-US"/>
        </w:rPr>
        <w:t>thời điểm</w:t>
      </w:r>
      <w:r w:rsidR="00A811DA" w:rsidRPr="007F7395">
        <w:rPr>
          <w:iCs/>
        </w:rPr>
        <w:t xml:space="preserve"> </w:t>
      </w:r>
      <w:r w:rsidR="002C5DFB" w:rsidRPr="007F7395">
        <w:rPr>
          <w:iCs/>
        </w:rPr>
        <w:t>cuối cùng của Ngày</w:t>
      </w:r>
      <w:r w:rsidR="002C5DFB" w:rsidRPr="00FA6D09">
        <w:rPr>
          <w:iCs/>
        </w:rPr>
        <w:t xml:space="preserve"> Bàn Giao Dự Kiến theo thỏa thuận tại Điều 8 của </w:t>
      </w:r>
      <w:r w:rsidR="004B1062" w:rsidRPr="00FA6D09">
        <w:rPr>
          <w:iCs/>
        </w:rPr>
        <w:t>Hợp Đồng</w:t>
      </w:r>
      <w:r w:rsidR="00E60F12" w:rsidRPr="00FA6D09">
        <w:rPr>
          <w:iCs/>
          <w:lang w:val="en-US"/>
        </w:rPr>
        <w:t xml:space="preserve"> </w:t>
      </w:r>
      <w:r w:rsidR="002C5DFB" w:rsidRPr="00FA6D09">
        <w:rPr>
          <w:iCs/>
        </w:rPr>
        <w:t xml:space="preserve">thì </w:t>
      </w:r>
      <w:r w:rsidR="00CF13D5" w:rsidRPr="00FA6D09">
        <w:rPr>
          <w:iCs/>
        </w:rPr>
        <w:t xml:space="preserve">Bên Bán </w:t>
      </w:r>
      <w:r w:rsidR="002C5DFB" w:rsidRPr="00FA6D09">
        <w:rPr>
          <w:iCs/>
        </w:rPr>
        <w:t xml:space="preserve">phải </w:t>
      </w:r>
      <w:r w:rsidR="002C5DFB" w:rsidRPr="00FA6D09">
        <w:rPr>
          <w:iCs/>
        </w:rPr>
        <w:lastRenderedPageBreak/>
        <w:t xml:space="preserve">thanh toán cho </w:t>
      </w:r>
      <w:r w:rsidR="00CF13D5" w:rsidRPr="00FA6D09">
        <w:rPr>
          <w:iCs/>
        </w:rPr>
        <w:t xml:space="preserve">Bên Mua </w:t>
      </w:r>
      <w:r w:rsidR="002C5DFB" w:rsidRPr="00FA6D09">
        <w:rPr>
          <w:iCs/>
        </w:rPr>
        <w:t>khoản tiền phạt vi phạm với lãi suất là</w:t>
      </w:r>
      <w:r w:rsidR="00D07B1B" w:rsidRPr="00FA6D09">
        <w:rPr>
          <w:rStyle w:val="FootnoteReference"/>
          <w:iCs/>
        </w:rPr>
        <w:footnoteReference w:id="51"/>
      </w:r>
      <w:r w:rsidR="002C5DFB" w:rsidRPr="00FA6D09">
        <w:rPr>
          <w:iCs/>
        </w:rPr>
        <w:t xml:space="preserve"> </w:t>
      </w:r>
      <w:r w:rsidR="00D07B1B" w:rsidRPr="00FA6D09">
        <w:rPr>
          <w:iCs/>
          <w:lang w:val="en-US"/>
        </w:rPr>
        <w:t>…..</w:t>
      </w:r>
      <w:r w:rsidR="002C5DFB" w:rsidRPr="00FA6D09">
        <w:rPr>
          <w:iCs/>
        </w:rPr>
        <w:t>%/ngày  (</w:t>
      </w:r>
      <w:r w:rsidR="00D07B1B" w:rsidRPr="00FA6D09">
        <w:rPr>
          <w:iCs/>
          <w:lang w:val="en-US"/>
        </w:rPr>
        <w:t>…….</w:t>
      </w:r>
      <w:r w:rsidR="0049298D" w:rsidRPr="00FA6D09">
        <w:rPr>
          <w:iCs/>
          <w:lang w:val="en-US"/>
        </w:rPr>
        <w:t xml:space="preserve"> phần trăm một ngày</w:t>
      </w:r>
      <w:r w:rsidR="002C5DFB" w:rsidRPr="00FA6D09">
        <w:rPr>
          <w:iCs/>
        </w:rPr>
        <w:t>)</w:t>
      </w:r>
      <w:r w:rsidR="00D07B1B" w:rsidRPr="00FA6D09">
        <w:rPr>
          <w:iCs/>
          <w:lang w:val="en-US"/>
        </w:rPr>
        <w:t xml:space="preserve"> tính từ ngày thứ</w:t>
      </w:r>
      <w:r w:rsidR="00D07B1B" w:rsidRPr="00FA6D09">
        <w:rPr>
          <w:rStyle w:val="FootnoteReference"/>
          <w:iCs/>
        </w:rPr>
        <w:footnoteReference w:id="52"/>
      </w:r>
      <w:r w:rsidR="00D07B1B" w:rsidRPr="00FA6D09">
        <w:rPr>
          <w:iCs/>
        </w:rPr>
        <w:t xml:space="preserve">  </w:t>
      </w:r>
      <w:r w:rsidR="00D07B1B" w:rsidRPr="00FA6D09">
        <w:rPr>
          <w:iCs/>
          <w:lang w:val="en-US"/>
        </w:rPr>
        <w:t xml:space="preserve">…… </w:t>
      </w:r>
      <w:r w:rsidR="00D07B1B" w:rsidRPr="00FA6D09">
        <w:rPr>
          <w:iCs/>
        </w:rPr>
        <w:t xml:space="preserve">kể từ </w:t>
      </w:r>
      <w:r w:rsidR="00D07B1B" w:rsidRPr="00FA6D09">
        <w:rPr>
          <w:iCs/>
          <w:lang w:val="en-US"/>
        </w:rPr>
        <w:t>thời điểm</w:t>
      </w:r>
      <w:r w:rsidR="00D07B1B" w:rsidRPr="00FA6D09">
        <w:rPr>
          <w:iCs/>
        </w:rPr>
        <w:t xml:space="preserve"> cuối cùng của Ngày Bàn Giao Dự Kiến </w:t>
      </w:r>
      <w:r w:rsidR="00D07B1B" w:rsidRPr="00FA6D09">
        <w:rPr>
          <w:iCs/>
          <w:lang w:val="en-US"/>
        </w:rPr>
        <w:t xml:space="preserve">đến ngày bàn giao Căn Hộ thực tế </w:t>
      </w:r>
      <w:r w:rsidR="001B5569" w:rsidRPr="00FA6D09">
        <w:rPr>
          <w:iCs/>
          <w:lang w:val="en-US"/>
        </w:rPr>
        <w:t xml:space="preserve">hoặc đến ngày </w:t>
      </w:r>
      <w:r w:rsidR="001B5569" w:rsidRPr="00FA6D09">
        <w:rPr>
          <w:lang w:val="en-US"/>
        </w:rPr>
        <w:t>Căn Hộ được coi là đã được bàn giao cho Bên Mua</w:t>
      </w:r>
      <w:r w:rsidR="001B5569" w:rsidRPr="00FA6D09">
        <w:rPr>
          <w:iCs/>
          <w:lang w:val="en-US"/>
        </w:rPr>
        <w:t xml:space="preserve"> </w:t>
      </w:r>
      <w:r w:rsidR="008D6F0C" w:rsidRPr="00FA6D09">
        <w:rPr>
          <w:iCs/>
          <w:lang w:val="en-US"/>
        </w:rPr>
        <w:t xml:space="preserve">theo quy định tại Điều 8.4 Hợp Đồng </w:t>
      </w:r>
      <w:r w:rsidR="001B5569" w:rsidRPr="00FA6D09">
        <w:rPr>
          <w:iCs/>
          <w:lang w:val="en-US"/>
        </w:rPr>
        <w:t xml:space="preserve">(tùy sự kiện nào xảy ra trước) </w:t>
      </w:r>
      <w:r w:rsidR="00D07B1B" w:rsidRPr="00FA6D09">
        <w:rPr>
          <w:iCs/>
          <w:lang w:val="en-US"/>
        </w:rPr>
        <w:t xml:space="preserve">và được tính </w:t>
      </w:r>
      <w:r w:rsidR="002C5DFB" w:rsidRPr="00FA6D09">
        <w:rPr>
          <w:iCs/>
        </w:rPr>
        <w:t>trên tổng số tiền</w:t>
      </w:r>
      <w:r w:rsidR="00577F11" w:rsidRPr="00FA6D09">
        <w:rPr>
          <w:iCs/>
          <w:lang w:val="en-US"/>
        </w:rPr>
        <w:t xml:space="preserve"> Giá Bán Căn Hộ</w:t>
      </w:r>
      <w:r w:rsidR="002C5DFB" w:rsidRPr="00FA6D09">
        <w:rPr>
          <w:iCs/>
        </w:rPr>
        <w:t xml:space="preserve"> mà </w:t>
      </w:r>
      <w:r w:rsidR="00CF13D5" w:rsidRPr="00FA6D09">
        <w:rPr>
          <w:iCs/>
        </w:rPr>
        <w:t xml:space="preserve">Bên Mua </w:t>
      </w:r>
      <w:r w:rsidR="002C5DFB" w:rsidRPr="00FA6D09">
        <w:rPr>
          <w:iCs/>
        </w:rPr>
        <w:t>đã thanh toán cho Bên</w:t>
      </w:r>
      <w:r w:rsidR="0049298D" w:rsidRPr="00FA6D09">
        <w:rPr>
          <w:iCs/>
          <w:lang w:val="en-US"/>
        </w:rPr>
        <w:t xml:space="preserve"> Bán</w:t>
      </w:r>
      <w:r w:rsidR="002C5DFB" w:rsidRPr="00FA6D09">
        <w:rPr>
          <w:iCs/>
        </w:rPr>
        <w:t xml:space="preserve">. </w:t>
      </w:r>
    </w:p>
    <w:p w14:paraId="352FB6B1" w14:textId="3525167D" w:rsidR="002C5DFB" w:rsidRPr="00CB1679" w:rsidRDefault="00652455" w:rsidP="0086546A">
      <w:pPr>
        <w:pStyle w:val="ListParagraph"/>
        <w:numPr>
          <w:ilvl w:val="2"/>
          <w:numId w:val="20"/>
        </w:numPr>
        <w:tabs>
          <w:tab w:val="left" w:pos="567"/>
          <w:tab w:val="left" w:pos="990"/>
        </w:tabs>
        <w:spacing w:before="100" w:after="100" w:line="276" w:lineRule="auto"/>
        <w:jc w:val="both"/>
        <w:rPr>
          <w:b/>
          <w:bCs/>
          <w:iCs/>
        </w:rPr>
      </w:pPr>
      <w:r w:rsidRPr="00FA6D09">
        <w:rPr>
          <w:iCs/>
          <w:noProof w:val="0"/>
          <w:lang w:val="en-US"/>
        </w:rPr>
        <w:t>N</w:t>
      </w:r>
      <w:r w:rsidR="002C5DFB" w:rsidRPr="00FA6D09">
        <w:rPr>
          <w:iCs/>
          <w:noProof w:val="0"/>
        </w:rPr>
        <w:t xml:space="preserve">ếu </w:t>
      </w:r>
      <w:r w:rsidR="00CF13D5" w:rsidRPr="00FA6D09">
        <w:rPr>
          <w:iCs/>
          <w:noProof w:val="0"/>
        </w:rPr>
        <w:t xml:space="preserve">Bên Bán </w:t>
      </w:r>
      <w:r w:rsidR="002C5DFB" w:rsidRPr="00FA6D09">
        <w:rPr>
          <w:iCs/>
          <w:noProof w:val="0"/>
        </w:rPr>
        <w:t xml:space="preserve">chậm bàn giao </w:t>
      </w:r>
      <w:r w:rsidR="001B229A" w:rsidRPr="00FA6D09">
        <w:rPr>
          <w:iCs/>
          <w:noProof w:val="0"/>
        </w:rPr>
        <w:t>Căn Hộ</w:t>
      </w:r>
      <w:r w:rsidR="002C5DFB" w:rsidRPr="00FA6D09">
        <w:rPr>
          <w:iCs/>
          <w:noProof w:val="0"/>
        </w:rPr>
        <w:t xml:space="preserve"> quá</w:t>
      </w:r>
      <w:r w:rsidR="00A743F0" w:rsidRPr="00FA6D09">
        <w:rPr>
          <w:rStyle w:val="FootnoteReference"/>
          <w:iCs/>
          <w:noProof w:val="0"/>
        </w:rPr>
        <w:footnoteReference w:id="53"/>
      </w:r>
      <w:r w:rsidR="002C5DFB" w:rsidRPr="00FA6D09">
        <w:rPr>
          <w:iCs/>
          <w:noProof w:val="0"/>
        </w:rPr>
        <w:t xml:space="preserve"> </w:t>
      </w:r>
      <w:r w:rsidR="001B78E6" w:rsidRPr="00FA6D09">
        <w:rPr>
          <w:iCs/>
          <w:noProof w:val="0"/>
          <w:lang w:val="en-US"/>
        </w:rPr>
        <w:t>………… ngày</w:t>
      </w:r>
      <w:r w:rsidR="002C5DFB" w:rsidRPr="00FA6D09">
        <w:rPr>
          <w:iCs/>
          <w:noProof w:val="0"/>
        </w:rPr>
        <w:t xml:space="preserve"> kể từ </w:t>
      </w:r>
      <w:r w:rsidR="00A743F0" w:rsidRPr="00FA6D09">
        <w:rPr>
          <w:iCs/>
          <w:noProof w:val="0"/>
          <w:lang w:val="en-US"/>
        </w:rPr>
        <w:t>thời điểm</w:t>
      </w:r>
      <w:r w:rsidR="002C5DFB" w:rsidRPr="00FA6D09">
        <w:rPr>
          <w:iCs/>
          <w:noProof w:val="0"/>
        </w:rPr>
        <w:t xml:space="preserve"> cuối cùng của Ngày Bàn Giao Dự Kiến theo thỏa thuận tại Điều 8 của Hợp Đồng, thì </w:t>
      </w:r>
      <w:r w:rsidR="00CF13D5" w:rsidRPr="00FA6D09">
        <w:rPr>
          <w:iCs/>
          <w:noProof w:val="0"/>
        </w:rPr>
        <w:t xml:space="preserve">Bên Mua </w:t>
      </w:r>
      <w:r w:rsidR="002C5DFB" w:rsidRPr="00FA6D09">
        <w:rPr>
          <w:iCs/>
          <w:noProof w:val="0"/>
        </w:rPr>
        <w:t xml:space="preserve">có quyền tiếp tục thực hiện </w:t>
      </w:r>
      <w:r w:rsidR="004B1062" w:rsidRPr="00FA6D09">
        <w:rPr>
          <w:iCs/>
          <w:noProof w:val="0"/>
        </w:rPr>
        <w:t>Hợp Đồng</w:t>
      </w:r>
      <w:r w:rsidR="00C81172" w:rsidRPr="00FA6D09">
        <w:rPr>
          <w:iCs/>
          <w:noProof w:val="0"/>
          <w:lang w:val="en-US"/>
        </w:rPr>
        <w:t xml:space="preserve"> </w:t>
      </w:r>
      <w:r w:rsidR="002C5DFB" w:rsidRPr="00FA6D09">
        <w:rPr>
          <w:iCs/>
          <w:noProof w:val="0"/>
        </w:rPr>
        <w:t xml:space="preserve">với thỏa thuận bổ sung về thời điểm bàn giao </w:t>
      </w:r>
      <w:r w:rsidR="001B229A" w:rsidRPr="00FA6D09">
        <w:rPr>
          <w:iCs/>
          <w:noProof w:val="0"/>
        </w:rPr>
        <w:t>Căn Hộ</w:t>
      </w:r>
      <w:r w:rsidR="002C5DFB" w:rsidRPr="00FA6D09">
        <w:rPr>
          <w:iCs/>
          <w:noProof w:val="0"/>
        </w:rPr>
        <w:t xml:space="preserve"> mới hoặc đơn phương chấm dứt </w:t>
      </w:r>
      <w:r w:rsidR="004B1062" w:rsidRPr="00FA6D09">
        <w:rPr>
          <w:iCs/>
          <w:noProof w:val="0"/>
        </w:rPr>
        <w:t>Hợp Đồng</w:t>
      </w:r>
      <w:r w:rsidR="00C81172" w:rsidRPr="00FA6D09">
        <w:rPr>
          <w:iCs/>
          <w:noProof w:val="0"/>
          <w:lang w:val="en-US"/>
        </w:rPr>
        <w:t xml:space="preserve"> </w:t>
      </w:r>
      <w:r w:rsidR="002C5DFB" w:rsidRPr="00FA6D09">
        <w:rPr>
          <w:iCs/>
          <w:noProof w:val="0"/>
        </w:rPr>
        <w:t>theo thỏa thuận tại Điều 1</w:t>
      </w:r>
      <w:r w:rsidR="00C81172" w:rsidRPr="00FA6D09">
        <w:rPr>
          <w:iCs/>
          <w:noProof w:val="0"/>
          <w:lang w:val="en-US"/>
        </w:rPr>
        <w:t>5</w:t>
      </w:r>
      <w:r w:rsidR="002C5DFB" w:rsidRPr="00FA6D09">
        <w:rPr>
          <w:iCs/>
          <w:noProof w:val="0"/>
        </w:rPr>
        <w:t xml:space="preserve"> của </w:t>
      </w:r>
      <w:r w:rsidR="004B1062" w:rsidRPr="00FA6D09">
        <w:rPr>
          <w:iCs/>
          <w:noProof w:val="0"/>
        </w:rPr>
        <w:t>Hợp Đồng</w:t>
      </w:r>
      <w:r w:rsidR="00C81172" w:rsidRPr="00FA6D09">
        <w:rPr>
          <w:iCs/>
          <w:noProof w:val="0"/>
          <w:lang w:val="en-US"/>
        </w:rPr>
        <w:t xml:space="preserve"> </w:t>
      </w:r>
      <w:r w:rsidR="002C5DFB" w:rsidRPr="00FA6D09">
        <w:rPr>
          <w:iCs/>
          <w:noProof w:val="0"/>
        </w:rPr>
        <w:t>này.</w:t>
      </w:r>
      <w:r w:rsidR="00D907B1">
        <w:rPr>
          <w:iCs/>
          <w:noProof w:val="0"/>
        </w:rPr>
        <w:t xml:space="preserve"> </w:t>
      </w:r>
    </w:p>
    <w:p w14:paraId="195D0024" w14:textId="3358DE7B" w:rsidR="003703DB" w:rsidRPr="00FA6D09" w:rsidRDefault="002C5DFB" w:rsidP="0086546A">
      <w:pPr>
        <w:pStyle w:val="ListParagraph"/>
        <w:numPr>
          <w:ilvl w:val="2"/>
          <w:numId w:val="20"/>
        </w:numPr>
        <w:tabs>
          <w:tab w:val="left" w:pos="567"/>
          <w:tab w:val="left" w:pos="990"/>
        </w:tabs>
        <w:spacing w:before="100" w:after="100" w:line="276" w:lineRule="auto"/>
        <w:jc w:val="both"/>
        <w:rPr>
          <w:iCs/>
        </w:rPr>
      </w:pPr>
      <w:r w:rsidRPr="00FA6D09">
        <w:rPr>
          <w:iCs/>
          <w:noProof w:val="0"/>
          <w:lang w:val="en-US"/>
        </w:rPr>
        <w:t xml:space="preserve">Các </w:t>
      </w:r>
      <w:r w:rsidR="00FB6A23" w:rsidRPr="00FA6D09">
        <w:rPr>
          <w:iCs/>
          <w:noProof w:val="0"/>
          <w:lang w:val="en-US"/>
        </w:rPr>
        <w:t>B</w:t>
      </w:r>
      <w:r w:rsidRPr="00FA6D09">
        <w:rPr>
          <w:iCs/>
          <w:noProof w:val="0"/>
          <w:lang w:val="en-US"/>
        </w:rPr>
        <w:t xml:space="preserve">ên thống nhất rằng, trong vòng </w:t>
      </w:r>
      <w:r w:rsidR="00766E3A" w:rsidRPr="00FA6D09">
        <w:rPr>
          <w:iCs/>
          <w:noProof w:val="0"/>
          <w:lang w:val="en-US"/>
        </w:rPr>
        <w:t>……</w:t>
      </w:r>
      <w:r w:rsidRPr="00FA6D09">
        <w:rPr>
          <w:iCs/>
          <w:noProof w:val="0"/>
          <w:lang w:val="en-US"/>
        </w:rPr>
        <w:t xml:space="preserve"> ngày</w:t>
      </w:r>
      <w:r w:rsidR="00B00CAE" w:rsidRPr="00FA6D09">
        <w:rPr>
          <w:rStyle w:val="FootnoteReference"/>
          <w:iCs/>
          <w:noProof w:val="0"/>
          <w:lang w:val="en-US"/>
        </w:rPr>
        <w:footnoteReference w:id="54"/>
      </w:r>
      <w:r w:rsidRPr="00FA6D09">
        <w:rPr>
          <w:iCs/>
          <w:noProof w:val="0"/>
          <w:lang w:val="en-US"/>
        </w:rPr>
        <w:t xml:space="preserve"> trước </w:t>
      </w:r>
      <w:r w:rsidR="00752953" w:rsidRPr="00FA6D09">
        <w:rPr>
          <w:iCs/>
          <w:noProof w:val="0"/>
          <w:lang w:val="en-US"/>
        </w:rPr>
        <w:t xml:space="preserve">thời điểm </w:t>
      </w:r>
      <w:r w:rsidRPr="00FA6D09">
        <w:rPr>
          <w:iCs/>
          <w:noProof w:val="0"/>
          <w:lang w:val="en-US"/>
        </w:rPr>
        <w:t xml:space="preserve">kết thúc thời hạn </w:t>
      </w:r>
      <w:r w:rsidR="00766E3A" w:rsidRPr="00FA6D09">
        <w:rPr>
          <w:iCs/>
          <w:noProof w:val="0"/>
          <w:lang w:val="en-US"/>
        </w:rPr>
        <w:t>……. ngày</w:t>
      </w:r>
      <w:r w:rsidRPr="00FA6D09">
        <w:rPr>
          <w:iCs/>
          <w:noProof w:val="0"/>
          <w:lang w:val="en-US"/>
        </w:rPr>
        <w:t xml:space="preserve"> nêu tại Điều 12</w:t>
      </w:r>
      <w:r w:rsidR="00766E3A" w:rsidRPr="00FA6D09">
        <w:rPr>
          <w:iCs/>
          <w:noProof w:val="0"/>
          <w:lang w:val="en-US"/>
        </w:rPr>
        <w:t>.2.2</w:t>
      </w:r>
      <w:r w:rsidR="00752953" w:rsidRPr="00FA6D09">
        <w:rPr>
          <w:iCs/>
          <w:noProof w:val="0"/>
          <w:lang w:val="en-US"/>
        </w:rPr>
        <w:t xml:space="preserve"> nói trên</w:t>
      </w:r>
      <w:r w:rsidRPr="00FA6D09">
        <w:rPr>
          <w:iCs/>
          <w:noProof w:val="0"/>
          <w:lang w:val="en-US"/>
        </w:rPr>
        <w:t xml:space="preserve">, </w:t>
      </w:r>
      <w:r w:rsidR="00CF13D5" w:rsidRPr="00FA6D09">
        <w:rPr>
          <w:iCs/>
          <w:noProof w:val="0"/>
          <w:lang w:val="en-US"/>
        </w:rPr>
        <w:t xml:space="preserve">Bên Bán </w:t>
      </w:r>
      <w:r w:rsidRPr="00FA6D09">
        <w:rPr>
          <w:iCs/>
          <w:noProof w:val="0"/>
          <w:lang w:val="en-US"/>
        </w:rPr>
        <w:t xml:space="preserve">sẽ gửi cho </w:t>
      </w:r>
      <w:r w:rsidR="00CF13D5" w:rsidRPr="00FA6D09">
        <w:rPr>
          <w:iCs/>
          <w:noProof w:val="0"/>
          <w:lang w:val="en-US"/>
        </w:rPr>
        <w:t xml:space="preserve">Bên Mua </w:t>
      </w:r>
      <w:r w:rsidRPr="00FA6D09">
        <w:rPr>
          <w:iCs/>
          <w:noProof w:val="0"/>
          <w:lang w:val="en-US"/>
        </w:rPr>
        <w:t xml:space="preserve">đề xuất về thời hạn bàn giao dự kiến mới. </w:t>
      </w:r>
      <w:r w:rsidR="00D57E1F" w:rsidRPr="00FA6D09">
        <w:rPr>
          <w:iCs/>
          <w:noProof w:val="0"/>
          <w:lang w:val="en-US"/>
        </w:rPr>
        <w:t xml:space="preserve"> </w:t>
      </w:r>
    </w:p>
    <w:p w14:paraId="02806C16" w14:textId="49206E83" w:rsidR="002C5DFB" w:rsidRPr="00FA6D09" w:rsidRDefault="002C5DFB" w:rsidP="00F80C5D">
      <w:pPr>
        <w:pStyle w:val="ListParagraph"/>
        <w:tabs>
          <w:tab w:val="left" w:pos="567"/>
          <w:tab w:val="left" w:pos="990"/>
        </w:tabs>
        <w:spacing w:before="100" w:after="100" w:line="276" w:lineRule="auto"/>
        <w:jc w:val="both"/>
        <w:rPr>
          <w:iCs/>
        </w:rPr>
      </w:pPr>
      <w:r w:rsidRPr="00FA6D09">
        <w:rPr>
          <w:iCs/>
          <w:noProof w:val="0"/>
          <w:lang w:val="en-US"/>
        </w:rPr>
        <w:t xml:space="preserve">Trường hợp </w:t>
      </w:r>
      <w:r w:rsidR="00CF13D5" w:rsidRPr="00FA6D09">
        <w:rPr>
          <w:iCs/>
          <w:noProof w:val="0"/>
          <w:lang w:val="en-US"/>
        </w:rPr>
        <w:t xml:space="preserve">Bên Mua </w:t>
      </w:r>
      <w:r w:rsidRPr="00FA6D09">
        <w:rPr>
          <w:iCs/>
          <w:noProof w:val="0"/>
          <w:lang w:val="en-US"/>
        </w:rPr>
        <w:t xml:space="preserve">không gửi </w:t>
      </w:r>
      <w:r w:rsidR="00E15659" w:rsidRPr="00FA6D09">
        <w:rPr>
          <w:iCs/>
          <w:noProof w:val="0"/>
          <w:lang w:val="en-US"/>
        </w:rPr>
        <w:t xml:space="preserve">văn bản </w:t>
      </w:r>
      <w:r w:rsidRPr="00FA6D09">
        <w:rPr>
          <w:iCs/>
          <w:noProof w:val="0"/>
          <w:lang w:val="en-US"/>
        </w:rPr>
        <w:t xml:space="preserve">thông báo cho </w:t>
      </w:r>
      <w:r w:rsidR="00CF13D5" w:rsidRPr="00FA6D09">
        <w:rPr>
          <w:iCs/>
          <w:noProof w:val="0"/>
          <w:lang w:val="en-US"/>
        </w:rPr>
        <w:t xml:space="preserve">Bên Bán </w:t>
      </w:r>
      <w:r w:rsidRPr="00FA6D09">
        <w:rPr>
          <w:iCs/>
          <w:noProof w:val="0"/>
          <w:lang w:val="en-US"/>
        </w:rPr>
        <w:t xml:space="preserve">về việc chấm dứt </w:t>
      </w:r>
      <w:r w:rsidR="004B1062" w:rsidRPr="00FA6D09">
        <w:rPr>
          <w:iCs/>
          <w:noProof w:val="0"/>
          <w:lang w:val="en-US"/>
        </w:rPr>
        <w:t>Hợp Đồng</w:t>
      </w:r>
      <w:r w:rsidR="00C81172" w:rsidRPr="00FA6D09">
        <w:rPr>
          <w:iCs/>
          <w:noProof w:val="0"/>
          <w:lang w:val="en-US"/>
        </w:rPr>
        <w:t xml:space="preserve"> </w:t>
      </w:r>
      <w:r w:rsidRPr="00FA6D09">
        <w:rPr>
          <w:iCs/>
          <w:noProof w:val="0"/>
          <w:lang w:val="en-US"/>
        </w:rPr>
        <w:t>trong vòng</w:t>
      </w:r>
      <w:r w:rsidR="00D57E1F" w:rsidRPr="00FA6D09">
        <w:rPr>
          <w:rStyle w:val="FootnoteReference"/>
          <w:iCs/>
          <w:noProof w:val="0"/>
          <w:lang w:val="en-US"/>
        </w:rPr>
        <w:footnoteReference w:id="55"/>
      </w:r>
      <w:r w:rsidRPr="00FA6D09">
        <w:rPr>
          <w:iCs/>
          <w:noProof w:val="0"/>
          <w:lang w:val="en-US"/>
        </w:rPr>
        <w:t xml:space="preserve"> </w:t>
      </w:r>
      <w:r w:rsidR="00752953" w:rsidRPr="00FA6D09">
        <w:rPr>
          <w:iCs/>
          <w:noProof w:val="0"/>
          <w:lang w:val="en-US"/>
        </w:rPr>
        <w:t>…..</w:t>
      </w:r>
      <w:r w:rsidRPr="00FA6D09">
        <w:rPr>
          <w:iCs/>
          <w:noProof w:val="0"/>
          <w:lang w:val="en-US"/>
        </w:rPr>
        <w:t xml:space="preserve"> ngày kể từ ngày phát sinh quyền chấm dứt </w:t>
      </w:r>
      <w:r w:rsidR="004B1062" w:rsidRPr="00FA6D09">
        <w:rPr>
          <w:iCs/>
          <w:noProof w:val="0"/>
          <w:lang w:val="en-US"/>
        </w:rPr>
        <w:t>Hợp Đồng</w:t>
      </w:r>
      <w:r w:rsidR="00C81172" w:rsidRPr="00FA6D09">
        <w:rPr>
          <w:iCs/>
          <w:noProof w:val="0"/>
          <w:lang w:val="en-US"/>
        </w:rPr>
        <w:t xml:space="preserve"> </w:t>
      </w:r>
      <w:r w:rsidRPr="00FA6D09">
        <w:rPr>
          <w:iCs/>
          <w:noProof w:val="0"/>
          <w:lang w:val="en-US"/>
        </w:rPr>
        <w:t>nêu tại Điều 12</w:t>
      </w:r>
      <w:r w:rsidR="00752953" w:rsidRPr="00FA6D09">
        <w:rPr>
          <w:iCs/>
          <w:noProof w:val="0"/>
          <w:lang w:val="en-US"/>
        </w:rPr>
        <w:t>.2.2</w:t>
      </w:r>
      <w:r w:rsidRPr="00FA6D09">
        <w:rPr>
          <w:iCs/>
          <w:noProof w:val="0"/>
          <w:lang w:val="en-US"/>
        </w:rPr>
        <w:t xml:space="preserve"> của </w:t>
      </w:r>
      <w:r w:rsidR="004B1062" w:rsidRPr="00FA6D09">
        <w:rPr>
          <w:iCs/>
          <w:noProof w:val="0"/>
          <w:lang w:val="en-US"/>
        </w:rPr>
        <w:t>Hợp Đồng</w:t>
      </w:r>
      <w:r w:rsidR="00C81172" w:rsidRPr="00FA6D09">
        <w:rPr>
          <w:iCs/>
          <w:noProof w:val="0"/>
          <w:lang w:val="en-US"/>
        </w:rPr>
        <w:t xml:space="preserve"> </w:t>
      </w:r>
      <w:r w:rsidR="00752953" w:rsidRPr="00FA6D09">
        <w:rPr>
          <w:iCs/>
          <w:noProof w:val="0"/>
          <w:lang w:val="en-US"/>
        </w:rPr>
        <w:t>này thì</w:t>
      </w:r>
      <w:r w:rsidRPr="00FA6D09">
        <w:rPr>
          <w:iCs/>
          <w:noProof w:val="0"/>
          <w:lang w:val="en-US"/>
        </w:rPr>
        <w:t xml:space="preserve"> được hiểu là </w:t>
      </w:r>
      <w:r w:rsidR="00CF13D5" w:rsidRPr="00FA6D09">
        <w:rPr>
          <w:iCs/>
          <w:noProof w:val="0"/>
          <w:lang w:val="en-US"/>
        </w:rPr>
        <w:t xml:space="preserve">Bên Mua </w:t>
      </w:r>
      <w:r w:rsidRPr="00FA6D09">
        <w:rPr>
          <w:iCs/>
          <w:noProof w:val="0"/>
          <w:lang w:val="en-US"/>
        </w:rPr>
        <w:t>đã đồng ý tiếp tục thực hiện Hợp</w:t>
      </w:r>
      <w:r w:rsidR="0015722B" w:rsidRPr="00FA6D09">
        <w:rPr>
          <w:iCs/>
          <w:noProof w:val="0"/>
          <w:lang w:val="en-US"/>
        </w:rPr>
        <w:t xml:space="preserve"> Đồng</w:t>
      </w:r>
      <w:r w:rsidRPr="00FA6D09">
        <w:rPr>
          <w:iCs/>
          <w:noProof w:val="0"/>
          <w:lang w:val="en-US"/>
        </w:rPr>
        <w:t xml:space="preserve">, chấp thuận thời hạn bàn giao </w:t>
      </w:r>
      <w:r w:rsidR="001B229A" w:rsidRPr="00FA6D09">
        <w:rPr>
          <w:iCs/>
          <w:noProof w:val="0"/>
          <w:lang w:val="en-US"/>
        </w:rPr>
        <w:t>Căn Hộ</w:t>
      </w:r>
      <w:r w:rsidRPr="00FA6D09">
        <w:rPr>
          <w:iCs/>
          <w:noProof w:val="0"/>
          <w:lang w:val="en-US"/>
        </w:rPr>
        <w:t xml:space="preserve"> </w:t>
      </w:r>
      <w:r w:rsidR="0015722B" w:rsidRPr="00FA6D09">
        <w:rPr>
          <w:iCs/>
          <w:noProof w:val="0"/>
          <w:lang w:val="en-US"/>
        </w:rPr>
        <w:t xml:space="preserve">mà </w:t>
      </w:r>
      <w:r w:rsidR="00CF13D5" w:rsidRPr="00FA6D09">
        <w:rPr>
          <w:iCs/>
          <w:noProof w:val="0"/>
          <w:lang w:val="en-US"/>
        </w:rPr>
        <w:t xml:space="preserve">Bên Bán </w:t>
      </w:r>
      <w:r w:rsidRPr="00FA6D09">
        <w:rPr>
          <w:iCs/>
          <w:noProof w:val="0"/>
          <w:lang w:val="en-US"/>
        </w:rPr>
        <w:t xml:space="preserve">đề xuất và sẽ nhận bàn giao </w:t>
      </w:r>
      <w:r w:rsidR="0015722B" w:rsidRPr="00FA6D09">
        <w:rPr>
          <w:iCs/>
          <w:noProof w:val="0"/>
          <w:lang w:val="en-US"/>
        </w:rPr>
        <w:t xml:space="preserve">như </w:t>
      </w:r>
      <w:r w:rsidR="00C27685" w:rsidRPr="00FA6D09">
        <w:rPr>
          <w:iCs/>
          <w:noProof w:val="0"/>
          <w:lang w:val="en-US"/>
        </w:rPr>
        <w:t xml:space="preserve">Thông Báo Bàn Giao </w:t>
      </w:r>
      <w:r w:rsidR="0015722B" w:rsidRPr="00FA6D09">
        <w:rPr>
          <w:iCs/>
          <w:noProof w:val="0"/>
          <w:lang w:val="en-US"/>
        </w:rPr>
        <w:t>của Bên Bán với thời hạn bàn giao mới</w:t>
      </w:r>
      <w:r w:rsidRPr="00FA6D09">
        <w:rPr>
          <w:iCs/>
          <w:noProof w:val="0"/>
          <w:lang w:val="en-US"/>
        </w:rPr>
        <w:t xml:space="preserve">. Quy định này sẽ được áp dụng cho các lần gia hạn thời gian bàn giao </w:t>
      </w:r>
      <w:r w:rsidR="001B229A" w:rsidRPr="00FA6D09">
        <w:rPr>
          <w:iCs/>
          <w:noProof w:val="0"/>
          <w:lang w:val="en-US"/>
        </w:rPr>
        <w:t>Căn Hộ</w:t>
      </w:r>
      <w:r w:rsidRPr="00FA6D09">
        <w:rPr>
          <w:iCs/>
          <w:noProof w:val="0"/>
          <w:lang w:val="en-US"/>
        </w:rPr>
        <w:t xml:space="preserve"> tiếp theo nếu có.</w:t>
      </w:r>
    </w:p>
    <w:p w14:paraId="5A837E75" w14:textId="5AA7BF2B" w:rsidR="002C5DFB" w:rsidRPr="00FA6D09" w:rsidRDefault="002C5DFB" w:rsidP="0086546A">
      <w:pPr>
        <w:pStyle w:val="ListParagraph"/>
        <w:numPr>
          <w:ilvl w:val="2"/>
          <w:numId w:val="20"/>
        </w:numPr>
        <w:tabs>
          <w:tab w:val="left" w:pos="567"/>
          <w:tab w:val="left" w:pos="990"/>
        </w:tabs>
        <w:spacing w:before="100" w:after="100" w:line="276" w:lineRule="auto"/>
        <w:jc w:val="both"/>
      </w:pPr>
      <w:r w:rsidRPr="00FA6D09">
        <w:rPr>
          <w:iCs/>
        </w:rPr>
        <w:t xml:space="preserve">Trong trường hợp </w:t>
      </w:r>
      <w:r w:rsidR="00CF13D5" w:rsidRPr="00FA6D09">
        <w:rPr>
          <w:iCs/>
        </w:rPr>
        <w:t xml:space="preserve">Bên Mua </w:t>
      </w:r>
      <w:r w:rsidRPr="00FA6D09">
        <w:rPr>
          <w:iCs/>
        </w:rPr>
        <w:t xml:space="preserve">đơn phương chấm dứt </w:t>
      </w:r>
      <w:r w:rsidR="004B1062" w:rsidRPr="00FA6D09">
        <w:rPr>
          <w:iCs/>
        </w:rPr>
        <w:t>Hợp Đồng</w:t>
      </w:r>
      <w:r w:rsidR="00C81172" w:rsidRPr="00FA6D09">
        <w:rPr>
          <w:iCs/>
          <w:lang w:val="en-US"/>
        </w:rPr>
        <w:t xml:space="preserve"> </w:t>
      </w:r>
      <w:r w:rsidRPr="00FA6D09">
        <w:rPr>
          <w:iCs/>
        </w:rPr>
        <w:t xml:space="preserve">theo quy định tại </w:t>
      </w:r>
      <w:r w:rsidR="0015722B" w:rsidRPr="00FA6D09">
        <w:rPr>
          <w:iCs/>
          <w:lang w:val="en-US"/>
        </w:rPr>
        <w:t>Điều 12.2.2</w:t>
      </w:r>
      <w:r w:rsidRPr="00FA6D09">
        <w:rPr>
          <w:iCs/>
        </w:rPr>
        <w:t xml:space="preserve">, </w:t>
      </w:r>
      <w:r w:rsidR="00CF13D5" w:rsidRPr="00FA6D09">
        <w:rPr>
          <w:iCs/>
        </w:rPr>
        <w:t xml:space="preserve">Bên Bán </w:t>
      </w:r>
      <w:r w:rsidRPr="00FA6D09">
        <w:rPr>
          <w:iCs/>
        </w:rPr>
        <w:t>có trách nhiệm</w:t>
      </w:r>
      <w:r w:rsidR="00001B5A" w:rsidRPr="00FA6D09">
        <w:rPr>
          <w:iCs/>
          <w:lang w:val="en-US"/>
        </w:rPr>
        <w:t>:</w:t>
      </w:r>
      <w:r w:rsidR="00064949" w:rsidRPr="00FA6D09">
        <w:rPr>
          <w:iCs/>
          <w:lang w:val="en-US"/>
        </w:rPr>
        <w:t xml:space="preserve"> </w:t>
      </w:r>
      <w:r w:rsidR="0007646E" w:rsidRPr="00FA6D09">
        <w:rPr>
          <w:iCs/>
          <w:lang w:val="en-US"/>
        </w:rPr>
        <w:t>h</w:t>
      </w:r>
      <w:r w:rsidRPr="00FA6D09">
        <w:t xml:space="preserve">oàn trả lại cho </w:t>
      </w:r>
      <w:r w:rsidR="00CF13D5" w:rsidRPr="00FA6D09">
        <w:t xml:space="preserve">Bên Mua </w:t>
      </w:r>
      <w:r w:rsidRPr="00FA6D09">
        <w:t xml:space="preserve">toàn bộ </w:t>
      </w:r>
      <w:r w:rsidR="00A16C19" w:rsidRPr="00FA6D09">
        <w:rPr>
          <w:lang w:val="en-US"/>
        </w:rPr>
        <w:t>Giá Bán Căn Hộ</w:t>
      </w:r>
      <w:r w:rsidRPr="00FA6D09">
        <w:t xml:space="preserve"> mà </w:t>
      </w:r>
      <w:r w:rsidR="00CF13D5" w:rsidRPr="00FA6D09">
        <w:t xml:space="preserve">Bên Mua </w:t>
      </w:r>
      <w:r w:rsidRPr="00FA6D09">
        <w:t xml:space="preserve">đã thanh toán (khoản </w:t>
      </w:r>
      <w:r w:rsidR="00A16C19" w:rsidRPr="00FA6D09">
        <w:rPr>
          <w:lang w:val="en-US"/>
        </w:rPr>
        <w:t>tiền</w:t>
      </w:r>
      <w:r w:rsidRPr="00FA6D09">
        <w:t xml:space="preserve"> này không tính lãi)</w:t>
      </w:r>
      <w:r w:rsidR="00001B5A" w:rsidRPr="00FA6D09">
        <w:rPr>
          <w:lang w:val="en-US"/>
        </w:rPr>
        <w:t>,</w:t>
      </w:r>
      <w:r w:rsidR="000C64D3" w:rsidRPr="00FA6D09">
        <w:rPr>
          <w:lang w:val="en-US"/>
        </w:rPr>
        <w:t xml:space="preserve"> thanh toán cho Bên Mua</w:t>
      </w:r>
      <w:r w:rsidR="006B7CB7" w:rsidRPr="00FA6D09">
        <w:rPr>
          <w:lang w:val="en-US"/>
        </w:rPr>
        <w:t xml:space="preserve"> </w:t>
      </w:r>
      <w:r w:rsidR="00CB294D" w:rsidRPr="00FA6D09">
        <w:rPr>
          <w:lang w:val="en-US"/>
        </w:rPr>
        <w:t>k</w:t>
      </w:r>
      <w:r w:rsidR="000C64D3" w:rsidRPr="00FA6D09">
        <w:rPr>
          <w:lang w:val="en-US"/>
        </w:rPr>
        <w:t>hoản</w:t>
      </w:r>
      <w:r w:rsidRPr="00FA6D09">
        <w:t xml:space="preserve"> phạt vi phạm</w:t>
      </w:r>
      <w:r w:rsidR="006A0DE9" w:rsidRPr="00FA6D09">
        <w:rPr>
          <w:rStyle w:val="FootnoteReference"/>
          <w:lang w:val="en-US"/>
        </w:rPr>
        <w:footnoteReference w:id="56"/>
      </w:r>
      <w:r w:rsidRPr="00FA6D09">
        <w:t xml:space="preserve"> </w:t>
      </w:r>
      <w:r w:rsidR="00E11B43" w:rsidRPr="00FA6D09">
        <w:rPr>
          <w:lang w:val="en-US"/>
        </w:rPr>
        <w:t>…….</w:t>
      </w:r>
      <w:r w:rsidR="00346A7F" w:rsidRPr="00FA6D09">
        <w:rPr>
          <w:lang w:val="en-US"/>
        </w:rPr>
        <w:t>%</w:t>
      </w:r>
      <w:r w:rsidR="00E11B43" w:rsidRPr="00FA6D09">
        <w:rPr>
          <w:lang w:val="en-US"/>
        </w:rPr>
        <w:t xml:space="preserve"> (…..</w:t>
      </w:r>
      <w:r w:rsidR="00346A7F" w:rsidRPr="00FA6D09">
        <w:rPr>
          <w:lang w:val="en-US"/>
        </w:rPr>
        <w:t>phần trăm</w:t>
      </w:r>
      <w:r w:rsidR="00E11B43" w:rsidRPr="00FA6D09">
        <w:rPr>
          <w:lang w:val="en-US"/>
        </w:rPr>
        <w:t>) tính trên</w:t>
      </w:r>
      <w:r w:rsidR="00F0011F">
        <w:rPr>
          <w:lang w:val="en-US"/>
        </w:rPr>
        <w:t>:</w:t>
      </w:r>
      <w:r w:rsidRPr="00FA6D09">
        <w:t xml:space="preserve"> </w:t>
      </w:r>
      <w:r w:rsidR="001B229A" w:rsidRPr="00FA6D09">
        <w:t>Giá Bán Căn Hộ</w:t>
      </w:r>
      <w:r w:rsidR="00F0011F">
        <w:t xml:space="preserve"> </w:t>
      </w:r>
      <w:r w:rsidR="00721951">
        <w:rPr>
          <w:lang w:val="en-US"/>
        </w:rPr>
        <w:t>trừ đi</w:t>
      </w:r>
      <w:r w:rsidRPr="00FA6D09">
        <w:t xml:space="preserve"> thuế giá trị gia tăng và Kinh Phí Bảo Trì</w:t>
      </w:r>
      <w:r w:rsidR="00394778" w:rsidRPr="00FA6D09">
        <w:rPr>
          <w:lang w:val="en-US"/>
        </w:rPr>
        <w:t xml:space="preserve"> </w:t>
      </w:r>
      <w:r w:rsidR="00394778" w:rsidRPr="00FA6D09">
        <w:rPr>
          <w:iCs/>
          <w:lang w:val="en-US"/>
        </w:rPr>
        <w:t>Phần Sở Hữu Chung Nhà Chung Cư</w:t>
      </w:r>
      <w:r w:rsidR="00F0011F">
        <w:rPr>
          <w:lang w:val="en-US"/>
        </w:rPr>
        <w:t>;</w:t>
      </w:r>
      <w:r w:rsidR="009A4AFC" w:rsidRPr="00533166">
        <w:rPr>
          <w:iCs/>
          <w:lang w:val="en-US"/>
        </w:rPr>
        <w:t xml:space="preserve"> </w:t>
      </w:r>
      <w:r w:rsidR="00064949" w:rsidRPr="00533166">
        <w:rPr>
          <w:lang w:val="en-US"/>
        </w:rPr>
        <w:t>và</w:t>
      </w:r>
      <w:r w:rsidR="00064949" w:rsidRPr="00FA6D09">
        <w:rPr>
          <w:lang w:val="en-US"/>
        </w:rPr>
        <w:t xml:space="preserve"> </w:t>
      </w:r>
      <w:r w:rsidRPr="00FA6D09">
        <w:t xml:space="preserve">bồi thường thiệt hại </w:t>
      </w:r>
      <w:r w:rsidR="00923D3A" w:rsidRPr="00FA6D09">
        <w:rPr>
          <w:lang w:val="en-US"/>
        </w:rPr>
        <w:t xml:space="preserve">thực tế </w:t>
      </w:r>
      <w:r w:rsidRPr="00FA6D09">
        <w:t xml:space="preserve">phát sinh </w:t>
      </w:r>
      <w:r w:rsidR="007A0ED0" w:rsidRPr="00FA6D09">
        <w:rPr>
          <w:lang w:val="en-US"/>
        </w:rPr>
        <w:t xml:space="preserve">cho </w:t>
      </w:r>
      <w:r w:rsidR="00064949" w:rsidRPr="00FA6D09">
        <w:rPr>
          <w:lang w:val="en-US"/>
        </w:rPr>
        <w:t xml:space="preserve">Bên Mua </w:t>
      </w:r>
      <w:r w:rsidRPr="00FA6D09">
        <w:t>theo quy định pháp luật.</w:t>
      </w:r>
    </w:p>
    <w:p w14:paraId="01972C51" w14:textId="2AF0D06B" w:rsidR="002C5DFB" w:rsidRPr="00FA6D09" w:rsidRDefault="002C5DFB" w:rsidP="00F80C5D">
      <w:pPr>
        <w:spacing w:before="100" w:after="100" w:line="276" w:lineRule="auto"/>
        <w:ind w:left="720"/>
        <w:jc w:val="both"/>
      </w:pPr>
      <w:r w:rsidRPr="00027F97">
        <w:t xml:space="preserve">Thời hạn </w:t>
      </w:r>
      <w:r w:rsidR="00A16C19" w:rsidRPr="00027F97">
        <w:rPr>
          <w:lang w:val="en-US"/>
        </w:rPr>
        <w:t xml:space="preserve">Bên Bán hoàn trả, </w:t>
      </w:r>
      <w:r w:rsidRPr="00027F97">
        <w:t>thanh toán</w:t>
      </w:r>
      <w:r w:rsidR="00A16C19" w:rsidRPr="00027F97">
        <w:rPr>
          <w:lang w:val="en-US"/>
        </w:rPr>
        <w:t xml:space="preserve"> các khoản tiền tại Điều 12.2.4 này cho Bên Mua là</w:t>
      </w:r>
      <w:r w:rsidRPr="00027F97">
        <w:t xml:space="preserve"> trong vòng </w:t>
      </w:r>
      <w:r w:rsidR="006B4AED" w:rsidRPr="00027F97">
        <w:rPr>
          <w:lang w:val="en-US"/>
        </w:rPr>
        <w:t>…..</w:t>
      </w:r>
      <w:r w:rsidRPr="00027F97">
        <w:t xml:space="preserve"> ngày</w:t>
      </w:r>
      <w:r w:rsidR="00BB2B6D" w:rsidRPr="00027F97">
        <w:rPr>
          <w:rStyle w:val="FootnoteReference"/>
        </w:rPr>
        <w:footnoteReference w:id="57"/>
      </w:r>
      <w:r w:rsidRPr="00027F97">
        <w:t xml:space="preserve"> kể từ ngày </w:t>
      </w:r>
      <w:r w:rsidR="00CF13D5" w:rsidRPr="00027F97">
        <w:t xml:space="preserve">Bên Bán </w:t>
      </w:r>
      <w:r w:rsidRPr="00027F97">
        <w:t xml:space="preserve">ký </w:t>
      </w:r>
      <w:r w:rsidR="004B1062" w:rsidRPr="00027F97">
        <w:t xml:space="preserve">Hợp </w:t>
      </w:r>
      <w:r w:rsidR="006B4AED" w:rsidRPr="00027F97">
        <w:t>đ</w:t>
      </w:r>
      <w:r w:rsidR="004B1062" w:rsidRPr="00027F97">
        <w:t>ồng</w:t>
      </w:r>
      <w:r w:rsidR="00C81172" w:rsidRPr="00027F97">
        <w:rPr>
          <w:lang w:val="en-US"/>
        </w:rPr>
        <w:t xml:space="preserve"> </w:t>
      </w:r>
      <w:r w:rsidRPr="00027F97">
        <w:t xml:space="preserve">mua bán </w:t>
      </w:r>
      <w:r w:rsidR="001B229A" w:rsidRPr="00027F97">
        <w:t>Căn Hộ</w:t>
      </w:r>
      <w:r w:rsidRPr="00027F97">
        <w:t xml:space="preserve"> với </w:t>
      </w:r>
      <w:r w:rsidR="006B4AED" w:rsidRPr="00027F97">
        <w:t xml:space="preserve">bên mua </w:t>
      </w:r>
      <w:r w:rsidRPr="00027F97">
        <w:t xml:space="preserve">mới hoặc trong vòng </w:t>
      </w:r>
      <w:r w:rsidR="006B4AED" w:rsidRPr="00027F97">
        <w:rPr>
          <w:lang w:val="en-US"/>
        </w:rPr>
        <w:t>…..</w:t>
      </w:r>
      <w:r w:rsidRPr="00027F97">
        <w:t xml:space="preserve"> ngày</w:t>
      </w:r>
      <w:r w:rsidR="00BB2B6D" w:rsidRPr="00027F97">
        <w:rPr>
          <w:rStyle w:val="FootnoteReference"/>
        </w:rPr>
        <w:footnoteReference w:id="58"/>
      </w:r>
      <w:r w:rsidRPr="00027F97">
        <w:t xml:space="preserve"> kể từ ngày </w:t>
      </w:r>
      <w:r w:rsidR="002A1817" w:rsidRPr="00027F97">
        <w:rPr>
          <w:lang w:val="en-US"/>
        </w:rPr>
        <w:t>chấm dứt</w:t>
      </w:r>
      <w:r w:rsidRPr="00027F97">
        <w:t xml:space="preserve"> Hợp Đồng</w:t>
      </w:r>
      <w:r w:rsidR="00BB2B6D" w:rsidRPr="00027F97">
        <w:rPr>
          <w:lang w:val="en-US"/>
        </w:rPr>
        <w:t xml:space="preserve"> </w:t>
      </w:r>
      <w:r w:rsidR="002A1817" w:rsidRPr="00027F97">
        <w:rPr>
          <w:lang w:val="en-US"/>
        </w:rPr>
        <w:t xml:space="preserve">này, </w:t>
      </w:r>
      <w:r w:rsidR="00BB2B6D" w:rsidRPr="00027F97">
        <w:rPr>
          <w:lang w:val="en-US"/>
        </w:rPr>
        <w:t>tùy thời điểm nào đến trước</w:t>
      </w:r>
      <w:r w:rsidR="00027F97" w:rsidRPr="00027F97">
        <w:rPr>
          <w:lang w:val="en-US"/>
        </w:rPr>
        <w:t xml:space="preserve">. </w:t>
      </w:r>
      <w:r w:rsidRPr="00FA6D09">
        <w:t xml:space="preserve">Riêng đối với </w:t>
      </w:r>
      <w:r w:rsidR="0050221C" w:rsidRPr="00FA6D09">
        <w:rPr>
          <w:lang w:val="en-US"/>
        </w:rPr>
        <w:t>phần tiền</w:t>
      </w:r>
      <w:r w:rsidRPr="00FA6D09">
        <w:t xml:space="preserve"> thuế giá trị gia tăng tính trên tiền mua </w:t>
      </w:r>
      <w:r w:rsidR="001B229A" w:rsidRPr="00FA6D09">
        <w:t>Căn Hộ</w:t>
      </w:r>
      <w:r w:rsidRPr="00FA6D09">
        <w:t xml:space="preserve"> </w:t>
      </w:r>
      <w:r w:rsidR="006B4AED" w:rsidRPr="00FA6D09">
        <w:rPr>
          <w:lang w:val="en-US"/>
        </w:rPr>
        <w:t xml:space="preserve">mà </w:t>
      </w:r>
      <w:r w:rsidR="00CF13D5" w:rsidRPr="00FA6D09">
        <w:t xml:space="preserve">Bên Mua </w:t>
      </w:r>
      <w:r w:rsidRPr="00FA6D09">
        <w:t xml:space="preserve">đã nộp, </w:t>
      </w:r>
      <w:r w:rsidR="00CF13D5" w:rsidRPr="00FA6D09">
        <w:t xml:space="preserve">Bên Bán </w:t>
      </w:r>
      <w:r w:rsidRPr="00FA6D09">
        <w:t xml:space="preserve">sẽ hoàn trả cho </w:t>
      </w:r>
      <w:r w:rsidR="00CF13D5" w:rsidRPr="00FA6D09">
        <w:t xml:space="preserve">Bên Mua </w:t>
      </w:r>
      <w:r w:rsidRPr="00FA6D09">
        <w:t>sau khi hoàn tất các thủ tục kê khai và được cơ quan thuế hoàn trả hoặc khấu trừ khoản thuế này.</w:t>
      </w:r>
    </w:p>
    <w:p w14:paraId="409D9989" w14:textId="4C228190" w:rsidR="006A5593" w:rsidRPr="00FA6D09" w:rsidRDefault="00AE6411" w:rsidP="0086546A">
      <w:pPr>
        <w:pStyle w:val="ListParagraph"/>
        <w:numPr>
          <w:ilvl w:val="1"/>
          <w:numId w:val="20"/>
        </w:numPr>
        <w:spacing w:before="100" w:after="100" w:line="276" w:lineRule="auto"/>
        <w:ind w:left="720" w:hanging="720"/>
        <w:jc w:val="both"/>
      </w:pPr>
      <w:r w:rsidRPr="00FA6D09">
        <w:t>Trường hợp</w:t>
      </w:r>
      <w:r w:rsidR="00C6563A" w:rsidRPr="00FA6D09">
        <w:rPr>
          <w:lang w:val="en-US"/>
        </w:rPr>
        <w:t xml:space="preserve"> hết ….. ngày</w:t>
      </w:r>
      <w:r w:rsidR="00B02CB7" w:rsidRPr="00FA6D09">
        <w:rPr>
          <w:rStyle w:val="FootnoteReference"/>
          <w:lang w:val="en-US"/>
        </w:rPr>
        <w:footnoteReference w:id="59"/>
      </w:r>
      <w:r w:rsidR="00C6563A" w:rsidRPr="00FA6D09">
        <w:rPr>
          <w:lang w:val="en-US"/>
        </w:rPr>
        <w:t xml:space="preserve"> kể từ ngày kết thúc thời gian</w:t>
      </w:r>
      <w:r w:rsidRPr="00FA6D09">
        <w:t xml:space="preserve"> bàn giao </w:t>
      </w:r>
      <w:r w:rsidR="001B229A" w:rsidRPr="00FA6D09">
        <w:t>Căn Hộ</w:t>
      </w:r>
      <w:r w:rsidRPr="00FA6D09">
        <w:t xml:space="preserve"> theo </w:t>
      </w:r>
      <w:r w:rsidR="00C6563A" w:rsidRPr="00FA6D09">
        <w:t>Thông Báo</w:t>
      </w:r>
      <w:r w:rsidR="00C6563A" w:rsidRPr="00FA6D09">
        <w:rPr>
          <w:lang w:val="en-US"/>
        </w:rPr>
        <w:t xml:space="preserve"> Bàn Giao</w:t>
      </w:r>
      <w:r w:rsidRPr="00FA6D09">
        <w:t xml:space="preserve"> của </w:t>
      </w:r>
      <w:r w:rsidR="00CF13D5" w:rsidRPr="00FA6D09">
        <w:t xml:space="preserve">Bên Bán </w:t>
      </w:r>
      <w:r w:rsidRPr="00FA6D09">
        <w:t xml:space="preserve">và </w:t>
      </w:r>
      <w:r w:rsidR="001B229A" w:rsidRPr="00FA6D09">
        <w:t>Căn Hộ</w:t>
      </w:r>
      <w:r w:rsidRPr="00FA6D09">
        <w:t xml:space="preserve"> đã đủ điều kiện bàn giao theo </w:t>
      </w:r>
      <w:r w:rsidRPr="00FA6D09">
        <w:rPr>
          <w:lang w:val="pt-BR"/>
        </w:rPr>
        <w:t xml:space="preserve">thỏa thuận trong </w:t>
      </w:r>
      <w:r w:rsidR="004B1062" w:rsidRPr="00FA6D09">
        <w:rPr>
          <w:lang w:val="pt-BR"/>
        </w:rPr>
        <w:t>Hợp Đồng</w:t>
      </w:r>
      <w:r w:rsidR="00C81172" w:rsidRPr="00FA6D09">
        <w:rPr>
          <w:lang w:val="pt-BR"/>
        </w:rPr>
        <w:t xml:space="preserve"> </w:t>
      </w:r>
      <w:r w:rsidRPr="00FA6D09">
        <w:rPr>
          <w:lang w:val="pt-BR"/>
        </w:rPr>
        <w:t xml:space="preserve">này mà </w:t>
      </w:r>
      <w:r w:rsidR="00CF13D5" w:rsidRPr="00FA6D09">
        <w:rPr>
          <w:lang w:val="pt-BR"/>
        </w:rPr>
        <w:t xml:space="preserve">Bên Mua </w:t>
      </w:r>
      <w:r w:rsidRPr="00FA6D09">
        <w:rPr>
          <w:lang w:val="pt-BR"/>
        </w:rPr>
        <w:t>không nhận bàn giao</w:t>
      </w:r>
      <w:r w:rsidR="00C6563A" w:rsidRPr="00FA6D09">
        <w:rPr>
          <w:lang w:val="pt-BR"/>
        </w:rPr>
        <w:t>/hoặc từ chối nhận bàn giao Căn Hộ</w:t>
      </w:r>
      <w:r w:rsidRPr="00FA6D09">
        <w:rPr>
          <w:lang w:val="pt-BR"/>
        </w:rPr>
        <w:t xml:space="preserve"> </w:t>
      </w:r>
      <w:r w:rsidR="0077484B" w:rsidRPr="00FA6D09">
        <w:t xml:space="preserve">không có </w:t>
      </w:r>
      <w:r w:rsidR="0077484B" w:rsidRPr="00FA6D09">
        <w:lastRenderedPageBreak/>
        <w:t xml:space="preserve">lý do chính đáng (trừ trường hợp </w:t>
      </w:r>
      <w:r w:rsidR="00F0011F">
        <w:rPr>
          <w:lang w:val="en-US"/>
        </w:rPr>
        <w:t xml:space="preserve">quy định </w:t>
      </w:r>
      <w:r w:rsidR="0077484B" w:rsidRPr="00FA6D09">
        <w:t>tại Điều 6</w:t>
      </w:r>
      <w:r w:rsidR="0077484B" w:rsidRPr="00FA6D09">
        <w:rPr>
          <w:lang w:val="en-US"/>
        </w:rPr>
        <w:t>.1.7</w:t>
      </w:r>
      <w:r w:rsidR="0077484B" w:rsidRPr="00FA6D09">
        <w:t xml:space="preserve"> của Hợp Đồng)</w:t>
      </w:r>
      <w:r w:rsidR="0077484B" w:rsidRPr="00FA6D09">
        <w:rPr>
          <w:lang w:val="en-US"/>
        </w:rPr>
        <w:t xml:space="preserve"> </w:t>
      </w:r>
      <w:r w:rsidRPr="00FA6D09">
        <w:rPr>
          <w:lang w:val="pt-BR"/>
        </w:rPr>
        <w:t xml:space="preserve">thì </w:t>
      </w:r>
      <w:r w:rsidR="00CF13D5" w:rsidRPr="0029768E">
        <w:rPr>
          <w:lang w:val="pt-BR"/>
        </w:rPr>
        <w:t xml:space="preserve">Bên Bán </w:t>
      </w:r>
      <w:r w:rsidR="00F135F7" w:rsidRPr="0029768E">
        <w:rPr>
          <w:lang w:val="pt-BR"/>
        </w:rPr>
        <w:t>có</w:t>
      </w:r>
      <w:r w:rsidR="00C6563A" w:rsidRPr="0029768E">
        <w:rPr>
          <w:lang w:val="pt-BR"/>
        </w:rPr>
        <w:t xml:space="preserve"> quyền (nhưng không có nghĩa vụ)</w:t>
      </w:r>
      <w:r w:rsidR="00F135F7" w:rsidRPr="0029768E">
        <w:rPr>
          <w:lang w:val="pt-BR"/>
        </w:rPr>
        <w:t xml:space="preserve"> </w:t>
      </w:r>
      <w:r w:rsidR="00C6563A" w:rsidRPr="0029768E">
        <w:rPr>
          <w:lang w:val="pt-BR"/>
        </w:rPr>
        <w:t>đơn phương chấm dứt Hợp Đồng này và</w:t>
      </w:r>
      <w:r w:rsidR="00AA388C" w:rsidRPr="0029768E">
        <w:rPr>
          <w:lang w:val="pt-BR"/>
        </w:rPr>
        <w:t xml:space="preserve"> áp dụng các biện pháp xử lý như quy định tại </w:t>
      </w:r>
      <w:r w:rsidR="006A5593" w:rsidRPr="0029768E">
        <w:rPr>
          <w:lang w:val="pt-BR"/>
        </w:rPr>
        <w:t xml:space="preserve">Điều 12.1.2 </w:t>
      </w:r>
      <w:r w:rsidR="003E580B" w:rsidRPr="0029768E">
        <w:rPr>
          <w:lang w:val="pt-BR"/>
        </w:rPr>
        <w:t>và Điều 12.1.3</w:t>
      </w:r>
      <w:r w:rsidR="00AA388C" w:rsidRPr="0029768E">
        <w:rPr>
          <w:lang w:val="pt-BR"/>
        </w:rPr>
        <w:t xml:space="preserve"> Hợp Đồng với Bên Mua</w:t>
      </w:r>
      <w:r w:rsidR="006A5593" w:rsidRPr="0029768E">
        <w:rPr>
          <w:lang w:val="pt-BR"/>
        </w:rPr>
        <w:t>.</w:t>
      </w:r>
    </w:p>
    <w:p w14:paraId="2A1FBCCB" w14:textId="0E7406F2" w:rsidR="00AE6411" w:rsidRPr="00FA6D09" w:rsidRDefault="00E70358" w:rsidP="00F80C5D">
      <w:pPr>
        <w:pStyle w:val="Heading5"/>
        <w:spacing w:before="100" w:after="100" w:line="276" w:lineRule="auto"/>
        <w:ind w:left="720" w:hanging="720"/>
        <w:rPr>
          <w:rFonts w:cs="Times New Roman"/>
        </w:rPr>
      </w:pPr>
      <w:r w:rsidRPr="00FA6D09">
        <w:rPr>
          <w:rFonts w:cs="Times New Roman"/>
          <w:lang w:val="en-US"/>
        </w:rPr>
        <w:t xml:space="preserve">CAM KẾT CỦA CÁC BÊN </w:t>
      </w:r>
    </w:p>
    <w:p w14:paraId="1E9A80E1" w14:textId="03971B7E" w:rsidR="00AE6411" w:rsidRPr="00FA6D09" w:rsidRDefault="00CF13D5" w:rsidP="0086546A">
      <w:pPr>
        <w:pStyle w:val="ListParagraph"/>
        <w:numPr>
          <w:ilvl w:val="1"/>
          <w:numId w:val="21"/>
        </w:numPr>
        <w:spacing w:before="100" w:after="100" w:line="276" w:lineRule="auto"/>
        <w:ind w:left="720" w:hanging="720"/>
        <w:jc w:val="both"/>
      </w:pPr>
      <w:r w:rsidRPr="00FA6D09">
        <w:t xml:space="preserve">Bên Bán </w:t>
      </w:r>
      <w:r w:rsidR="00AE6411" w:rsidRPr="00FA6D09">
        <w:t>cam kết:</w:t>
      </w:r>
    </w:p>
    <w:p w14:paraId="284EF601" w14:textId="570657F6" w:rsidR="00AE6411" w:rsidRPr="00FA6D09" w:rsidRDefault="001B229A" w:rsidP="0086546A">
      <w:pPr>
        <w:pStyle w:val="ListParagraph"/>
        <w:numPr>
          <w:ilvl w:val="2"/>
          <w:numId w:val="21"/>
        </w:numPr>
        <w:spacing w:before="100" w:after="100" w:line="276" w:lineRule="auto"/>
        <w:ind w:left="720"/>
        <w:jc w:val="both"/>
      </w:pPr>
      <w:r w:rsidRPr="00FA6D09">
        <w:t>Căn Hộ</w:t>
      </w:r>
      <w:r w:rsidR="00AE6411" w:rsidRPr="00FA6D09">
        <w:t xml:space="preserve"> nêu tại Điều 2 của </w:t>
      </w:r>
      <w:r w:rsidR="004B1062" w:rsidRPr="00FA6D09">
        <w:t>Hợp Đồng</w:t>
      </w:r>
      <w:r w:rsidR="002879F6" w:rsidRPr="00FA6D09">
        <w:rPr>
          <w:lang w:val="en-US"/>
        </w:rPr>
        <w:t xml:space="preserve"> </w:t>
      </w:r>
      <w:r w:rsidR="00AE6411" w:rsidRPr="00FA6D09">
        <w:t>này không thuộc diện đã bán cho người khác, không thuộc diện bị cấm bán theo quy định của pháp luật;</w:t>
      </w:r>
    </w:p>
    <w:p w14:paraId="78405C07" w14:textId="29695222" w:rsidR="00AE6411" w:rsidRPr="00FA6D09" w:rsidRDefault="001B229A" w:rsidP="0086546A">
      <w:pPr>
        <w:pStyle w:val="ListParagraph"/>
        <w:numPr>
          <w:ilvl w:val="2"/>
          <w:numId w:val="21"/>
        </w:numPr>
        <w:spacing w:before="100" w:after="100" w:line="276" w:lineRule="auto"/>
        <w:ind w:left="720"/>
        <w:jc w:val="both"/>
      </w:pPr>
      <w:r w:rsidRPr="00FA6D09">
        <w:t>Căn Hộ</w:t>
      </w:r>
      <w:r w:rsidR="00AE6411" w:rsidRPr="00FA6D09">
        <w:t xml:space="preserve"> nêu tại Điều 2 của </w:t>
      </w:r>
      <w:r w:rsidR="004B1062" w:rsidRPr="00FA6D09">
        <w:t>Hợp Đồng</w:t>
      </w:r>
      <w:r w:rsidR="002879F6" w:rsidRPr="00FA6D09">
        <w:rPr>
          <w:lang w:val="en-US"/>
        </w:rPr>
        <w:t xml:space="preserve"> </w:t>
      </w:r>
      <w:r w:rsidR="00AE6411" w:rsidRPr="00FA6D09">
        <w:t xml:space="preserve">này được xây dựng theo đúng quy hoạch, đúng thiết kế và các bản vẽ được duyệt đã cung cấp cho </w:t>
      </w:r>
      <w:r w:rsidR="003B6166" w:rsidRPr="00FA6D09">
        <w:t>Bên mua</w:t>
      </w:r>
      <w:r w:rsidR="00AE6411" w:rsidRPr="00FA6D09">
        <w:t xml:space="preserve">, bảo đảm chất lượng và đúng các vật liệu xây dựng theo thuận trong </w:t>
      </w:r>
      <w:r w:rsidR="004B1062" w:rsidRPr="00FA6D09">
        <w:t>Hợp Đồng</w:t>
      </w:r>
      <w:r w:rsidR="002879F6" w:rsidRPr="00FA6D09">
        <w:rPr>
          <w:lang w:val="en-US"/>
        </w:rPr>
        <w:t xml:space="preserve"> </w:t>
      </w:r>
      <w:r w:rsidR="00AE6411" w:rsidRPr="00FA6D09">
        <w:t>này;</w:t>
      </w:r>
    </w:p>
    <w:p w14:paraId="14BCE8F3" w14:textId="4880AD0E" w:rsidR="00AE6411" w:rsidRPr="00FA6D09" w:rsidRDefault="00CF13D5" w:rsidP="0086546A">
      <w:pPr>
        <w:pStyle w:val="ListParagraph"/>
        <w:numPr>
          <w:ilvl w:val="1"/>
          <w:numId w:val="21"/>
        </w:numPr>
        <w:spacing w:before="100" w:after="100" w:line="276" w:lineRule="auto"/>
        <w:ind w:left="720" w:hanging="720"/>
        <w:jc w:val="both"/>
      </w:pPr>
      <w:r w:rsidRPr="00FA6D09">
        <w:t xml:space="preserve">Bên Mua </w:t>
      </w:r>
      <w:r w:rsidR="00AE6411" w:rsidRPr="00FA6D09">
        <w:t>cam kết:</w:t>
      </w:r>
    </w:p>
    <w:p w14:paraId="2E417C9C" w14:textId="0B7BCF9A" w:rsidR="00AE6411" w:rsidRPr="00FA6D09" w:rsidRDefault="00AE6411" w:rsidP="0086546A">
      <w:pPr>
        <w:pStyle w:val="ListParagraph"/>
        <w:numPr>
          <w:ilvl w:val="2"/>
          <w:numId w:val="21"/>
        </w:numPr>
        <w:tabs>
          <w:tab w:val="left" w:pos="567"/>
          <w:tab w:val="left" w:pos="990"/>
        </w:tabs>
        <w:spacing w:before="100" w:after="100" w:line="276" w:lineRule="auto"/>
        <w:ind w:left="720"/>
        <w:jc w:val="both"/>
      </w:pPr>
      <w:r w:rsidRPr="00FA6D09">
        <w:t xml:space="preserve">Đã tìm hiểu, xem xét kỹ thông tin về </w:t>
      </w:r>
      <w:r w:rsidR="001B229A" w:rsidRPr="00FA6D09">
        <w:t>Căn Hộ</w:t>
      </w:r>
      <w:r w:rsidRPr="00FA6D09">
        <w:t xml:space="preserve"> </w:t>
      </w:r>
      <w:r w:rsidR="003B6166" w:rsidRPr="00FA6D09">
        <w:t>mua</w:t>
      </w:r>
      <w:r w:rsidRPr="00FA6D09">
        <w:t>;</w:t>
      </w:r>
    </w:p>
    <w:p w14:paraId="21562758" w14:textId="0C6299D5" w:rsidR="00AE6411" w:rsidRPr="00FA6D09" w:rsidRDefault="00AE6411" w:rsidP="0086546A">
      <w:pPr>
        <w:pStyle w:val="ListParagraph"/>
        <w:numPr>
          <w:ilvl w:val="2"/>
          <w:numId w:val="21"/>
        </w:numPr>
        <w:tabs>
          <w:tab w:val="left" w:pos="567"/>
          <w:tab w:val="left" w:pos="990"/>
        </w:tabs>
        <w:spacing w:before="100" w:after="100" w:line="276" w:lineRule="auto"/>
        <w:ind w:left="720"/>
        <w:jc w:val="both"/>
      </w:pPr>
      <w:r w:rsidRPr="00FA6D09">
        <w:t xml:space="preserve">Đã được </w:t>
      </w:r>
      <w:r w:rsidR="00CF13D5" w:rsidRPr="00FA6D09">
        <w:t xml:space="preserve">Bên Bán </w:t>
      </w:r>
      <w:r w:rsidRPr="00FA6D09">
        <w:t xml:space="preserve">cung cấp bản sao các giấy tờ, tài liệu và thông tin cần thiết liên quan đến </w:t>
      </w:r>
      <w:r w:rsidR="001B229A" w:rsidRPr="00FA6D09">
        <w:t>Căn Hộ</w:t>
      </w:r>
      <w:r w:rsidRPr="00FA6D09">
        <w:t xml:space="preserve">, </w:t>
      </w:r>
      <w:r w:rsidR="00CF13D5" w:rsidRPr="00FA6D09">
        <w:t xml:space="preserve">Bên Mua </w:t>
      </w:r>
      <w:r w:rsidRPr="00FA6D09">
        <w:t xml:space="preserve">đã đọc cẩn thận và hiểu các quy định của </w:t>
      </w:r>
      <w:r w:rsidR="004B1062" w:rsidRPr="00FA6D09">
        <w:t>Hợp Đồng</w:t>
      </w:r>
      <w:r w:rsidR="002879F6" w:rsidRPr="00FA6D09">
        <w:t xml:space="preserve"> </w:t>
      </w:r>
      <w:r w:rsidRPr="00FA6D09">
        <w:t xml:space="preserve">này cũng như các phụ lục đính kèm. </w:t>
      </w:r>
      <w:r w:rsidR="00CF13D5" w:rsidRPr="00FA6D09">
        <w:t xml:space="preserve">Bên Mua </w:t>
      </w:r>
      <w:r w:rsidRPr="00FA6D09">
        <w:t xml:space="preserve">đã tìm hiểu mọi vấn đề mà </w:t>
      </w:r>
      <w:r w:rsidR="00CF13D5" w:rsidRPr="00FA6D09">
        <w:t xml:space="preserve">Bên Mua </w:t>
      </w:r>
      <w:r w:rsidRPr="00FA6D09">
        <w:t>cho là cần thiết để kiểm tra mức độ chính xác của các giấy tờ, tài liệu và thông tin đó;</w:t>
      </w:r>
    </w:p>
    <w:p w14:paraId="01301711" w14:textId="7F57BB5D" w:rsidR="00AE6411" w:rsidRPr="00FA6D09" w:rsidRDefault="00AE6411" w:rsidP="0086546A">
      <w:pPr>
        <w:pStyle w:val="ListParagraph"/>
        <w:numPr>
          <w:ilvl w:val="2"/>
          <w:numId w:val="21"/>
        </w:numPr>
        <w:tabs>
          <w:tab w:val="left" w:pos="567"/>
          <w:tab w:val="left" w:pos="990"/>
        </w:tabs>
        <w:spacing w:before="100" w:after="100" w:line="276" w:lineRule="auto"/>
        <w:ind w:left="720"/>
        <w:jc w:val="both"/>
      </w:pPr>
      <w:r w:rsidRPr="00FA6D09">
        <w:t xml:space="preserve">Số tiền </w:t>
      </w:r>
      <w:r w:rsidR="00572EF8" w:rsidRPr="00FA6D09">
        <w:rPr>
          <w:lang w:val="en-US"/>
        </w:rPr>
        <w:t xml:space="preserve">Bên Mua thanh toán cho Bên Bán </w:t>
      </w:r>
      <w:r w:rsidRPr="00FA6D09">
        <w:t xml:space="preserve">theo </w:t>
      </w:r>
      <w:r w:rsidR="004B1062" w:rsidRPr="00FA6D09">
        <w:t>Hợp Đồng</w:t>
      </w:r>
      <w:r w:rsidR="002879F6" w:rsidRPr="00FA6D09">
        <w:t xml:space="preserve"> </w:t>
      </w:r>
      <w:r w:rsidRPr="00FA6D09">
        <w:t xml:space="preserve">này là hợp pháp, không có tranh chấp với bên thứ ba. </w:t>
      </w:r>
      <w:r w:rsidR="00CF13D5" w:rsidRPr="00FA6D09">
        <w:t xml:space="preserve">Bên Bán </w:t>
      </w:r>
      <w:r w:rsidRPr="00FA6D09">
        <w:t xml:space="preserve">sẽ không phải chịu trách nhiệm đối với việc tranh chấp khoản tiền mà </w:t>
      </w:r>
      <w:r w:rsidR="00CF13D5" w:rsidRPr="00FA6D09">
        <w:t xml:space="preserve">Bên Mua </w:t>
      </w:r>
      <w:r w:rsidRPr="00FA6D09">
        <w:t xml:space="preserve">đã thanh toán cho </w:t>
      </w:r>
      <w:r w:rsidR="00CF13D5" w:rsidRPr="00FA6D09">
        <w:t xml:space="preserve">Bên Bán </w:t>
      </w:r>
      <w:r w:rsidRPr="00FA6D09">
        <w:t xml:space="preserve">theo </w:t>
      </w:r>
      <w:r w:rsidR="004B1062" w:rsidRPr="00FA6D09">
        <w:t>Hợp Đồng</w:t>
      </w:r>
      <w:r w:rsidR="002879F6" w:rsidRPr="00FA6D09">
        <w:t xml:space="preserve"> </w:t>
      </w:r>
      <w:r w:rsidRPr="00FA6D09">
        <w:t xml:space="preserve">này. Trong trường hợp có tranh chấp về khoản tiền này thì </w:t>
      </w:r>
      <w:r w:rsidR="004B1062" w:rsidRPr="00FA6D09">
        <w:t>Hợp Đồng</w:t>
      </w:r>
      <w:r w:rsidR="002879F6" w:rsidRPr="00FA6D09">
        <w:t xml:space="preserve"> </w:t>
      </w:r>
      <w:r w:rsidRPr="00FA6D09">
        <w:t xml:space="preserve">này vẫn có hiệu lực đối với </w:t>
      </w:r>
      <w:r w:rsidR="001608F0" w:rsidRPr="00FA6D09">
        <w:rPr>
          <w:lang w:val="en-US"/>
        </w:rPr>
        <w:t>Các</w:t>
      </w:r>
      <w:r w:rsidR="001608F0" w:rsidRPr="00FA6D09" w:rsidDel="001608F0">
        <w:t xml:space="preserve"> </w:t>
      </w:r>
      <w:r w:rsidR="001608F0" w:rsidRPr="00FA6D09">
        <w:t>B</w:t>
      </w:r>
      <w:r w:rsidRPr="00FA6D09">
        <w:t>ên;</w:t>
      </w:r>
    </w:p>
    <w:p w14:paraId="2CF18E37" w14:textId="054947B1" w:rsidR="00AE6411" w:rsidRPr="00FA6D09" w:rsidRDefault="00AE6411" w:rsidP="0086546A">
      <w:pPr>
        <w:pStyle w:val="ListParagraph"/>
        <w:numPr>
          <w:ilvl w:val="2"/>
          <w:numId w:val="21"/>
        </w:numPr>
        <w:tabs>
          <w:tab w:val="left" w:pos="567"/>
          <w:tab w:val="left" w:pos="990"/>
        </w:tabs>
        <w:spacing w:before="100" w:after="100" w:line="276" w:lineRule="auto"/>
        <w:ind w:left="720"/>
        <w:jc w:val="both"/>
      </w:pPr>
      <w:r w:rsidRPr="00FA6D09">
        <w:t xml:space="preserve">Cung cấp các giấy tờ cần thiết khi </w:t>
      </w:r>
      <w:r w:rsidR="00CF13D5" w:rsidRPr="00FA6D09">
        <w:t xml:space="preserve">Bên Bán </w:t>
      </w:r>
      <w:r w:rsidRPr="00FA6D09">
        <w:t xml:space="preserve">yêu cầu theo quy định của pháp luật để làm thủ tục cấp </w:t>
      </w:r>
      <w:r w:rsidR="00CC014E" w:rsidRPr="00FA6D09">
        <w:t>Giấy Chứng Nhận</w:t>
      </w:r>
      <w:r w:rsidRPr="00FA6D09">
        <w:t xml:space="preserve"> cho </w:t>
      </w:r>
      <w:r w:rsidR="003B6166" w:rsidRPr="00FA6D09">
        <w:t>Bên mua</w:t>
      </w:r>
      <w:r w:rsidRPr="00FA6D09">
        <w:t>.</w:t>
      </w:r>
    </w:p>
    <w:p w14:paraId="49E99FCF" w14:textId="1BCA53AE" w:rsidR="00F135F7" w:rsidRPr="00FA6D09" w:rsidRDefault="00F135F7" w:rsidP="0086546A">
      <w:pPr>
        <w:pStyle w:val="ListParagraph"/>
        <w:numPr>
          <w:ilvl w:val="2"/>
          <w:numId w:val="21"/>
        </w:numPr>
        <w:tabs>
          <w:tab w:val="left" w:pos="567"/>
          <w:tab w:val="left" w:pos="990"/>
        </w:tabs>
        <w:spacing w:before="100" w:after="100" w:line="276" w:lineRule="auto"/>
        <w:ind w:left="720"/>
        <w:jc w:val="both"/>
      </w:pPr>
      <w:r w:rsidRPr="00FA6D09">
        <w:t xml:space="preserve">Bảo đảm và chịu trách nhiệm hoàn toàn về tư cách pháp lý của mình khi tham gia ký kết </w:t>
      </w:r>
      <w:r w:rsidR="004B1062" w:rsidRPr="00FA6D09">
        <w:t>Hợp Đồng</w:t>
      </w:r>
      <w:r w:rsidR="002879F6" w:rsidRPr="00FA6D09">
        <w:t xml:space="preserve"> </w:t>
      </w:r>
      <w:r w:rsidRPr="00FA6D09">
        <w:t xml:space="preserve">này theo quy định của pháp luật Việt Nam. </w:t>
      </w:r>
      <w:r w:rsidR="00CF13D5" w:rsidRPr="00FA6D09">
        <w:t xml:space="preserve">Bên Mua </w:t>
      </w:r>
      <w:r w:rsidRPr="00FA6D09">
        <w:t xml:space="preserve">cam kết rằng </w:t>
      </w:r>
      <w:r w:rsidR="00CF13D5" w:rsidRPr="00FA6D09">
        <w:t xml:space="preserve">Bên Mua </w:t>
      </w:r>
      <w:r w:rsidRPr="00FA6D09">
        <w:t xml:space="preserve">có đủ thẩm quyền và tư cách pháp lý để ký kết và thực hiện </w:t>
      </w:r>
      <w:r w:rsidR="004B1062" w:rsidRPr="00FA6D09">
        <w:t>Hợp Đồng</w:t>
      </w:r>
      <w:r w:rsidR="002879F6" w:rsidRPr="00FA6D09">
        <w:t xml:space="preserve"> </w:t>
      </w:r>
      <w:r w:rsidRPr="00FA6D09">
        <w:t xml:space="preserve">này và nghĩa vụ của </w:t>
      </w:r>
      <w:r w:rsidR="00CF13D5" w:rsidRPr="00FA6D09">
        <w:t xml:space="preserve">Bên Mua </w:t>
      </w:r>
      <w:r w:rsidRPr="00FA6D09">
        <w:t xml:space="preserve">theo </w:t>
      </w:r>
      <w:r w:rsidR="004B1062" w:rsidRPr="00FA6D09">
        <w:t>Hợp Đồng</w:t>
      </w:r>
      <w:r w:rsidR="002879F6" w:rsidRPr="00FA6D09">
        <w:t xml:space="preserve"> </w:t>
      </w:r>
      <w:r w:rsidRPr="00FA6D09">
        <w:t>này là các nghĩa vụ có hiệu lực thi hành và ràng buộc Bên Mua;</w:t>
      </w:r>
      <w:r w:rsidR="007324B6" w:rsidRPr="007324B6">
        <w:t xml:space="preserve"> </w:t>
      </w:r>
      <w:r w:rsidR="0052270E">
        <w:rPr>
          <w:lang w:val="en-US"/>
        </w:rPr>
        <w:t>Trường hợp</w:t>
      </w:r>
      <w:r w:rsidR="007324B6" w:rsidRPr="007324B6">
        <w:t xml:space="preserve"> Bên </w:t>
      </w:r>
      <w:r w:rsidR="0052270E">
        <w:rPr>
          <w:lang w:val="en-US"/>
        </w:rPr>
        <w:t>Mua</w:t>
      </w:r>
      <w:r w:rsidR="007324B6" w:rsidRPr="007324B6">
        <w:t xml:space="preserve"> là người Việt Nam định cư ở nước ngoài</w:t>
      </w:r>
      <w:r w:rsidR="001E70D9">
        <w:rPr>
          <w:lang w:val="en-US"/>
        </w:rPr>
        <w:t>, tổ chức, cá nhân nước ngoài</w:t>
      </w:r>
      <w:r w:rsidR="007324B6" w:rsidRPr="007324B6">
        <w:t xml:space="preserve">, Bên </w:t>
      </w:r>
      <w:r w:rsidR="001E70D9">
        <w:rPr>
          <w:lang w:val="en-US"/>
        </w:rPr>
        <w:t>Mua</w:t>
      </w:r>
      <w:r w:rsidR="007324B6" w:rsidRPr="007324B6">
        <w:t xml:space="preserve"> cam </w:t>
      </w:r>
      <w:r w:rsidR="001E70D9">
        <w:rPr>
          <w:lang w:val="en-US"/>
        </w:rPr>
        <w:t>kết</w:t>
      </w:r>
      <w:r w:rsidR="007324B6" w:rsidRPr="007324B6">
        <w:t xml:space="preserve"> </w:t>
      </w:r>
      <w:r w:rsidR="001E70D9">
        <w:rPr>
          <w:lang w:val="en-US"/>
        </w:rPr>
        <w:t>đáp ứng đầy</w:t>
      </w:r>
      <w:r w:rsidR="007324B6" w:rsidRPr="007324B6">
        <w:t xml:space="preserve"> đủ </w:t>
      </w:r>
      <w:r w:rsidR="001E70D9">
        <w:rPr>
          <w:lang w:val="en-US"/>
        </w:rPr>
        <w:t xml:space="preserve">các </w:t>
      </w:r>
      <w:r w:rsidR="007324B6" w:rsidRPr="007324B6">
        <w:t>điều kiện được quyền sở hữu nhà ở tại Việt Nam theo quy định của pháp luật Việt Nam</w:t>
      </w:r>
      <w:r w:rsidR="001E70D9">
        <w:rPr>
          <w:lang w:val="en-US"/>
        </w:rPr>
        <w:t>.</w:t>
      </w:r>
    </w:p>
    <w:p w14:paraId="22A4A6A6" w14:textId="7A045532" w:rsidR="00AE6411" w:rsidRPr="00FA6D09" w:rsidRDefault="00CF13D5" w:rsidP="0086546A">
      <w:pPr>
        <w:pStyle w:val="ListParagraph"/>
        <w:numPr>
          <w:ilvl w:val="2"/>
          <w:numId w:val="21"/>
        </w:numPr>
        <w:tabs>
          <w:tab w:val="left" w:pos="567"/>
          <w:tab w:val="left" w:pos="990"/>
        </w:tabs>
        <w:spacing w:before="100" w:after="100" w:line="276" w:lineRule="auto"/>
        <w:ind w:left="720"/>
        <w:jc w:val="both"/>
      </w:pPr>
      <w:r w:rsidRPr="00FA6D09">
        <w:t xml:space="preserve">Bên Mua </w:t>
      </w:r>
      <w:r w:rsidR="00F135F7" w:rsidRPr="00FA6D09">
        <w:t xml:space="preserve">và những người thuê/sử dụng </w:t>
      </w:r>
      <w:r w:rsidR="001B229A" w:rsidRPr="00FA6D09">
        <w:t>Căn Hộ</w:t>
      </w:r>
      <w:r w:rsidR="00F135F7" w:rsidRPr="00FA6D09">
        <w:t xml:space="preserve"> của </w:t>
      </w:r>
      <w:r w:rsidRPr="00FA6D09">
        <w:t xml:space="preserve">Bên Mua </w:t>
      </w:r>
      <w:r w:rsidR="00F135F7" w:rsidRPr="00FA6D09">
        <w:t xml:space="preserve">có cam kết tuân thủ Bản </w:t>
      </w:r>
      <w:r w:rsidR="002077A0" w:rsidRPr="00FA6D09">
        <w:t xml:space="preserve">Nội Quy </w:t>
      </w:r>
      <w:r w:rsidR="001B229A" w:rsidRPr="00FA6D09">
        <w:t>Nhà Chung Cư</w:t>
      </w:r>
      <w:r w:rsidR="00F135F7" w:rsidRPr="00FA6D09">
        <w:t xml:space="preserve"> kèm theo </w:t>
      </w:r>
      <w:r w:rsidR="00565084" w:rsidRPr="00FA6D09">
        <w:t>Hợp Đồng</w:t>
      </w:r>
      <w:r w:rsidR="00F135F7" w:rsidRPr="00FA6D09">
        <w:t>, yêu cầu của cơ quan nhà nước có thẩm quyền và quy định pháp luật có liên quan.</w:t>
      </w:r>
    </w:p>
    <w:p w14:paraId="2199F364" w14:textId="668DAE47" w:rsidR="00AE6411" w:rsidRPr="00FA6D09" w:rsidRDefault="00AE6411" w:rsidP="0086546A">
      <w:pPr>
        <w:pStyle w:val="ListParagraph"/>
        <w:numPr>
          <w:ilvl w:val="1"/>
          <w:numId w:val="21"/>
        </w:numPr>
        <w:spacing w:before="100" w:after="100" w:line="276" w:lineRule="auto"/>
        <w:ind w:left="720" w:hanging="720"/>
        <w:jc w:val="both"/>
      </w:pPr>
      <w:r w:rsidRPr="00FA6D09">
        <w:t xml:space="preserve">Việc ký kết </w:t>
      </w:r>
      <w:r w:rsidR="004B1062" w:rsidRPr="00FA6D09">
        <w:t>Hợp Đồng</w:t>
      </w:r>
      <w:r w:rsidR="002879F6" w:rsidRPr="00FA6D09">
        <w:t xml:space="preserve"> </w:t>
      </w:r>
      <w:r w:rsidRPr="00FA6D09">
        <w:t xml:space="preserve">này giữa </w:t>
      </w:r>
      <w:r w:rsidR="003703DB" w:rsidRPr="00FA6D09">
        <w:t>Các Bên</w:t>
      </w:r>
      <w:r w:rsidRPr="00FA6D09">
        <w:t xml:space="preserve"> là hoàn toàn tự nguyện, không bị ép buộc, lừa dối.</w:t>
      </w:r>
    </w:p>
    <w:p w14:paraId="2A1B08F0" w14:textId="1DE3BDF4" w:rsidR="00AE6411" w:rsidRPr="00FA6D09" w:rsidRDefault="00AE6411" w:rsidP="0086546A">
      <w:pPr>
        <w:pStyle w:val="ListParagraph"/>
        <w:numPr>
          <w:ilvl w:val="1"/>
          <w:numId w:val="21"/>
        </w:numPr>
        <w:spacing w:before="100" w:after="100" w:line="276" w:lineRule="auto"/>
        <w:ind w:left="720" w:hanging="720"/>
        <w:jc w:val="both"/>
      </w:pPr>
      <w:r w:rsidRPr="00FA6D09">
        <w:t xml:space="preserve">Trong trường hợp một hoặc nhiều điều, khoản, điểm trong </w:t>
      </w:r>
      <w:r w:rsidR="004B1062" w:rsidRPr="00FA6D09">
        <w:t>Hợp Đồng</w:t>
      </w:r>
      <w:r w:rsidR="002879F6" w:rsidRPr="00FA6D09">
        <w:t xml:space="preserve"> </w:t>
      </w:r>
      <w:r w:rsidRPr="00FA6D09">
        <w:t xml:space="preserve">này bị cơ quan nhà nước có thẩm quyền tuyên là vô hiệu, không có giá trị pháp lý hoặc không thể thi hành theo quy định hiện hành của pháp luật thì các điều, khoản, điểm khác của </w:t>
      </w:r>
      <w:r w:rsidR="004B1062" w:rsidRPr="00FA6D09">
        <w:t>Hợp Đồng</w:t>
      </w:r>
      <w:r w:rsidR="002879F6" w:rsidRPr="00FA6D09">
        <w:t xml:space="preserve"> </w:t>
      </w:r>
      <w:r w:rsidRPr="00FA6D09">
        <w:t xml:space="preserve">này vẫn có hiệu lực thi hành đối với </w:t>
      </w:r>
      <w:r w:rsidR="001608F0" w:rsidRPr="00FA6D09">
        <w:rPr>
          <w:lang w:val="en-US"/>
        </w:rPr>
        <w:t>Các</w:t>
      </w:r>
      <w:r w:rsidRPr="00FA6D09">
        <w:t xml:space="preserve"> </w:t>
      </w:r>
      <w:r w:rsidR="001608F0" w:rsidRPr="00FA6D09">
        <w:t>B</w:t>
      </w:r>
      <w:r w:rsidRPr="00FA6D09">
        <w:t xml:space="preserve">ên. </w:t>
      </w:r>
      <w:r w:rsidR="001608F0" w:rsidRPr="00FA6D09">
        <w:rPr>
          <w:lang w:val="en-US"/>
        </w:rPr>
        <w:t>Các</w:t>
      </w:r>
      <w:r w:rsidRPr="00FA6D09">
        <w:t xml:space="preserve"> </w:t>
      </w:r>
      <w:r w:rsidR="001608F0" w:rsidRPr="00FA6D09">
        <w:t>B</w:t>
      </w:r>
      <w:r w:rsidRPr="00FA6D09">
        <w:t xml:space="preserve">ên sẽ thống nhất sửa đổi các điều, khoản, điểm bị tuyên vô hiệu hoặc không có giá trị pháp lý hoặc không thể thi hành theo quy định của pháp luật và phù hợp với ý chí của </w:t>
      </w:r>
      <w:r w:rsidR="001608F0" w:rsidRPr="00FA6D09">
        <w:rPr>
          <w:lang w:val="en-US"/>
        </w:rPr>
        <w:t>Các</w:t>
      </w:r>
      <w:r w:rsidRPr="00FA6D09">
        <w:t xml:space="preserve"> </w:t>
      </w:r>
      <w:r w:rsidR="001608F0" w:rsidRPr="00FA6D09">
        <w:t>B</w:t>
      </w:r>
      <w:r w:rsidRPr="00FA6D09">
        <w:t>ên.</w:t>
      </w:r>
      <w:r w:rsidR="004601F2" w:rsidRPr="00FA6D09">
        <w:t xml:space="preserve"> </w:t>
      </w:r>
    </w:p>
    <w:p w14:paraId="2E70462D" w14:textId="17F9F251" w:rsidR="00F135F7" w:rsidRPr="00FA6D09" w:rsidRDefault="001608F0" w:rsidP="0086546A">
      <w:pPr>
        <w:pStyle w:val="ListParagraph"/>
        <w:numPr>
          <w:ilvl w:val="1"/>
          <w:numId w:val="21"/>
        </w:numPr>
        <w:spacing w:before="100" w:after="100" w:line="276" w:lineRule="auto"/>
        <w:ind w:left="720" w:hanging="720"/>
        <w:jc w:val="both"/>
      </w:pPr>
      <w:r w:rsidRPr="00FA6D09">
        <w:rPr>
          <w:lang w:val="en-US"/>
        </w:rPr>
        <w:t>Các</w:t>
      </w:r>
      <w:r w:rsidR="00F135F7" w:rsidRPr="00FA6D09">
        <w:t xml:space="preserve"> </w:t>
      </w:r>
      <w:r w:rsidR="001E3216" w:rsidRPr="00FA6D09">
        <w:t>B</w:t>
      </w:r>
      <w:r w:rsidR="00F135F7" w:rsidRPr="00FA6D09">
        <w:t xml:space="preserve">ên cam kết thực hiện đúng các thỏa thuận đã quy định trong </w:t>
      </w:r>
      <w:r w:rsidR="004B1062" w:rsidRPr="00FA6D09">
        <w:t>Hợp Đồng</w:t>
      </w:r>
      <w:r w:rsidR="00AD225A" w:rsidRPr="00FA6D09">
        <w:rPr>
          <w:lang w:val="en-US"/>
        </w:rPr>
        <w:t xml:space="preserve"> </w:t>
      </w:r>
      <w:r w:rsidR="00F135F7" w:rsidRPr="00FA6D09">
        <w:t>này.</w:t>
      </w:r>
    </w:p>
    <w:p w14:paraId="5854D6DD" w14:textId="61CF8637" w:rsidR="00571D51" w:rsidRPr="00FA6D09" w:rsidRDefault="003E34A5" w:rsidP="0086546A">
      <w:pPr>
        <w:pStyle w:val="ListParagraph"/>
        <w:numPr>
          <w:ilvl w:val="1"/>
          <w:numId w:val="21"/>
        </w:numPr>
        <w:spacing w:before="100" w:after="100" w:line="276" w:lineRule="auto"/>
        <w:ind w:left="720" w:hanging="720"/>
        <w:jc w:val="both"/>
      </w:pPr>
      <w:r w:rsidRPr="00FA6D09">
        <w:t xml:space="preserve">Bên Mua đồng ý rằng trong trường hợp Bên Mua có từ hai chủ thể (tổ chức và/hoặc cá nhân) trở lên, mọi dẫn chiếu đến Bên Mua trong Hợp Đồng này </w:t>
      </w:r>
      <w:r w:rsidRPr="00FA6D09">
        <w:rPr>
          <w:lang w:val="en-US"/>
        </w:rPr>
        <w:t>được hiểu là dẫn chiếu đến</w:t>
      </w:r>
      <w:r w:rsidRPr="00FA6D09">
        <w:t xml:space="preserve"> </w:t>
      </w:r>
      <w:r w:rsidRPr="00FA6D09">
        <w:rPr>
          <w:lang w:val="en-US"/>
        </w:rPr>
        <w:t xml:space="preserve">toàn bộ và </w:t>
      </w:r>
      <w:r w:rsidRPr="00FA6D09">
        <w:t xml:space="preserve">từng người trong số họ. Các quyền, nghĩa vụ của Bên Mua tại Hợp Đồng </w:t>
      </w:r>
      <w:r w:rsidRPr="00FA6D09">
        <w:lastRenderedPageBreak/>
        <w:t xml:space="preserve">này đều là các quyền và nghĩa vụ liên đới của tất cả các chủ thể thuộc Bên Mua. Bên Bán không bắt buộc phải xác định quyền, nghĩa vụ của từng người thuộc Bên Mua, </w:t>
      </w:r>
      <w:r w:rsidRPr="00FA6D09">
        <w:rPr>
          <w:lang w:val="en-US"/>
        </w:rPr>
        <w:t>đồng thời</w:t>
      </w:r>
      <w:r w:rsidRPr="00FA6D09">
        <w:t xml:space="preserve"> Bên Bán có thể yêu cầu riêng từng người thuộc Bên Mua thực hiện nghĩa vụ theo Hợp Đồng này với Bên Bán. </w:t>
      </w:r>
    </w:p>
    <w:p w14:paraId="6BA3079C" w14:textId="0E337D1F" w:rsidR="00AE6411" w:rsidRPr="00FA6D09" w:rsidRDefault="0080533C" w:rsidP="00F80C5D">
      <w:pPr>
        <w:pStyle w:val="Heading5"/>
        <w:spacing w:before="100" w:after="100" w:line="276" w:lineRule="auto"/>
        <w:ind w:left="720" w:hanging="720"/>
        <w:rPr>
          <w:rFonts w:cs="Times New Roman"/>
        </w:rPr>
      </w:pPr>
      <w:r w:rsidRPr="00FA6D09">
        <w:rPr>
          <w:rFonts w:cs="Times New Roman"/>
          <w:lang w:val="en-US"/>
        </w:rPr>
        <w:t xml:space="preserve">SỰ KIỆN BẤT KHẢ KHÁNG </w:t>
      </w:r>
    </w:p>
    <w:p w14:paraId="6867DF95" w14:textId="1B8B5E5C" w:rsidR="00AE6411" w:rsidRPr="00FA6D09" w:rsidRDefault="00AE6411" w:rsidP="0086546A">
      <w:pPr>
        <w:pStyle w:val="ListParagraph"/>
        <w:numPr>
          <w:ilvl w:val="1"/>
          <w:numId w:val="22"/>
        </w:numPr>
        <w:spacing w:before="100" w:after="100" w:line="276" w:lineRule="auto"/>
        <w:ind w:left="720" w:hanging="720"/>
        <w:jc w:val="both"/>
      </w:pPr>
      <w:r w:rsidRPr="00FA6D09">
        <w:t xml:space="preserve">Các </w:t>
      </w:r>
      <w:r w:rsidR="003703DB" w:rsidRPr="00FA6D09">
        <w:t>B</w:t>
      </w:r>
      <w:r w:rsidRPr="00FA6D09">
        <w:t xml:space="preserve">ên nhất trí thỏa thuận một trong các trường hợp sau đây được coi là </w:t>
      </w:r>
      <w:r w:rsidR="00577F11" w:rsidRPr="00FA6D09">
        <w:t>Sự Kiện Bất Khả Kháng</w:t>
      </w:r>
      <w:r w:rsidRPr="00FA6D09">
        <w:t>:</w:t>
      </w:r>
    </w:p>
    <w:p w14:paraId="73F95754" w14:textId="2E20EB5E" w:rsidR="00AE6411" w:rsidRPr="00FA6D09" w:rsidRDefault="00AE6411" w:rsidP="0086546A">
      <w:pPr>
        <w:pStyle w:val="ListParagraph"/>
        <w:numPr>
          <w:ilvl w:val="2"/>
          <w:numId w:val="22"/>
        </w:numPr>
        <w:spacing w:before="100" w:after="100" w:line="276" w:lineRule="auto"/>
        <w:ind w:left="720"/>
        <w:jc w:val="both"/>
      </w:pPr>
      <w:r w:rsidRPr="00FA6D09">
        <w:t>Do chiến tranh hoặc do thiên tai hoặc do thay đổi chính sách pháp luật của Nhà nước;</w:t>
      </w:r>
    </w:p>
    <w:p w14:paraId="3F98298D" w14:textId="156CCEC9" w:rsidR="00AE6411" w:rsidRPr="00FA6D09" w:rsidRDefault="00AE6411" w:rsidP="00F0011F">
      <w:pPr>
        <w:pStyle w:val="ListParagraph"/>
        <w:numPr>
          <w:ilvl w:val="2"/>
          <w:numId w:val="22"/>
        </w:numPr>
        <w:spacing w:before="100" w:after="100" w:line="276" w:lineRule="auto"/>
        <w:ind w:left="720"/>
        <w:jc w:val="both"/>
      </w:pPr>
      <w:r w:rsidRPr="00FA6D09">
        <w:t>Do phải thực hiện quyết định của cơ quan nhà nước có thẩm quyền hoặc các trường hợp khác do pháp luật quy định</w:t>
      </w:r>
      <w:r w:rsidR="00937238">
        <w:rPr>
          <w:lang w:val="en-US"/>
        </w:rPr>
        <w:t xml:space="preserve"> ngoại trừ trường hợp Bên Mua </w:t>
      </w:r>
      <w:r w:rsidR="00A4685D">
        <w:rPr>
          <w:lang w:val="en-US"/>
        </w:rPr>
        <w:t>phải thực hiện các quyết định tạm giam, tạm giữ, cấm đi khỏi nơi cư trú, bị giữ người khẩn cấp, bắt tội phạm quả tang, chấp hành hình phạt tù hoặc bất kỳ biện pháp tố tụng hoặc hình phạt nào khác theo quy định của pháp luật làm ảnh hưởng đến việc thực hiện các nghĩa vụ theo Hợp Đồng này</w:t>
      </w:r>
      <w:r w:rsidRPr="00FA6D09">
        <w:t>;</w:t>
      </w:r>
    </w:p>
    <w:p w14:paraId="4B7EDFC3" w14:textId="46E52219" w:rsidR="00AE6411" w:rsidRPr="00FA6D09" w:rsidRDefault="00AE6411" w:rsidP="0086546A">
      <w:pPr>
        <w:pStyle w:val="ListParagraph"/>
        <w:numPr>
          <w:ilvl w:val="2"/>
          <w:numId w:val="22"/>
        </w:numPr>
        <w:spacing w:before="100" w:after="100" w:line="276" w:lineRule="auto"/>
        <w:ind w:left="720"/>
        <w:jc w:val="both"/>
      </w:pPr>
      <w:r w:rsidRPr="00FA6D09">
        <w:t>Do tai nạn, ốm đau thuộc diện phải đi cấp cứu tại cơ sở y tế;</w:t>
      </w:r>
    </w:p>
    <w:p w14:paraId="5F59F159" w14:textId="0A8EE7E9" w:rsidR="00577F11" w:rsidRPr="00FA6D09" w:rsidRDefault="00577F11" w:rsidP="0086546A">
      <w:pPr>
        <w:pStyle w:val="ListParagraph"/>
        <w:numPr>
          <w:ilvl w:val="2"/>
          <w:numId w:val="22"/>
        </w:numPr>
        <w:spacing w:before="100" w:after="100" w:line="276" w:lineRule="auto"/>
        <w:ind w:left="720"/>
        <w:jc w:val="both"/>
      </w:pPr>
      <w:r w:rsidRPr="00FA6D09">
        <w:rPr>
          <w:lang w:val="en-US"/>
        </w:rPr>
        <w:t>Các trường hợp bất khả kháng khác theo quy định của pháp luật;</w:t>
      </w:r>
    </w:p>
    <w:p w14:paraId="0AB4A1E1" w14:textId="555EE973" w:rsidR="00AE6411" w:rsidRPr="00FA6D09" w:rsidRDefault="00AE6411" w:rsidP="0086546A">
      <w:pPr>
        <w:pStyle w:val="ListParagraph"/>
        <w:numPr>
          <w:ilvl w:val="1"/>
          <w:numId w:val="22"/>
        </w:numPr>
        <w:spacing w:before="100" w:after="100" w:line="276" w:lineRule="auto"/>
        <w:ind w:left="720" w:hanging="720"/>
        <w:jc w:val="both"/>
      </w:pPr>
      <w:r w:rsidRPr="00FA6D09">
        <w:t>Mọi trường hợp khó khăn về tài chính đơn thuần sẽ không được coi là trường hợp bất khả kháng.</w:t>
      </w:r>
    </w:p>
    <w:p w14:paraId="4EB2DB1A" w14:textId="22BE0361" w:rsidR="00AE6411" w:rsidRPr="00FA6D09" w:rsidRDefault="00AE6411" w:rsidP="0086546A">
      <w:pPr>
        <w:pStyle w:val="ListParagraph"/>
        <w:numPr>
          <w:ilvl w:val="1"/>
          <w:numId w:val="22"/>
        </w:numPr>
        <w:spacing w:before="100" w:after="100" w:line="276" w:lineRule="auto"/>
        <w:ind w:left="720" w:hanging="720"/>
        <w:jc w:val="both"/>
      </w:pPr>
      <w:r w:rsidRPr="00FA6D09">
        <w:t xml:space="preserve">Khi xuất hiện một trong các </w:t>
      </w:r>
      <w:r w:rsidR="00D57E1F" w:rsidRPr="00FA6D09">
        <w:rPr>
          <w:lang w:val="en-US"/>
        </w:rPr>
        <w:t xml:space="preserve">Sự Kiện </w:t>
      </w:r>
      <w:r w:rsidR="00D57E1F" w:rsidRPr="00FA6D09">
        <w:t xml:space="preserve">Bất Khả Kháng </w:t>
      </w:r>
      <w:r w:rsidRPr="00FA6D09">
        <w:t xml:space="preserve">theo thỏa thuận tại Điều </w:t>
      </w:r>
      <w:r w:rsidR="00200D05" w:rsidRPr="00FA6D09">
        <w:rPr>
          <w:lang w:val="en-US"/>
        </w:rPr>
        <w:t xml:space="preserve">14.1 Hợp Đồng </w:t>
      </w:r>
      <w:r w:rsidRPr="00FA6D09">
        <w:t xml:space="preserve">này thì </w:t>
      </w:r>
      <w:r w:rsidR="00577F11" w:rsidRPr="00FA6D09">
        <w:t>B</w:t>
      </w:r>
      <w:r w:rsidRPr="00FA6D09">
        <w:t xml:space="preserve">ên bị tác động bởi </w:t>
      </w:r>
      <w:r w:rsidR="00D57E1F" w:rsidRPr="00FA6D09">
        <w:rPr>
          <w:lang w:val="en-US"/>
        </w:rPr>
        <w:t xml:space="preserve">Sự Kiện </w:t>
      </w:r>
      <w:r w:rsidR="00D57E1F" w:rsidRPr="00FA6D09">
        <w:t xml:space="preserve">Bất Khả Kháng </w:t>
      </w:r>
      <w:r w:rsidRPr="00FA6D09">
        <w:t xml:space="preserve">phải thông báo bằng văn bản hoặc thông báo trực tiếp cho </w:t>
      </w:r>
      <w:r w:rsidR="00200D05" w:rsidRPr="00FA6D09">
        <w:t>B</w:t>
      </w:r>
      <w:r w:rsidRPr="00FA6D09">
        <w:t xml:space="preserve">ên còn lại biết trong thời hạn </w:t>
      </w:r>
      <w:r w:rsidR="00F135F7" w:rsidRPr="00FA6D09">
        <w:t xml:space="preserve">07 </w:t>
      </w:r>
      <w:r w:rsidRPr="00FA6D09">
        <w:t xml:space="preserve">ngày, kể từ ngày xảy ra </w:t>
      </w:r>
      <w:r w:rsidR="00D57E1F" w:rsidRPr="00FA6D09">
        <w:rPr>
          <w:lang w:val="en-US"/>
        </w:rPr>
        <w:t xml:space="preserve">Sự Kiện </w:t>
      </w:r>
      <w:r w:rsidR="00D57E1F" w:rsidRPr="00FA6D09">
        <w:t xml:space="preserve">Bất Khả Kháng </w:t>
      </w:r>
      <w:r w:rsidR="00200D05" w:rsidRPr="00FA6D09">
        <w:rPr>
          <w:lang w:val="en-US"/>
        </w:rPr>
        <w:t xml:space="preserve">(nếu có giấy tờ chứng minh về lý do bất khả kháng thì </w:t>
      </w:r>
      <w:r w:rsidR="00FB6A23" w:rsidRPr="00FA6D09">
        <w:rPr>
          <w:lang w:val="en-US"/>
        </w:rPr>
        <w:t>B</w:t>
      </w:r>
      <w:r w:rsidR="00200D05" w:rsidRPr="00FA6D09">
        <w:rPr>
          <w:lang w:val="en-US"/>
        </w:rPr>
        <w:t>ên bị tác động phải xuất trình</w:t>
      </w:r>
      <w:r w:rsidR="0080533C" w:rsidRPr="00FA6D09">
        <w:rPr>
          <w:lang w:val="en-US"/>
        </w:rPr>
        <w:t xml:space="preserve"> giấy tờ </w:t>
      </w:r>
      <w:r w:rsidR="00200D05" w:rsidRPr="00FA6D09">
        <w:rPr>
          <w:lang w:val="en-US"/>
        </w:rPr>
        <w:t xml:space="preserve">này) </w:t>
      </w:r>
      <w:r w:rsidR="0080533C" w:rsidRPr="00FA6D09">
        <w:rPr>
          <w:lang w:val="en-US"/>
        </w:rPr>
        <w:t xml:space="preserve">và nêu rõ lý do trì hoãn Hợp </w:t>
      </w:r>
      <w:r w:rsidR="00577F11" w:rsidRPr="00FA6D09">
        <w:rPr>
          <w:lang w:val="en-US"/>
        </w:rPr>
        <w:t>Đ</w:t>
      </w:r>
      <w:r w:rsidR="0080533C" w:rsidRPr="00FA6D09">
        <w:rPr>
          <w:lang w:val="en-US"/>
        </w:rPr>
        <w:t>ồng</w:t>
      </w:r>
      <w:r w:rsidR="00FD1D86" w:rsidRPr="00FA6D09">
        <w:rPr>
          <w:lang w:val="en-US"/>
        </w:rPr>
        <w:t>.</w:t>
      </w:r>
      <w:r w:rsidRPr="00FA6D09">
        <w:t xml:space="preserve"> Việc </w:t>
      </w:r>
      <w:r w:rsidR="00FB6A23" w:rsidRPr="00FA6D09">
        <w:t>B</w:t>
      </w:r>
      <w:r w:rsidRPr="00FA6D09">
        <w:t xml:space="preserve">ên bị tác động bởi </w:t>
      </w:r>
      <w:r w:rsidR="00D57E1F" w:rsidRPr="00FA6D09">
        <w:rPr>
          <w:lang w:val="en-US"/>
        </w:rPr>
        <w:t xml:space="preserve">Sự Kiện </w:t>
      </w:r>
      <w:r w:rsidR="00D57E1F" w:rsidRPr="00FA6D09">
        <w:t xml:space="preserve">Bất Khả Kháng </w:t>
      </w:r>
      <w:r w:rsidRPr="00FA6D09">
        <w:t xml:space="preserve">không thực hiện được nghĩa vụ của mình sẽ không bị coi là vi phạm nghĩa vụ theo </w:t>
      </w:r>
      <w:r w:rsidR="004B1062" w:rsidRPr="00FA6D09">
        <w:t>Hợp Đồng</w:t>
      </w:r>
      <w:r w:rsidR="00940968" w:rsidRPr="00FA6D09">
        <w:rPr>
          <w:lang w:val="en-US"/>
        </w:rPr>
        <w:t xml:space="preserve"> </w:t>
      </w:r>
      <w:r w:rsidRPr="00FA6D09">
        <w:t xml:space="preserve">và cũng không phải là cơ sở để </w:t>
      </w:r>
      <w:r w:rsidR="00FB6A23" w:rsidRPr="00FA6D09">
        <w:t>B</w:t>
      </w:r>
      <w:r w:rsidRPr="00FA6D09">
        <w:t xml:space="preserve">ên còn lại có quyền chấm dứt </w:t>
      </w:r>
      <w:r w:rsidR="004B1062" w:rsidRPr="00FA6D09">
        <w:t>Hợp Đồng</w:t>
      </w:r>
      <w:r w:rsidR="00940968" w:rsidRPr="00FA6D09">
        <w:rPr>
          <w:lang w:val="en-US"/>
        </w:rPr>
        <w:t xml:space="preserve"> </w:t>
      </w:r>
      <w:r w:rsidRPr="00FA6D09">
        <w:t>này.</w:t>
      </w:r>
    </w:p>
    <w:p w14:paraId="3E8C4E49" w14:textId="53DE9644" w:rsidR="00AE6411" w:rsidRPr="00FA6D09" w:rsidRDefault="00AE6411" w:rsidP="0086546A">
      <w:pPr>
        <w:pStyle w:val="ListParagraph"/>
        <w:numPr>
          <w:ilvl w:val="1"/>
          <w:numId w:val="22"/>
        </w:numPr>
        <w:spacing w:before="100" w:after="100" w:line="276" w:lineRule="auto"/>
        <w:ind w:left="720" w:hanging="720"/>
        <w:jc w:val="both"/>
      </w:pPr>
      <w:r w:rsidRPr="00FA6D09">
        <w:t xml:space="preserve">Việc thực hiện nghĩa vụ theo </w:t>
      </w:r>
      <w:r w:rsidR="004B1062" w:rsidRPr="00FA6D09">
        <w:t>Hợp Đồng</w:t>
      </w:r>
      <w:r w:rsidR="00AD225A" w:rsidRPr="00FA6D09">
        <w:rPr>
          <w:lang w:val="en-US"/>
        </w:rPr>
        <w:t xml:space="preserve"> </w:t>
      </w:r>
      <w:r w:rsidRPr="00FA6D09">
        <w:t xml:space="preserve">của </w:t>
      </w:r>
      <w:r w:rsidR="00200D05" w:rsidRPr="00FA6D09">
        <w:t xml:space="preserve">Các Bên </w:t>
      </w:r>
      <w:r w:rsidRPr="00FA6D09">
        <w:t xml:space="preserve">sẽ được tạm dừng trong thời gian xảy ra </w:t>
      </w:r>
      <w:r w:rsidR="00D57E1F" w:rsidRPr="00FA6D09">
        <w:t>Sự Kiện Bất Khả Kháng</w:t>
      </w:r>
      <w:r w:rsidRPr="00FA6D09">
        <w:t xml:space="preserve">. Các </w:t>
      </w:r>
      <w:r w:rsidR="00200D05" w:rsidRPr="00FA6D09">
        <w:t>B</w:t>
      </w:r>
      <w:r w:rsidRPr="00FA6D09">
        <w:t xml:space="preserve">ên sẽ tiếp tục thực hiện các nghĩa vụ của mình sau khi </w:t>
      </w:r>
      <w:r w:rsidR="00D57E1F" w:rsidRPr="00FA6D09">
        <w:t xml:space="preserve">Sự Kiện Bất Khả Kháng </w:t>
      </w:r>
      <w:r w:rsidRPr="00FA6D09">
        <w:t>chấm dứt</w:t>
      </w:r>
      <w:r w:rsidR="00200D05" w:rsidRPr="00FA6D09">
        <w:rPr>
          <w:lang w:val="en-US"/>
        </w:rPr>
        <w:t xml:space="preserve"> trừ trường hợp quy định tại Điều 15.1.</w:t>
      </w:r>
      <w:r w:rsidR="00D57E1F" w:rsidRPr="00FA6D09">
        <w:rPr>
          <w:lang w:val="en-US"/>
        </w:rPr>
        <w:t>5</w:t>
      </w:r>
      <w:r w:rsidRPr="00FA6D09">
        <w:t>.</w:t>
      </w:r>
    </w:p>
    <w:p w14:paraId="5D40E930" w14:textId="4C16C6E8" w:rsidR="00AE6411" w:rsidRPr="00FA6D09" w:rsidRDefault="00FD1D86" w:rsidP="00F80C5D">
      <w:pPr>
        <w:pStyle w:val="Heading5"/>
        <w:spacing w:before="100" w:after="100" w:line="276" w:lineRule="auto"/>
        <w:ind w:left="720" w:hanging="720"/>
        <w:rPr>
          <w:rFonts w:cs="Times New Roman"/>
        </w:rPr>
      </w:pPr>
      <w:r w:rsidRPr="00FA6D09">
        <w:rPr>
          <w:rFonts w:cs="Times New Roman"/>
          <w:lang w:val="en-US"/>
        </w:rPr>
        <w:t xml:space="preserve">CHẤM DỨT </w:t>
      </w:r>
      <w:r w:rsidR="004B1062" w:rsidRPr="00FA6D09">
        <w:rPr>
          <w:rFonts w:cs="Times New Roman"/>
          <w:lang w:val="en-US"/>
        </w:rPr>
        <w:t>HỢP ĐỒNG</w:t>
      </w:r>
    </w:p>
    <w:p w14:paraId="1E3ECB07" w14:textId="1855F918" w:rsidR="00AE6411" w:rsidRPr="00FA6D09" w:rsidRDefault="004B1062" w:rsidP="0086546A">
      <w:pPr>
        <w:pStyle w:val="ListParagraph"/>
        <w:numPr>
          <w:ilvl w:val="1"/>
          <w:numId w:val="23"/>
        </w:numPr>
        <w:spacing w:before="100" w:after="100" w:line="276" w:lineRule="auto"/>
        <w:ind w:left="720" w:hanging="720"/>
        <w:jc w:val="both"/>
      </w:pPr>
      <w:r w:rsidRPr="00FA6D09">
        <w:t>Hợp Đồng</w:t>
      </w:r>
      <w:r w:rsidR="00AD225A" w:rsidRPr="00FA6D09">
        <w:rPr>
          <w:lang w:val="en-US"/>
        </w:rPr>
        <w:t xml:space="preserve"> </w:t>
      </w:r>
      <w:r w:rsidR="00AE6411" w:rsidRPr="00FA6D09">
        <w:t>này được chấm dứt khi xảy ra một trong các trường hợp sau đây:</w:t>
      </w:r>
    </w:p>
    <w:p w14:paraId="69FF974B" w14:textId="10DD4CA3" w:rsidR="00AE6411" w:rsidRPr="00FA6D09" w:rsidRDefault="001608F0" w:rsidP="0086546A">
      <w:pPr>
        <w:pStyle w:val="ListParagraph"/>
        <w:numPr>
          <w:ilvl w:val="2"/>
          <w:numId w:val="23"/>
        </w:numPr>
        <w:spacing w:before="100" w:after="100" w:line="276" w:lineRule="auto"/>
        <w:ind w:left="720"/>
        <w:jc w:val="both"/>
      </w:pPr>
      <w:r w:rsidRPr="00FA6D09">
        <w:rPr>
          <w:lang w:val="en-US"/>
        </w:rPr>
        <w:t>Các</w:t>
      </w:r>
      <w:r w:rsidR="00AE6411" w:rsidRPr="00FA6D09">
        <w:t xml:space="preserve"> </w:t>
      </w:r>
      <w:r w:rsidR="00200D05" w:rsidRPr="00FA6D09">
        <w:t>B</w:t>
      </w:r>
      <w:r w:rsidR="00AE6411" w:rsidRPr="00FA6D09">
        <w:t xml:space="preserve">ên đồng ý chấm dứt </w:t>
      </w:r>
      <w:r w:rsidR="004B1062" w:rsidRPr="00FA6D09">
        <w:t>Hợp Đồng</w:t>
      </w:r>
      <w:r w:rsidR="00FD23E5" w:rsidRPr="00FA6D09">
        <w:rPr>
          <w:lang w:val="en-US"/>
        </w:rPr>
        <w:t xml:space="preserve"> </w:t>
      </w:r>
      <w:r w:rsidR="00AE6411" w:rsidRPr="00FA6D09">
        <w:t xml:space="preserve">bằng văn bản. Trong trường hợp này, </w:t>
      </w:r>
      <w:r w:rsidRPr="00FA6D09">
        <w:rPr>
          <w:lang w:val="en-US"/>
        </w:rPr>
        <w:t>Các</w:t>
      </w:r>
      <w:r w:rsidR="006C7A1E" w:rsidRPr="00FA6D09">
        <w:t xml:space="preserve"> Bên </w:t>
      </w:r>
      <w:r w:rsidR="00AE6411" w:rsidRPr="00FA6D09">
        <w:t xml:space="preserve">lập văn bản thỏa thuận cụ thể các điều kiện và thời hạn chấm dứt </w:t>
      </w:r>
      <w:r w:rsidR="00200D05" w:rsidRPr="00FA6D09">
        <w:t>Hợp Đồng</w:t>
      </w:r>
      <w:r w:rsidR="00AE6411" w:rsidRPr="00FA6D09">
        <w:t>;</w:t>
      </w:r>
    </w:p>
    <w:p w14:paraId="422A6CE9" w14:textId="651552EF" w:rsidR="006D589D" w:rsidRPr="00FA6D09" w:rsidRDefault="006D589D" w:rsidP="0086546A">
      <w:pPr>
        <w:pStyle w:val="ListParagraph"/>
        <w:numPr>
          <w:ilvl w:val="2"/>
          <w:numId w:val="23"/>
        </w:numPr>
        <w:spacing w:before="100" w:after="100" w:line="276" w:lineRule="auto"/>
        <w:ind w:left="720"/>
        <w:jc w:val="both"/>
      </w:pPr>
      <w:r w:rsidRPr="00FA6D09">
        <w:rPr>
          <w:lang w:val="en-US"/>
        </w:rPr>
        <w:t>Bên Mua đơn phương chấm dứt Hợp Đồng theo quy định tại Điều 8.6.2 của Hợp Đồng;</w:t>
      </w:r>
    </w:p>
    <w:p w14:paraId="0D5C0A97" w14:textId="72B5C3EE" w:rsidR="00AE6411" w:rsidRPr="00FA6D09" w:rsidRDefault="00CF13D5" w:rsidP="0086546A">
      <w:pPr>
        <w:pStyle w:val="ListParagraph"/>
        <w:numPr>
          <w:ilvl w:val="2"/>
          <w:numId w:val="23"/>
        </w:numPr>
        <w:spacing w:before="100" w:after="100" w:line="276" w:lineRule="auto"/>
        <w:ind w:left="720"/>
        <w:jc w:val="both"/>
      </w:pPr>
      <w:r w:rsidRPr="00FA6D09">
        <w:t xml:space="preserve">Bên Mua </w:t>
      </w:r>
      <w:r w:rsidR="00AE6411" w:rsidRPr="00FA6D09">
        <w:t xml:space="preserve">chậm thanh toán tiền </w:t>
      </w:r>
      <w:r w:rsidR="003B6166" w:rsidRPr="00FA6D09">
        <w:t>mua</w:t>
      </w:r>
      <w:r w:rsidR="00AE6411" w:rsidRPr="00FA6D09">
        <w:t xml:space="preserve"> </w:t>
      </w:r>
      <w:r w:rsidR="001B229A" w:rsidRPr="00FA6D09">
        <w:t>Căn Hộ</w:t>
      </w:r>
      <w:r w:rsidR="00AE6411" w:rsidRPr="00FA6D09">
        <w:t xml:space="preserve"> theo thỏa thuận tại Điều 12</w:t>
      </w:r>
      <w:r w:rsidR="00200D05" w:rsidRPr="00FA6D09">
        <w:rPr>
          <w:lang w:val="en-US"/>
        </w:rPr>
        <w:t>.1</w:t>
      </w:r>
      <w:r w:rsidR="00AE6411" w:rsidRPr="00FA6D09">
        <w:t xml:space="preserve"> của </w:t>
      </w:r>
      <w:r w:rsidR="004B1062" w:rsidRPr="00FA6D09">
        <w:t>Hợp Đồng</w:t>
      </w:r>
      <w:r w:rsidR="00C87754" w:rsidRPr="00FA6D09">
        <w:t xml:space="preserve"> </w:t>
      </w:r>
      <w:r w:rsidR="00AE6411" w:rsidRPr="00FA6D09">
        <w:t>này;</w:t>
      </w:r>
    </w:p>
    <w:p w14:paraId="1F0EFD60" w14:textId="0364DB00" w:rsidR="00AE6411" w:rsidRPr="00FA6D09" w:rsidRDefault="00CF13D5" w:rsidP="0086546A">
      <w:pPr>
        <w:pStyle w:val="ListParagraph"/>
        <w:numPr>
          <w:ilvl w:val="2"/>
          <w:numId w:val="23"/>
        </w:numPr>
        <w:spacing w:before="100" w:after="100" w:line="276" w:lineRule="auto"/>
        <w:ind w:left="720"/>
        <w:jc w:val="both"/>
      </w:pPr>
      <w:r w:rsidRPr="00FA6D09">
        <w:t xml:space="preserve">Bên Bán </w:t>
      </w:r>
      <w:r w:rsidR="00AE6411" w:rsidRPr="00FA6D09">
        <w:t xml:space="preserve">chậm bàn giao </w:t>
      </w:r>
      <w:r w:rsidR="001B229A" w:rsidRPr="00FA6D09">
        <w:t>Căn Hộ</w:t>
      </w:r>
      <w:r w:rsidR="00AE6411" w:rsidRPr="00FA6D09">
        <w:t xml:space="preserve"> theo thỏa thuận tại Điều 12</w:t>
      </w:r>
      <w:r w:rsidR="00200D05" w:rsidRPr="00FA6D09">
        <w:rPr>
          <w:lang w:val="en-US"/>
        </w:rPr>
        <w:t>.2</w:t>
      </w:r>
      <w:r w:rsidR="00AE6411" w:rsidRPr="00FA6D09">
        <w:t xml:space="preserve"> của </w:t>
      </w:r>
      <w:r w:rsidR="004B1062" w:rsidRPr="00FA6D09">
        <w:t>Hợp Đồng</w:t>
      </w:r>
      <w:r w:rsidR="00C87754" w:rsidRPr="00FA6D09">
        <w:t xml:space="preserve"> </w:t>
      </w:r>
      <w:r w:rsidR="00AE6411" w:rsidRPr="00FA6D09">
        <w:t>này;</w:t>
      </w:r>
    </w:p>
    <w:p w14:paraId="1D1B2066" w14:textId="6319C509" w:rsidR="00AE6411" w:rsidRPr="00FA6D09" w:rsidRDefault="00AE6411" w:rsidP="0086546A">
      <w:pPr>
        <w:pStyle w:val="ListParagraph"/>
        <w:numPr>
          <w:ilvl w:val="2"/>
          <w:numId w:val="23"/>
        </w:numPr>
        <w:spacing w:before="100" w:after="100" w:line="276" w:lineRule="auto"/>
        <w:ind w:left="720"/>
        <w:jc w:val="both"/>
      </w:pPr>
      <w:r w:rsidRPr="00FA6D09">
        <w:t xml:space="preserve">Trong trường hợp </w:t>
      </w:r>
      <w:r w:rsidR="00577F11" w:rsidRPr="00FA6D09">
        <w:t>B</w:t>
      </w:r>
      <w:r w:rsidRPr="00FA6D09">
        <w:t xml:space="preserve">ên bị tác động bởi </w:t>
      </w:r>
      <w:r w:rsidR="00572EF8" w:rsidRPr="00FA6D09">
        <w:t xml:space="preserve">Sự Kiện Bất Khả Kháng </w:t>
      </w:r>
      <w:r w:rsidRPr="00FA6D09">
        <w:t xml:space="preserve">không thể khắc phục được để tiếp tục thực hiện nghĩa vụ của mình trong thời hạn </w:t>
      </w:r>
      <w:r w:rsidR="008B5ED6" w:rsidRPr="00FA6D09">
        <w:rPr>
          <w:lang w:val="en-US"/>
        </w:rPr>
        <w:t>180</w:t>
      </w:r>
      <w:r w:rsidR="008B5ED6" w:rsidRPr="00FA6D09">
        <w:t xml:space="preserve"> </w:t>
      </w:r>
      <w:r w:rsidRPr="00FA6D09">
        <w:t xml:space="preserve">ngày, kể từ ngày xảy ra </w:t>
      </w:r>
      <w:r w:rsidR="00572EF8" w:rsidRPr="00FA6D09">
        <w:t>Sự Kiện Bất Khả Kháng</w:t>
      </w:r>
      <w:r w:rsidRPr="00FA6D09">
        <w:t xml:space="preserve"> và </w:t>
      </w:r>
      <w:r w:rsidR="001608F0" w:rsidRPr="00FA6D09">
        <w:rPr>
          <w:lang w:val="en-US"/>
        </w:rPr>
        <w:t>Các</w:t>
      </w:r>
      <w:r w:rsidR="00200D05" w:rsidRPr="00FA6D09">
        <w:t xml:space="preserve"> Bên </w:t>
      </w:r>
      <w:r w:rsidRPr="00FA6D09">
        <w:t xml:space="preserve">cũng không có thỏa thuận khác thì một trong </w:t>
      </w:r>
      <w:r w:rsidR="001608F0" w:rsidRPr="00FA6D09">
        <w:rPr>
          <w:lang w:val="en-US"/>
        </w:rPr>
        <w:t>Các</w:t>
      </w:r>
      <w:r w:rsidR="00200D05" w:rsidRPr="00FA6D09">
        <w:t xml:space="preserve"> Bên </w:t>
      </w:r>
      <w:r w:rsidRPr="00FA6D09">
        <w:t xml:space="preserve">có quyền đơn phương chấm dứt </w:t>
      </w:r>
      <w:r w:rsidR="004B1062" w:rsidRPr="00FA6D09">
        <w:t>Hợp Đồng</w:t>
      </w:r>
      <w:r w:rsidR="00940968" w:rsidRPr="00FA6D09">
        <w:t xml:space="preserve"> </w:t>
      </w:r>
      <w:r w:rsidRPr="00FA6D09">
        <w:t xml:space="preserve">này và việc chấm dứt </w:t>
      </w:r>
      <w:r w:rsidR="004B1062" w:rsidRPr="00FA6D09">
        <w:t>Hợp Đồng</w:t>
      </w:r>
      <w:r w:rsidR="00940968" w:rsidRPr="00FA6D09">
        <w:rPr>
          <w:lang w:val="en-US"/>
        </w:rPr>
        <w:t xml:space="preserve"> </w:t>
      </w:r>
      <w:r w:rsidRPr="00FA6D09">
        <w:t>này không được coi là vi phạm hợp đồng</w:t>
      </w:r>
      <w:r w:rsidR="006C7A1E" w:rsidRPr="00FA6D09">
        <w:rPr>
          <w:lang w:val="en-US"/>
        </w:rPr>
        <w:t>;</w:t>
      </w:r>
    </w:p>
    <w:p w14:paraId="56B35F9D" w14:textId="0BB4D3EF" w:rsidR="006C7A1E" w:rsidRPr="00FA6D09" w:rsidRDefault="006C7A1E" w:rsidP="0086546A">
      <w:pPr>
        <w:pStyle w:val="ListParagraph"/>
        <w:numPr>
          <w:ilvl w:val="2"/>
          <w:numId w:val="23"/>
        </w:numPr>
        <w:spacing w:before="100" w:after="100" w:line="276" w:lineRule="auto"/>
        <w:ind w:left="720"/>
        <w:jc w:val="both"/>
      </w:pPr>
      <w:r w:rsidRPr="00FA6D09">
        <w:rPr>
          <w:lang w:val="en-US"/>
        </w:rPr>
        <w:t>Xảy ra trường hợp quy định tại Điều 12.3 Hợp Đồng này;</w:t>
      </w:r>
    </w:p>
    <w:p w14:paraId="33332EE6" w14:textId="6DF522DC" w:rsidR="002A6EF2" w:rsidRPr="00FA6D09" w:rsidRDefault="002A6EF2" w:rsidP="0086546A">
      <w:pPr>
        <w:pStyle w:val="ListParagraph"/>
        <w:numPr>
          <w:ilvl w:val="2"/>
          <w:numId w:val="23"/>
        </w:numPr>
        <w:spacing w:before="100" w:after="100" w:line="276" w:lineRule="auto"/>
        <w:ind w:left="720"/>
        <w:jc w:val="both"/>
      </w:pPr>
      <w:r w:rsidRPr="00FA6D09">
        <w:rPr>
          <w:lang w:val="en-US"/>
        </w:rPr>
        <w:t>Hợp Đồng bị chấm dứt theo quy định của pháp luật;</w:t>
      </w:r>
    </w:p>
    <w:p w14:paraId="34B69856" w14:textId="1CE0A6B6" w:rsidR="00E868BC" w:rsidRPr="00FA6D09" w:rsidRDefault="00AE6411" w:rsidP="0086546A">
      <w:pPr>
        <w:pStyle w:val="ListParagraph"/>
        <w:numPr>
          <w:ilvl w:val="1"/>
          <w:numId w:val="23"/>
        </w:numPr>
        <w:spacing w:before="100" w:after="100" w:line="276" w:lineRule="auto"/>
        <w:ind w:left="720" w:hanging="720"/>
        <w:jc w:val="both"/>
      </w:pPr>
      <w:r w:rsidRPr="00FA6D09">
        <w:lastRenderedPageBreak/>
        <w:t xml:space="preserve">Việc xử lý hậu quả do chấm dứt </w:t>
      </w:r>
      <w:r w:rsidR="004B1062" w:rsidRPr="00FA6D09">
        <w:t>Hợp Đồng</w:t>
      </w:r>
      <w:r w:rsidR="00940968" w:rsidRPr="00FA6D09">
        <w:rPr>
          <w:lang w:val="en-US"/>
        </w:rPr>
        <w:t xml:space="preserve"> </w:t>
      </w:r>
      <w:r w:rsidRPr="00FA6D09">
        <w:t xml:space="preserve">theo quy định tại khoản Điều </w:t>
      </w:r>
      <w:r w:rsidR="00200D05" w:rsidRPr="00FA6D09">
        <w:rPr>
          <w:lang w:val="en-US"/>
        </w:rPr>
        <w:t xml:space="preserve">15.1 Hợp Đồng </w:t>
      </w:r>
      <w:r w:rsidRPr="00FA6D09">
        <w:t>này như</w:t>
      </w:r>
      <w:r w:rsidR="00265070" w:rsidRPr="00FA6D09">
        <w:rPr>
          <w:lang w:val="en-US"/>
        </w:rPr>
        <w:t xml:space="preserve"> sau</w:t>
      </w:r>
      <w:r w:rsidRPr="00FA6D09">
        <w:t>:</w:t>
      </w:r>
    </w:p>
    <w:p w14:paraId="4B5E9140" w14:textId="20C85C13" w:rsidR="00356F84" w:rsidRPr="00FA6D09" w:rsidRDefault="00356F84" w:rsidP="0086546A">
      <w:pPr>
        <w:pStyle w:val="ListParagraph"/>
        <w:numPr>
          <w:ilvl w:val="2"/>
          <w:numId w:val="23"/>
        </w:numPr>
        <w:spacing w:before="100" w:after="100" w:line="276" w:lineRule="auto"/>
        <w:ind w:left="720"/>
        <w:jc w:val="both"/>
      </w:pPr>
      <w:r w:rsidRPr="00FA6D09">
        <w:t>Trường hợp chấm dứt Hợp Đồng theo Điều 15.1</w:t>
      </w:r>
      <w:r w:rsidRPr="00FA6D09">
        <w:rPr>
          <w:lang w:val="en-US"/>
        </w:rPr>
        <w:t>.1</w:t>
      </w:r>
      <w:r w:rsidRPr="00FA6D09">
        <w:t xml:space="preserve"> thì</w:t>
      </w:r>
      <w:r w:rsidRPr="00FA6D09">
        <w:rPr>
          <w:lang w:val="en-US"/>
        </w:rPr>
        <w:t xml:space="preserve"> </w:t>
      </w:r>
      <w:r w:rsidR="007E0640" w:rsidRPr="00FA6D09">
        <w:rPr>
          <w:color w:val="171717"/>
        </w:rPr>
        <w:t>thực hiện theo văn bản thỏa thuận của Các Bên;</w:t>
      </w:r>
    </w:p>
    <w:p w14:paraId="29996335" w14:textId="2EDBBFA9" w:rsidR="006D589D" w:rsidRPr="00FA6D09" w:rsidRDefault="006D589D" w:rsidP="0086546A">
      <w:pPr>
        <w:pStyle w:val="ListParagraph"/>
        <w:numPr>
          <w:ilvl w:val="2"/>
          <w:numId w:val="23"/>
        </w:numPr>
        <w:spacing w:before="100" w:after="100" w:line="276" w:lineRule="auto"/>
        <w:ind w:left="720"/>
        <w:jc w:val="both"/>
      </w:pPr>
      <w:r w:rsidRPr="00FA6D09">
        <w:rPr>
          <w:lang w:val="en-US"/>
        </w:rPr>
        <w:t xml:space="preserve">Trường </w:t>
      </w:r>
      <w:r w:rsidRPr="00FA6D09">
        <w:t xml:space="preserve">hợp chấm dứt Hợp Đồng theo Điều </w:t>
      </w:r>
      <w:r w:rsidRPr="00FA6D09">
        <w:rPr>
          <w:lang w:val="en-US"/>
        </w:rPr>
        <w:t>15.1.2</w:t>
      </w:r>
      <w:r w:rsidRPr="00FA6D09">
        <w:t xml:space="preserve"> thì xử lý như quy định tại Điều </w:t>
      </w:r>
      <w:r w:rsidRPr="00FA6D09">
        <w:rPr>
          <w:lang w:val="en-US"/>
        </w:rPr>
        <w:t xml:space="preserve">8.6.2 </w:t>
      </w:r>
      <w:r w:rsidRPr="00FA6D09">
        <w:t>của Hợp Đồng này</w:t>
      </w:r>
      <w:r w:rsidR="009F6EF9" w:rsidRPr="00FA6D09">
        <w:rPr>
          <w:lang w:val="en-US"/>
        </w:rPr>
        <w:t>;</w:t>
      </w:r>
      <w:r w:rsidRPr="00FA6D09">
        <w:rPr>
          <w:lang w:val="en-US"/>
        </w:rPr>
        <w:t xml:space="preserve"> </w:t>
      </w:r>
    </w:p>
    <w:p w14:paraId="75165709" w14:textId="5CFC4662" w:rsidR="00265070" w:rsidRPr="00FA6D09" w:rsidRDefault="00265070" w:rsidP="0086546A">
      <w:pPr>
        <w:pStyle w:val="ListParagraph"/>
        <w:numPr>
          <w:ilvl w:val="2"/>
          <w:numId w:val="23"/>
        </w:numPr>
        <w:spacing w:before="100" w:after="100" w:line="276" w:lineRule="auto"/>
        <w:ind w:left="720"/>
        <w:jc w:val="both"/>
      </w:pPr>
      <w:r w:rsidRPr="00FA6D09">
        <w:t xml:space="preserve">Trường hợp chấm dứt Hợp </w:t>
      </w:r>
      <w:r w:rsidR="006C7A1E" w:rsidRPr="00FA6D09">
        <w:t>Đ</w:t>
      </w:r>
      <w:r w:rsidRPr="00FA6D09">
        <w:t>ồng theo Điều 15.1</w:t>
      </w:r>
      <w:r w:rsidR="006C7A1E" w:rsidRPr="00FA6D09">
        <w:rPr>
          <w:lang w:val="en-US"/>
        </w:rPr>
        <w:t>.</w:t>
      </w:r>
      <w:r w:rsidR="006D589D" w:rsidRPr="00FA6D09">
        <w:rPr>
          <w:lang w:val="en-US"/>
        </w:rPr>
        <w:t>3</w:t>
      </w:r>
      <w:r w:rsidR="006D589D" w:rsidRPr="00FA6D09">
        <w:t xml:space="preserve"> </w:t>
      </w:r>
      <w:r w:rsidRPr="00FA6D09">
        <w:t>thì xử lý như quy định tại Điều 12.1</w:t>
      </w:r>
      <w:r w:rsidR="002A6EF2" w:rsidRPr="00FA6D09">
        <w:rPr>
          <w:lang w:val="en-US"/>
        </w:rPr>
        <w:t>.2 và Điều 12.1.3</w:t>
      </w:r>
      <w:r w:rsidRPr="00FA6D09">
        <w:t xml:space="preserve"> của Hợp </w:t>
      </w:r>
      <w:r w:rsidR="002A6EF2" w:rsidRPr="00FA6D09">
        <w:t>Đ</w:t>
      </w:r>
      <w:r w:rsidRPr="00FA6D09">
        <w:t>ồng này;</w:t>
      </w:r>
      <w:r w:rsidR="001B1EDD">
        <w:rPr>
          <w:lang w:val="en-US"/>
        </w:rPr>
        <w:t xml:space="preserve">  </w:t>
      </w:r>
    </w:p>
    <w:p w14:paraId="7515E6E8" w14:textId="09041B65" w:rsidR="00265070" w:rsidRPr="00FA6D09" w:rsidRDefault="00265070" w:rsidP="0086546A">
      <w:pPr>
        <w:pStyle w:val="ListParagraph"/>
        <w:numPr>
          <w:ilvl w:val="2"/>
          <w:numId w:val="23"/>
        </w:numPr>
        <w:spacing w:before="100" w:after="100" w:line="276" w:lineRule="auto"/>
        <w:ind w:left="720"/>
        <w:jc w:val="both"/>
      </w:pPr>
      <w:r w:rsidRPr="00FA6D09">
        <w:t xml:space="preserve">Trường hợp chấm dứt Hợp </w:t>
      </w:r>
      <w:r w:rsidR="002A6EF2" w:rsidRPr="00FA6D09">
        <w:t>Đ</w:t>
      </w:r>
      <w:r w:rsidRPr="00FA6D09">
        <w:t>ồng theo Điều 15.1</w:t>
      </w:r>
      <w:r w:rsidR="002A6EF2" w:rsidRPr="00FA6D09">
        <w:rPr>
          <w:lang w:val="en-US"/>
        </w:rPr>
        <w:t>.</w:t>
      </w:r>
      <w:r w:rsidR="006D589D" w:rsidRPr="00FA6D09">
        <w:rPr>
          <w:lang w:val="en-US"/>
        </w:rPr>
        <w:t>4</w:t>
      </w:r>
      <w:r w:rsidR="006D589D" w:rsidRPr="00FA6D09">
        <w:t xml:space="preserve"> </w:t>
      </w:r>
      <w:r w:rsidRPr="00FA6D09">
        <w:t>thì xử lý như quy định tại Điều 12.2</w:t>
      </w:r>
      <w:r w:rsidR="002A6EF2" w:rsidRPr="00FA6D09">
        <w:rPr>
          <w:lang w:val="en-US"/>
        </w:rPr>
        <w:t>.4</w:t>
      </w:r>
      <w:r w:rsidRPr="00FA6D09">
        <w:t xml:space="preserve"> của Hợp </w:t>
      </w:r>
      <w:r w:rsidR="002A6EF2" w:rsidRPr="00FA6D09">
        <w:t>Đ</w:t>
      </w:r>
      <w:r w:rsidRPr="00FA6D09">
        <w:t>ồng này;</w:t>
      </w:r>
      <w:r w:rsidR="009F6EF9" w:rsidRPr="00FA6D09">
        <w:rPr>
          <w:lang w:val="en-US"/>
        </w:rPr>
        <w:t xml:space="preserve"> </w:t>
      </w:r>
    </w:p>
    <w:p w14:paraId="53327DD7" w14:textId="57DFAB7F" w:rsidR="00265070" w:rsidRPr="00FA6D09" w:rsidRDefault="00265070" w:rsidP="0086546A">
      <w:pPr>
        <w:pStyle w:val="ListParagraph"/>
        <w:numPr>
          <w:ilvl w:val="2"/>
          <w:numId w:val="23"/>
        </w:numPr>
        <w:spacing w:before="100" w:after="100" w:line="276" w:lineRule="auto"/>
        <w:ind w:left="720"/>
        <w:jc w:val="both"/>
      </w:pPr>
      <w:r w:rsidRPr="00FA6D09">
        <w:t xml:space="preserve">Trường hợp chấm dứt Hợp </w:t>
      </w:r>
      <w:r w:rsidR="002A6EF2" w:rsidRPr="00FA6D09">
        <w:t>Đ</w:t>
      </w:r>
      <w:r w:rsidRPr="00FA6D09">
        <w:t>ồng theo Điều 15.1</w:t>
      </w:r>
      <w:r w:rsidR="002A6EF2" w:rsidRPr="00FA6D09">
        <w:rPr>
          <w:lang w:val="en-US"/>
        </w:rPr>
        <w:t>.</w:t>
      </w:r>
      <w:r w:rsidR="006D589D" w:rsidRPr="00FA6D09">
        <w:rPr>
          <w:lang w:val="en-US"/>
        </w:rPr>
        <w:t>5</w:t>
      </w:r>
      <w:r w:rsidR="006D589D" w:rsidRPr="00FA6D09">
        <w:t xml:space="preserve"> </w:t>
      </w:r>
      <w:r w:rsidRPr="00FA6D09">
        <w:t xml:space="preserve">thì </w:t>
      </w:r>
      <w:r w:rsidR="001608F0" w:rsidRPr="00FA6D09">
        <w:rPr>
          <w:lang w:val="en-US"/>
        </w:rPr>
        <w:t>Các</w:t>
      </w:r>
      <w:r w:rsidR="002A6EF2" w:rsidRPr="00FA6D09">
        <w:t xml:space="preserve"> Bên </w:t>
      </w:r>
      <w:r w:rsidRPr="00FA6D09">
        <w:t xml:space="preserve">lập biên bản thỏa thuận cụ thể về quyền và nghĩa vụ của </w:t>
      </w:r>
      <w:r w:rsidR="002A6EF2" w:rsidRPr="00FA6D09">
        <w:t xml:space="preserve">Các Bên </w:t>
      </w:r>
      <w:r w:rsidR="007941E0" w:rsidRPr="00FA6D09">
        <w:rPr>
          <w:lang w:val="en-US"/>
        </w:rPr>
        <w:t xml:space="preserve">phù hợp quy định pháp luật </w:t>
      </w:r>
      <w:r w:rsidRPr="00FA6D09">
        <w:t xml:space="preserve">tùy thuộc theo </w:t>
      </w:r>
      <w:r w:rsidR="00577F11" w:rsidRPr="00FA6D09">
        <w:t xml:space="preserve">Sự </w:t>
      </w:r>
      <w:r w:rsidR="00577F11" w:rsidRPr="00FA6D09">
        <w:rPr>
          <w:lang w:val="en-US"/>
        </w:rPr>
        <w:t xml:space="preserve">Kiện </w:t>
      </w:r>
      <w:r w:rsidR="00577F11" w:rsidRPr="00FA6D09">
        <w:t xml:space="preserve">Bất Khả Kháng </w:t>
      </w:r>
      <w:r w:rsidRPr="00FA6D09">
        <w:t xml:space="preserve">xảy ra và thực tế thực hiện Hợp </w:t>
      </w:r>
      <w:r w:rsidR="002A6EF2" w:rsidRPr="00FA6D09">
        <w:t>Đ</w:t>
      </w:r>
      <w:r w:rsidRPr="00FA6D09">
        <w:t>ồng này.</w:t>
      </w:r>
    </w:p>
    <w:p w14:paraId="62568275" w14:textId="69FD1AF8" w:rsidR="002A6EF2" w:rsidRPr="00FA6D09" w:rsidRDefault="002A6EF2" w:rsidP="0086546A">
      <w:pPr>
        <w:pStyle w:val="ListParagraph"/>
        <w:numPr>
          <w:ilvl w:val="2"/>
          <w:numId w:val="23"/>
        </w:numPr>
        <w:spacing w:before="100" w:after="100" w:line="276" w:lineRule="auto"/>
        <w:ind w:left="720"/>
        <w:jc w:val="both"/>
      </w:pPr>
      <w:r w:rsidRPr="00FA6D09">
        <w:t>Trường hợp chấm dứt Hợp Đồng theo Điều 15.1</w:t>
      </w:r>
      <w:r w:rsidRPr="00FA6D09">
        <w:rPr>
          <w:lang w:val="en-US"/>
        </w:rPr>
        <w:t>.</w:t>
      </w:r>
      <w:r w:rsidR="006D589D" w:rsidRPr="00FA6D09">
        <w:rPr>
          <w:lang w:val="en-US"/>
        </w:rPr>
        <w:t>6</w:t>
      </w:r>
      <w:r w:rsidR="006D589D" w:rsidRPr="00FA6D09">
        <w:t xml:space="preserve"> </w:t>
      </w:r>
      <w:r w:rsidRPr="00FA6D09">
        <w:t>thì xử lý như quy định tại Điều 12.</w:t>
      </w:r>
      <w:r w:rsidRPr="00FA6D09">
        <w:rPr>
          <w:lang w:val="en-US"/>
        </w:rPr>
        <w:t>3</w:t>
      </w:r>
      <w:r w:rsidRPr="00FA6D09">
        <w:t xml:space="preserve"> của Hợp Đồng này;</w:t>
      </w:r>
    </w:p>
    <w:p w14:paraId="0DAAB849" w14:textId="2E007CAE" w:rsidR="002A6EF2" w:rsidRPr="00FA6D09" w:rsidRDefault="002A6EF2" w:rsidP="0086546A">
      <w:pPr>
        <w:pStyle w:val="ListParagraph"/>
        <w:numPr>
          <w:ilvl w:val="2"/>
          <w:numId w:val="23"/>
        </w:numPr>
        <w:spacing w:before="100" w:after="100" w:line="276" w:lineRule="auto"/>
        <w:ind w:left="720"/>
        <w:jc w:val="both"/>
      </w:pPr>
      <w:r w:rsidRPr="00FA6D09">
        <w:rPr>
          <w:lang w:val="en-US"/>
        </w:rPr>
        <w:t>Trường hợp chấm dứt Hợp Đồng theo Điều 15.1.</w:t>
      </w:r>
      <w:r w:rsidR="006D589D" w:rsidRPr="00FA6D09">
        <w:rPr>
          <w:lang w:val="en-US"/>
        </w:rPr>
        <w:t xml:space="preserve">7 </w:t>
      </w:r>
      <w:r w:rsidRPr="00FA6D09">
        <w:rPr>
          <w:lang w:val="en-US"/>
        </w:rPr>
        <w:t>thì xử lý hậu quả theo quy định của pháp luật.</w:t>
      </w:r>
    </w:p>
    <w:p w14:paraId="76F4C8E0" w14:textId="1C0C7697" w:rsidR="00AE6411" w:rsidRPr="00FA6D09" w:rsidRDefault="00AE6411" w:rsidP="00F80C5D">
      <w:pPr>
        <w:pStyle w:val="Heading5"/>
        <w:spacing w:before="100" w:after="100" w:line="276" w:lineRule="auto"/>
        <w:ind w:left="720" w:hanging="720"/>
        <w:rPr>
          <w:rFonts w:cs="Times New Roman"/>
        </w:rPr>
      </w:pPr>
      <w:r w:rsidRPr="00FA6D09">
        <w:rPr>
          <w:rFonts w:cs="Times New Roman"/>
        </w:rPr>
        <w:t>T</w:t>
      </w:r>
      <w:r w:rsidR="00940968" w:rsidRPr="00FA6D09">
        <w:rPr>
          <w:rFonts w:cs="Times New Roman"/>
          <w:lang w:val="en-US"/>
        </w:rPr>
        <w:t xml:space="preserve">HÔNG BÁO </w:t>
      </w:r>
    </w:p>
    <w:p w14:paraId="27CB28DF" w14:textId="1FCC8F30" w:rsidR="00AE6411" w:rsidRPr="00FA6D09" w:rsidRDefault="00AE6411" w:rsidP="0086546A">
      <w:pPr>
        <w:pStyle w:val="ListParagraph"/>
        <w:numPr>
          <w:ilvl w:val="1"/>
          <w:numId w:val="24"/>
        </w:numPr>
        <w:tabs>
          <w:tab w:val="left" w:pos="0"/>
        </w:tabs>
        <w:spacing w:before="100" w:after="100" w:line="276" w:lineRule="auto"/>
        <w:ind w:left="720" w:hanging="720"/>
        <w:jc w:val="both"/>
        <w:rPr>
          <w:i/>
          <w:iCs/>
        </w:rPr>
      </w:pPr>
      <w:r w:rsidRPr="00FA6D09">
        <w:t xml:space="preserve">Địa chỉ để </w:t>
      </w:r>
      <w:r w:rsidR="003703DB" w:rsidRPr="00FA6D09">
        <w:t>Các Bên</w:t>
      </w:r>
      <w:r w:rsidRPr="00FA6D09">
        <w:t xml:space="preserve"> nhận thông báo của bên kia</w:t>
      </w:r>
    </w:p>
    <w:p w14:paraId="7A131171" w14:textId="40711C6D" w:rsidR="00F3287A" w:rsidRPr="00FA6D09" w:rsidRDefault="00E868BC" w:rsidP="0086546A">
      <w:pPr>
        <w:pStyle w:val="ListParagraph"/>
        <w:numPr>
          <w:ilvl w:val="2"/>
          <w:numId w:val="24"/>
        </w:numPr>
        <w:spacing w:before="100" w:after="100" w:line="276" w:lineRule="auto"/>
        <w:ind w:left="720"/>
        <w:jc w:val="both"/>
        <w:rPr>
          <w:b/>
          <w:lang w:val="en-US"/>
        </w:rPr>
      </w:pPr>
      <w:r w:rsidRPr="00FA6D09">
        <w:t xml:space="preserve">Gửi cho Bên Bán: </w:t>
      </w:r>
      <w:r w:rsidR="009E75D6" w:rsidRPr="00FA6D09">
        <w:rPr>
          <w:lang w:val="nl-NL"/>
        </w:rPr>
        <w:t>...........................</w:t>
      </w:r>
      <w:r w:rsidR="009E75D6" w:rsidRPr="00FA6D09">
        <w:rPr>
          <w:lang w:val="en-US"/>
        </w:rPr>
        <w:t>.</w:t>
      </w:r>
    </w:p>
    <w:p w14:paraId="67FCC875" w14:textId="4325FF53" w:rsidR="00E868BC" w:rsidRPr="00FA6D09" w:rsidRDefault="00E868BC" w:rsidP="00F80C5D">
      <w:pPr>
        <w:pStyle w:val="ListParagraph"/>
        <w:spacing w:before="100" w:after="100" w:line="276" w:lineRule="auto"/>
        <w:jc w:val="both"/>
        <w:rPr>
          <w:lang w:val="en-US"/>
        </w:rPr>
      </w:pPr>
      <w:r w:rsidRPr="00FA6D09">
        <w:t>Địa chỉ thư tín:</w:t>
      </w:r>
      <w:r w:rsidR="00043B83" w:rsidRPr="00043B83">
        <w:t xml:space="preserve"> </w:t>
      </w:r>
      <w:r w:rsidR="00011005" w:rsidRPr="00FA6D09">
        <w:rPr>
          <w:lang w:val="nl-NL"/>
        </w:rPr>
        <w:t>............................</w:t>
      </w:r>
      <w:r w:rsidR="00011005" w:rsidRPr="00FA6D09">
        <w:rPr>
          <w:lang w:val="en-US"/>
        </w:rPr>
        <w:t>.</w:t>
      </w:r>
    </w:p>
    <w:p w14:paraId="67A31E46" w14:textId="77777777" w:rsidR="00E868BC" w:rsidRPr="00FA6D09" w:rsidRDefault="00E868BC" w:rsidP="0086546A">
      <w:pPr>
        <w:pStyle w:val="ListParagraph"/>
        <w:numPr>
          <w:ilvl w:val="2"/>
          <w:numId w:val="24"/>
        </w:numPr>
        <w:spacing w:before="100" w:after="100" w:line="276" w:lineRule="auto"/>
        <w:ind w:left="720"/>
        <w:jc w:val="both"/>
      </w:pPr>
      <w:r w:rsidRPr="00FA6D09">
        <w:t xml:space="preserve">Gửi cho Bên Mua: </w:t>
      </w:r>
    </w:p>
    <w:p w14:paraId="77CD413D" w14:textId="08714B5C" w:rsidR="00E868BC" w:rsidRPr="00FA6D09" w:rsidRDefault="00E868BC" w:rsidP="0086546A">
      <w:pPr>
        <w:pStyle w:val="ListParagraph"/>
        <w:numPr>
          <w:ilvl w:val="0"/>
          <w:numId w:val="2"/>
        </w:numPr>
        <w:spacing w:before="100" w:after="100" w:line="276" w:lineRule="auto"/>
        <w:ind w:left="720" w:hanging="720"/>
        <w:jc w:val="both"/>
      </w:pPr>
      <w:r w:rsidRPr="00FA6D09">
        <w:t xml:space="preserve">Địa chỉ thư tín: </w:t>
      </w:r>
      <w:r w:rsidR="001D7E5D" w:rsidRPr="00FA6D09">
        <w:rPr>
          <w:lang w:val="nl-NL"/>
        </w:rPr>
        <w:t>............................</w:t>
      </w:r>
      <w:r w:rsidR="001D7E5D" w:rsidRPr="00FA6D09">
        <w:rPr>
          <w:lang w:val="en-US"/>
        </w:rPr>
        <w:t>.</w:t>
      </w:r>
    </w:p>
    <w:p w14:paraId="184CAAE3" w14:textId="7024F853" w:rsidR="00E868BC" w:rsidRPr="00FA6D09" w:rsidRDefault="00E868BC" w:rsidP="0086546A">
      <w:pPr>
        <w:pStyle w:val="ListParagraph"/>
        <w:numPr>
          <w:ilvl w:val="0"/>
          <w:numId w:val="2"/>
        </w:numPr>
        <w:spacing w:before="100" w:after="100" w:line="276" w:lineRule="auto"/>
        <w:ind w:left="720" w:hanging="720"/>
        <w:jc w:val="both"/>
      </w:pPr>
      <w:r w:rsidRPr="00FA6D09">
        <w:t xml:space="preserve">Người đại diện (nhận trực tiếp – nếu có): </w:t>
      </w:r>
      <w:r w:rsidR="001D7E5D" w:rsidRPr="00FA6D09">
        <w:rPr>
          <w:lang w:val="nl-NL"/>
        </w:rPr>
        <w:t>............................</w:t>
      </w:r>
      <w:r w:rsidR="001D7E5D" w:rsidRPr="00FA6D09">
        <w:rPr>
          <w:lang w:val="en-US"/>
        </w:rPr>
        <w:t>.</w:t>
      </w:r>
    </w:p>
    <w:p w14:paraId="50448554" w14:textId="697E2AC4" w:rsidR="00E868BC" w:rsidRPr="00FA6D09" w:rsidRDefault="00E868BC" w:rsidP="0086546A">
      <w:pPr>
        <w:pStyle w:val="ListParagraph"/>
        <w:numPr>
          <w:ilvl w:val="0"/>
          <w:numId w:val="2"/>
        </w:numPr>
        <w:spacing w:before="100" w:after="100" w:line="276" w:lineRule="auto"/>
        <w:ind w:left="720" w:hanging="720"/>
        <w:jc w:val="both"/>
      </w:pPr>
      <w:r w:rsidRPr="00FA6D09">
        <w:t>Email</w:t>
      </w:r>
      <w:r w:rsidR="000C08AB">
        <w:rPr>
          <w:lang w:val="en-US"/>
        </w:rPr>
        <w:t xml:space="preserve"> (</w:t>
      </w:r>
      <w:r w:rsidR="00E751F3" w:rsidRPr="00FA6D09">
        <w:t>Bên Mua</w:t>
      </w:r>
      <w:r w:rsidR="00E751F3" w:rsidRPr="00FA6D09">
        <w:rPr>
          <w:lang w:val="en-US"/>
        </w:rPr>
        <w:t xml:space="preserve"> đ</w:t>
      </w:r>
      <w:r w:rsidR="009D31A3" w:rsidRPr="00FA6D09">
        <w:rPr>
          <w:lang w:val="en-US"/>
        </w:rPr>
        <w:t xml:space="preserve">ăng ký nhận thông báo qua </w:t>
      </w:r>
      <w:r w:rsidR="0008631F" w:rsidRPr="00FA6D09">
        <w:t>thư điện tử</w:t>
      </w:r>
      <w:r w:rsidR="000C08AB">
        <w:rPr>
          <w:lang w:val="en-US"/>
        </w:rPr>
        <w:t>):</w:t>
      </w:r>
      <w:r w:rsidR="00E751F3" w:rsidRPr="00FA6D09">
        <w:rPr>
          <w:lang w:val="en-US"/>
        </w:rPr>
        <w:t xml:space="preserve"> …………..</w:t>
      </w:r>
      <w:r w:rsidRPr="00FA6D09">
        <w:t xml:space="preserve"> </w:t>
      </w:r>
    </w:p>
    <w:p w14:paraId="6FBBD090" w14:textId="79C2D534" w:rsidR="00AE6411" w:rsidRPr="00FA6D09" w:rsidRDefault="00AE6411" w:rsidP="0086546A">
      <w:pPr>
        <w:pStyle w:val="ListParagraph"/>
        <w:numPr>
          <w:ilvl w:val="1"/>
          <w:numId w:val="24"/>
        </w:numPr>
        <w:tabs>
          <w:tab w:val="left" w:pos="0"/>
        </w:tabs>
        <w:spacing w:before="100" w:after="100" w:line="276" w:lineRule="auto"/>
        <w:ind w:left="720" w:hanging="720"/>
        <w:jc w:val="both"/>
      </w:pPr>
      <w:r w:rsidRPr="00FA6D09">
        <w:t xml:space="preserve">Hình thức thông báo giữa </w:t>
      </w:r>
      <w:r w:rsidR="001D7E5D" w:rsidRPr="00FA6D09">
        <w:t>Các Bên</w:t>
      </w:r>
      <w:r w:rsidRPr="00FA6D09">
        <w:rPr>
          <w:i/>
          <w:iCs/>
        </w:rPr>
        <w:t xml:space="preserve">: </w:t>
      </w:r>
      <w:r w:rsidR="00E868BC" w:rsidRPr="00FA6D09">
        <w:t xml:space="preserve">gửi trực tiếp, gửi qua fax, gửi qua </w:t>
      </w:r>
      <w:r w:rsidR="001D7E5D" w:rsidRPr="00FA6D09">
        <w:rPr>
          <w:lang w:val="en-US"/>
        </w:rPr>
        <w:t>đường bưu điện/chuyển phát</w:t>
      </w:r>
      <w:r w:rsidR="00E868BC" w:rsidRPr="00FA6D09">
        <w:t xml:space="preserve"> hoặc gửi bằng thư điện tử</w:t>
      </w:r>
      <w:r w:rsidR="00BF40D2" w:rsidRPr="00FA6D09">
        <w:rPr>
          <w:lang w:val="en-US"/>
        </w:rPr>
        <w:t xml:space="preserve">. </w:t>
      </w:r>
    </w:p>
    <w:p w14:paraId="29BA8434" w14:textId="478D9DB6" w:rsidR="00AE6411" w:rsidRPr="00FA6D09" w:rsidRDefault="00AE6411" w:rsidP="0086546A">
      <w:pPr>
        <w:pStyle w:val="ListParagraph"/>
        <w:numPr>
          <w:ilvl w:val="1"/>
          <w:numId w:val="24"/>
        </w:numPr>
        <w:tabs>
          <w:tab w:val="left" w:pos="0"/>
        </w:tabs>
        <w:spacing w:before="100" w:after="100" w:line="276" w:lineRule="auto"/>
        <w:ind w:left="720" w:hanging="720"/>
        <w:jc w:val="both"/>
      </w:pPr>
      <w:r w:rsidRPr="00FA6D09">
        <w:t xml:space="preserve">Bất kỳ thông báo, yêu cầu, thông tin, khiếu nại phát sinh liên quan đến </w:t>
      </w:r>
      <w:r w:rsidR="004B1062" w:rsidRPr="00FA6D09">
        <w:t>Hợp Đồng</w:t>
      </w:r>
      <w:r w:rsidR="001D7E5D" w:rsidRPr="00FA6D09">
        <w:rPr>
          <w:lang w:val="en-US"/>
        </w:rPr>
        <w:t xml:space="preserve"> </w:t>
      </w:r>
      <w:r w:rsidRPr="00FA6D09">
        <w:t xml:space="preserve">này phải được lập thành văn bản. </w:t>
      </w:r>
      <w:r w:rsidR="001608F0" w:rsidRPr="00FA6D09">
        <w:rPr>
          <w:lang w:val="en-US"/>
        </w:rPr>
        <w:t>Các</w:t>
      </w:r>
      <w:r w:rsidRPr="00FA6D09">
        <w:t xml:space="preserve"> </w:t>
      </w:r>
      <w:r w:rsidR="001D7E5D" w:rsidRPr="00FA6D09">
        <w:t>Bên</w:t>
      </w:r>
      <w:r w:rsidR="00AB4B06">
        <w:rPr>
          <w:lang w:val="en-US"/>
        </w:rPr>
        <w:t xml:space="preserve"> đồng ý</w:t>
      </w:r>
      <w:r w:rsidRPr="00FA6D09">
        <w:t xml:space="preserve"> thống nhất rằng, các thông báo, yêu cầu, khiếu nại được coi là đã nhận</w:t>
      </w:r>
      <w:r w:rsidR="00AB4B06">
        <w:rPr>
          <w:lang w:val="en-US"/>
        </w:rPr>
        <w:t xml:space="preserve"> được và bên nhận sẽ không có quyền đưa ra bất kỳ</w:t>
      </w:r>
      <w:r w:rsidR="00F0011F">
        <w:rPr>
          <w:lang w:val="en-US"/>
        </w:rPr>
        <w:t xml:space="preserve"> lý do, phản đối hay</w:t>
      </w:r>
      <w:r w:rsidR="00AB4B06">
        <w:rPr>
          <w:lang w:val="en-US"/>
        </w:rPr>
        <w:t xml:space="preserve"> từ chối</w:t>
      </w:r>
      <w:r w:rsidR="00F0011F">
        <w:rPr>
          <w:lang w:val="en-US"/>
        </w:rPr>
        <w:t xml:space="preserve"> tiếp</w:t>
      </w:r>
      <w:r w:rsidR="00AB4B06">
        <w:rPr>
          <w:lang w:val="en-US"/>
        </w:rPr>
        <w:t xml:space="preserve"> nhận</w:t>
      </w:r>
      <w:r w:rsidR="00A46B59">
        <w:rPr>
          <w:lang w:val="en-US"/>
        </w:rPr>
        <w:t xml:space="preserve"> nào</w:t>
      </w:r>
      <w:r w:rsidR="00AB4B06">
        <w:rPr>
          <w:lang w:val="en-US"/>
        </w:rPr>
        <w:t xml:space="preserve"> </w:t>
      </w:r>
      <w:r w:rsidRPr="00FA6D09">
        <w:t>nếu</w:t>
      </w:r>
      <w:r w:rsidR="00AB4B06">
        <w:rPr>
          <w:lang w:val="en-US"/>
        </w:rPr>
        <w:t xml:space="preserve"> các thông báo, yêu cầu, khiếu nại </w:t>
      </w:r>
      <w:r w:rsidR="00A46B59">
        <w:rPr>
          <w:lang w:val="en-US"/>
        </w:rPr>
        <w:t>này</w:t>
      </w:r>
      <w:r w:rsidR="00AB4B06">
        <w:rPr>
          <w:lang w:val="en-US"/>
        </w:rPr>
        <w:t xml:space="preserve"> đã được</w:t>
      </w:r>
      <w:r w:rsidRPr="00FA6D09">
        <w:t xml:space="preserve"> gửi đến đúng địa chỉ, đúng tên người nhận thông báo, đúng hình thức thông báo theo thỏa thuận tại </w:t>
      </w:r>
      <w:r w:rsidR="001D7E5D" w:rsidRPr="00FA6D09">
        <w:rPr>
          <w:lang w:val="en-US"/>
        </w:rPr>
        <w:t>Điều 16.1 và</w:t>
      </w:r>
      <w:r w:rsidRPr="00FA6D09">
        <w:t xml:space="preserve"> Điều</w:t>
      </w:r>
      <w:r w:rsidR="001D7E5D" w:rsidRPr="00FA6D09">
        <w:rPr>
          <w:lang w:val="en-US"/>
        </w:rPr>
        <w:t xml:space="preserve"> 16.2 Hợp Đồng</w:t>
      </w:r>
      <w:r w:rsidRPr="00FA6D09">
        <w:t xml:space="preserve"> này và trong thời gian như sau:</w:t>
      </w:r>
    </w:p>
    <w:p w14:paraId="736E9368" w14:textId="402E5966" w:rsidR="00AE6411" w:rsidRPr="00FA6D09" w:rsidRDefault="00AE6411" w:rsidP="007C73D3">
      <w:pPr>
        <w:pStyle w:val="ListParagraph"/>
        <w:numPr>
          <w:ilvl w:val="2"/>
          <w:numId w:val="24"/>
        </w:numPr>
        <w:spacing w:before="100" w:after="100" w:line="276" w:lineRule="auto"/>
        <w:ind w:left="1418" w:hanging="709"/>
        <w:jc w:val="both"/>
      </w:pPr>
      <w:r w:rsidRPr="00FA6D09">
        <w:t>Vào ngày gửi trong trường hợp thư giao tận tay và có chữ ký của người nhận thông báo;</w:t>
      </w:r>
    </w:p>
    <w:p w14:paraId="7419F8C9" w14:textId="4591C878" w:rsidR="00AE6411" w:rsidRPr="00FA6D09" w:rsidRDefault="00AE6411" w:rsidP="007C73D3">
      <w:pPr>
        <w:pStyle w:val="ListParagraph"/>
        <w:numPr>
          <w:ilvl w:val="2"/>
          <w:numId w:val="24"/>
        </w:numPr>
        <w:spacing w:before="100" w:after="100" w:line="276" w:lineRule="auto"/>
        <w:ind w:left="1418" w:hanging="709"/>
        <w:jc w:val="both"/>
      </w:pPr>
      <w:r w:rsidRPr="00FA6D09">
        <w:t>Vào ngày</w:t>
      </w:r>
      <w:r w:rsidR="001D7E5D" w:rsidRPr="00FA6D09">
        <w:t xml:space="preserve"> Bên </w:t>
      </w:r>
      <w:r w:rsidRPr="00FA6D09">
        <w:t>gửi nhận được thông báo chuyển fax thành công trong trường hợp gửi thông báo bằng fax;</w:t>
      </w:r>
    </w:p>
    <w:p w14:paraId="236A288A" w14:textId="17699227" w:rsidR="00AE6411" w:rsidRPr="00FA6D09" w:rsidRDefault="00AE6411" w:rsidP="007C73D3">
      <w:pPr>
        <w:pStyle w:val="ListParagraph"/>
        <w:numPr>
          <w:ilvl w:val="2"/>
          <w:numId w:val="24"/>
        </w:numPr>
        <w:spacing w:before="100" w:after="100" w:line="276" w:lineRule="auto"/>
        <w:ind w:left="1418" w:hanging="709"/>
        <w:jc w:val="both"/>
      </w:pPr>
      <w:r w:rsidRPr="00FA6D09">
        <w:t xml:space="preserve">Vào ngày </w:t>
      </w:r>
      <w:r w:rsidR="00E868BC" w:rsidRPr="00FA6D09">
        <w:t>thứ ba</w:t>
      </w:r>
      <w:r w:rsidRPr="00FA6D09">
        <w:t>, kể từ ngày đóng dấu bưu điện</w:t>
      </w:r>
      <w:r w:rsidR="00ED4E15" w:rsidRPr="00FA6D09">
        <w:rPr>
          <w:lang w:val="en-US"/>
        </w:rPr>
        <w:t>/ngày giao cho đơn vị chuyển phát</w:t>
      </w:r>
      <w:r w:rsidRPr="00FA6D09">
        <w:t xml:space="preserve"> trong trường hợp gửi thông báo bằng thư chuyển phát</w:t>
      </w:r>
      <w:r w:rsidR="002B449B" w:rsidRPr="00FA6D09">
        <w:rPr>
          <w:lang w:val="en-US"/>
        </w:rPr>
        <w:t xml:space="preserve"> nhanh</w:t>
      </w:r>
      <w:r w:rsidRPr="00FA6D09">
        <w:t>;</w:t>
      </w:r>
    </w:p>
    <w:p w14:paraId="3AA1F0CD" w14:textId="452F3590" w:rsidR="00AE6411" w:rsidRPr="00FA6D09" w:rsidRDefault="00E868BC" w:rsidP="007C73D3">
      <w:pPr>
        <w:pStyle w:val="ListParagraph"/>
        <w:numPr>
          <w:ilvl w:val="2"/>
          <w:numId w:val="24"/>
        </w:numPr>
        <w:spacing w:before="100" w:after="100" w:line="276" w:lineRule="auto"/>
        <w:ind w:left="1418" w:hanging="709"/>
        <w:jc w:val="both"/>
      </w:pPr>
      <w:r w:rsidRPr="00FA6D09">
        <w:t>Vào ngày gửi</w:t>
      </w:r>
      <w:r w:rsidR="00FC2B41" w:rsidRPr="00FA6D09">
        <w:t xml:space="preserve"> trong trường hợp gửi bằng thư điện </w:t>
      </w:r>
      <w:r w:rsidR="00380E20" w:rsidRPr="00FA6D09">
        <w:rPr>
          <w:lang w:val="en-US"/>
        </w:rPr>
        <w:t>tử</w:t>
      </w:r>
      <w:r w:rsidR="00BF40D2" w:rsidRPr="00FA6D09">
        <w:rPr>
          <w:lang w:val="en-US"/>
        </w:rPr>
        <w:t xml:space="preserve">. </w:t>
      </w:r>
    </w:p>
    <w:p w14:paraId="719FCAED" w14:textId="62FF4B99" w:rsidR="00AE6411" w:rsidRPr="00FA6D09" w:rsidRDefault="00AE6411" w:rsidP="0086546A">
      <w:pPr>
        <w:pStyle w:val="ListParagraph"/>
        <w:numPr>
          <w:ilvl w:val="1"/>
          <w:numId w:val="24"/>
        </w:numPr>
        <w:tabs>
          <w:tab w:val="left" w:pos="0"/>
        </w:tabs>
        <w:spacing w:before="100" w:after="100" w:line="276" w:lineRule="auto"/>
        <w:ind w:left="720" w:hanging="720"/>
        <w:jc w:val="both"/>
      </w:pPr>
      <w:r w:rsidRPr="00FA6D09">
        <w:t xml:space="preserve">Các </w:t>
      </w:r>
      <w:r w:rsidR="00ED4E15" w:rsidRPr="00FA6D09">
        <w:t xml:space="preserve">Bên </w:t>
      </w:r>
      <w:r w:rsidRPr="00FA6D09">
        <w:t xml:space="preserve">phải thông báo bằng văn bản cho nhau biết nếu có đề nghị thay đổi về địa chỉ, hình thức và tên người nhận thông báo; nếu khi đã có thay đổi về </w:t>
      </w:r>
      <w:r w:rsidR="00FC2B41" w:rsidRPr="00FA6D09">
        <w:t>(Địa chỉ thư tín, Người đại diện, Số fax</w:t>
      </w:r>
      <w:r w:rsidR="00265070" w:rsidRPr="00FA6D09">
        <w:rPr>
          <w:lang w:val="en-US"/>
        </w:rPr>
        <w:t>, thư điện tử</w:t>
      </w:r>
      <w:r w:rsidR="00FC2B41" w:rsidRPr="00FA6D09">
        <w:t>…)</w:t>
      </w:r>
      <w:r w:rsidR="00FC2B41" w:rsidRPr="00FA6D09" w:rsidDel="00FC2B41">
        <w:rPr>
          <w:i/>
          <w:iCs/>
        </w:rPr>
        <w:t xml:space="preserve"> </w:t>
      </w:r>
      <w:r w:rsidRPr="00FA6D09">
        <w:t xml:space="preserve">mà </w:t>
      </w:r>
      <w:r w:rsidR="00FB6A23" w:rsidRPr="00FA6D09">
        <w:t>B</w:t>
      </w:r>
      <w:r w:rsidRPr="00FA6D09">
        <w:t xml:space="preserve">ên có thay đổi không thông báo lại cho </w:t>
      </w:r>
      <w:r w:rsidR="00FB6A23" w:rsidRPr="00FA6D09">
        <w:t>B</w:t>
      </w:r>
      <w:r w:rsidRPr="00FA6D09">
        <w:t xml:space="preserve">ên kia biết </w:t>
      </w:r>
      <w:r w:rsidRPr="00FA6D09">
        <w:lastRenderedPageBreak/>
        <w:t xml:space="preserve">thì </w:t>
      </w:r>
      <w:r w:rsidR="00FB6A23" w:rsidRPr="00FA6D09">
        <w:t>B</w:t>
      </w:r>
      <w:r w:rsidRPr="00FA6D09">
        <w:t xml:space="preserve">ên gửi thông báo không chịu trách nhiệm về việc </w:t>
      </w:r>
      <w:r w:rsidR="00FB6A23" w:rsidRPr="00FA6D09">
        <w:t>B</w:t>
      </w:r>
      <w:r w:rsidRPr="00FA6D09">
        <w:t>ên có thay đổi không nhận được các văn bản thông báo.</w:t>
      </w:r>
    </w:p>
    <w:p w14:paraId="6A5D258F" w14:textId="7EB2E59D" w:rsidR="008506CF" w:rsidRPr="00FA6D09" w:rsidRDefault="00FB5281" w:rsidP="00F80C5D">
      <w:pPr>
        <w:pStyle w:val="Heading5"/>
        <w:spacing w:before="100" w:after="100" w:line="276" w:lineRule="auto"/>
        <w:ind w:left="720" w:hanging="720"/>
        <w:rPr>
          <w:rFonts w:cs="Times New Roman"/>
          <w:lang w:val="en-US"/>
        </w:rPr>
      </w:pPr>
      <w:r w:rsidRPr="00FA6D09">
        <w:rPr>
          <w:rFonts w:cs="Times New Roman"/>
          <w:lang w:val="en-US"/>
        </w:rPr>
        <w:t xml:space="preserve">CÁC THỎA THUẬN KHÁC </w:t>
      </w:r>
    </w:p>
    <w:p w14:paraId="20672825" w14:textId="7BCD232F" w:rsidR="00FB5281" w:rsidRPr="00FA6D09" w:rsidRDefault="00ED4E15" w:rsidP="0086546A">
      <w:pPr>
        <w:pStyle w:val="Heading2"/>
        <w:numPr>
          <w:ilvl w:val="1"/>
          <w:numId w:val="25"/>
        </w:numPr>
        <w:spacing w:before="100" w:after="100" w:afterAutospacing="0" w:line="276" w:lineRule="auto"/>
        <w:ind w:left="720" w:hanging="720"/>
        <w:rPr>
          <w:b w:val="0"/>
          <w:bCs/>
          <w:sz w:val="24"/>
          <w:szCs w:val="24"/>
        </w:rPr>
      </w:pPr>
      <w:r w:rsidRPr="00FA6D09">
        <w:rPr>
          <w:b w:val="0"/>
          <w:bCs/>
          <w:sz w:val="24"/>
          <w:szCs w:val="24"/>
          <w:lang w:val="en-US"/>
        </w:rPr>
        <w:t>T</w:t>
      </w:r>
      <w:r w:rsidR="00FB5281" w:rsidRPr="00FA6D09">
        <w:rPr>
          <w:b w:val="0"/>
          <w:bCs/>
          <w:sz w:val="24"/>
          <w:szCs w:val="24"/>
        </w:rPr>
        <w:t xml:space="preserve">hiết kế </w:t>
      </w:r>
      <w:r w:rsidR="001B229A" w:rsidRPr="00FA6D09">
        <w:rPr>
          <w:b w:val="0"/>
          <w:bCs/>
          <w:sz w:val="24"/>
          <w:szCs w:val="24"/>
        </w:rPr>
        <w:t>Căn Hộ</w:t>
      </w:r>
      <w:r w:rsidR="00FB5281" w:rsidRPr="00FA6D09">
        <w:rPr>
          <w:b w:val="0"/>
          <w:bCs/>
          <w:sz w:val="24"/>
          <w:szCs w:val="24"/>
        </w:rPr>
        <w:t xml:space="preserve"> không được thay đổi trừ khi nhận được sự đồng ý bằng văn bản của Bên </w:t>
      </w:r>
      <w:r w:rsidR="00EB7761" w:rsidRPr="00FA6D09">
        <w:rPr>
          <w:b w:val="0"/>
          <w:bCs/>
          <w:sz w:val="24"/>
          <w:szCs w:val="24"/>
          <w:lang w:val="en-US"/>
        </w:rPr>
        <w:t>Bán</w:t>
      </w:r>
      <w:r w:rsidR="00FB5281" w:rsidRPr="00FA6D09">
        <w:rPr>
          <w:b w:val="0"/>
          <w:bCs/>
          <w:sz w:val="24"/>
          <w:szCs w:val="24"/>
        </w:rPr>
        <w:t>.</w:t>
      </w:r>
    </w:p>
    <w:p w14:paraId="565B2D14" w14:textId="08DCA8AD" w:rsidR="00577F11" w:rsidRPr="00FA6D09" w:rsidRDefault="00FB5281" w:rsidP="0086546A">
      <w:pPr>
        <w:pStyle w:val="Heading2"/>
        <w:numPr>
          <w:ilvl w:val="1"/>
          <w:numId w:val="25"/>
        </w:numPr>
        <w:spacing w:before="100" w:after="100" w:afterAutospacing="0" w:line="276" w:lineRule="auto"/>
        <w:ind w:left="720" w:hanging="720"/>
        <w:rPr>
          <w:rFonts w:eastAsia="Calibri"/>
          <w:b w:val="0"/>
          <w:noProof w:val="0"/>
          <w:sz w:val="24"/>
          <w:szCs w:val="24"/>
        </w:rPr>
      </w:pPr>
      <w:r w:rsidRPr="00FA6D09">
        <w:rPr>
          <w:b w:val="0"/>
          <w:bCs/>
          <w:sz w:val="24"/>
          <w:szCs w:val="24"/>
        </w:rPr>
        <w:t xml:space="preserve">Trong trường hợp </w:t>
      </w:r>
      <w:r w:rsidR="00CF13D5" w:rsidRPr="00FA6D09">
        <w:rPr>
          <w:b w:val="0"/>
          <w:bCs/>
          <w:sz w:val="24"/>
          <w:szCs w:val="24"/>
        </w:rPr>
        <w:t xml:space="preserve">Bên Mua </w:t>
      </w:r>
      <w:r w:rsidRPr="00FA6D09">
        <w:rPr>
          <w:b w:val="0"/>
          <w:bCs/>
          <w:sz w:val="24"/>
          <w:szCs w:val="24"/>
        </w:rPr>
        <w:t>muốn sửa chữa, cải tạo, thi công</w:t>
      </w:r>
      <w:r w:rsidR="00D6211B" w:rsidRPr="00FA6D09">
        <w:rPr>
          <w:b w:val="0"/>
          <w:bCs/>
          <w:sz w:val="24"/>
          <w:szCs w:val="24"/>
          <w:lang w:val="en-US"/>
        </w:rPr>
        <w:t>,</w:t>
      </w:r>
      <w:r w:rsidRPr="00FA6D09">
        <w:rPr>
          <w:b w:val="0"/>
          <w:bCs/>
          <w:sz w:val="24"/>
          <w:szCs w:val="24"/>
        </w:rPr>
        <w:t xml:space="preserve"> thay đổi thiết kế</w:t>
      </w:r>
      <w:r w:rsidR="00D6211B" w:rsidRPr="00FA6D09">
        <w:rPr>
          <w:b w:val="0"/>
          <w:bCs/>
          <w:sz w:val="24"/>
          <w:szCs w:val="24"/>
          <w:lang w:val="en-US"/>
        </w:rPr>
        <w:t xml:space="preserve"> đối với</w:t>
      </w:r>
      <w:r w:rsidRPr="00FA6D09">
        <w:rPr>
          <w:b w:val="0"/>
          <w:bCs/>
          <w:sz w:val="24"/>
          <w:szCs w:val="24"/>
        </w:rPr>
        <w:t xml:space="preserve"> </w:t>
      </w:r>
      <w:r w:rsidR="001B229A" w:rsidRPr="00FA6D09">
        <w:rPr>
          <w:b w:val="0"/>
          <w:bCs/>
          <w:sz w:val="24"/>
          <w:szCs w:val="24"/>
        </w:rPr>
        <w:t>Căn Hộ</w:t>
      </w:r>
      <w:r w:rsidRPr="00FA6D09">
        <w:rPr>
          <w:b w:val="0"/>
          <w:bCs/>
          <w:sz w:val="24"/>
          <w:szCs w:val="24"/>
        </w:rPr>
        <w:t xml:space="preserve">, </w:t>
      </w:r>
      <w:r w:rsidR="00CF13D5" w:rsidRPr="00FA6D09">
        <w:rPr>
          <w:b w:val="0"/>
          <w:bCs/>
          <w:sz w:val="24"/>
          <w:szCs w:val="24"/>
        </w:rPr>
        <w:t xml:space="preserve">Bên Mua </w:t>
      </w:r>
      <w:r w:rsidRPr="00FA6D09">
        <w:rPr>
          <w:b w:val="0"/>
          <w:bCs/>
          <w:sz w:val="24"/>
          <w:szCs w:val="24"/>
        </w:rPr>
        <w:t xml:space="preserve">sẽ phải nộp đơn yêu cầu (kèm theo bản vẽ thiết kế) tới </w:t>
      </w:r>
      <w:r w:rsidR="00CF13D5" w:rsidRPr="00FA6D09">
        <w:rPr>
          <w:b w:val="0"/>
          <w:bCs/>
          <w:sz w:val="24"/>
          <w:szCs w:val="24"/>
        </w:rPr>
        <w:t>Bên Bán</w:t>
      </w:r>
      <w:r w:rsidR="00EB7761" w:rsidRPr="00FA6D09">
        <w:rPr>
          <w:b w:val="0"/>
          <w:bCs/>
          <w:sz w:val="24"/>
          <w:szCs w:val="24"/>
          <w:lang w:val="en-US"/>
        </w:rPr>
        <w:t xml:space="preserve"> </w:t>
      </w:r>
      <w:r w:rsidRPr="00FA6D09">
        <w:rPr>
          <w:b w:val="0"/>
          <w:bCs/>
          <w:sz w:val="24"/>
          <w:szCs w:val="24"/>
        </w:rPr>
        <w:t xml:space="preserve">để </w:t>
      </w:r>
      <w:r w:rsidR="00D6211B" w:rsidRPr="00FA6D09">
        <w:rPr>
          <w:b w:val="0"/>
          <w:bCs/>
          <w:sz w:val="24"/>
          <w:szCs w:val="24"/>
          <w:lang w:val="en-US"/>
        </w:rPr>
        <w:t xml:space="preserve">được </w:t>
      </w:r>
      <w:r w:rsidRPr="00FA6D09">
        <w:rPr>
          <w:b w:val="0"/>
          <w:bCs/>
          <w:sz w:val="24"/>
          <w:szCs w:val="24"/>
        </w:rPr>
        <w:t xml:space="preserve">xem xét và phê chuẩn trong vòng </w:t>
      </w:r>
      <w:r w:rsidR="00EB7761" w:rsidRPr="00FA6D09">
        <w:rPr>
          <w:b w:val="0"/>
          <w:bCs/>
          <w:sz w:val="24"/>
          <w:szCs w:val="24"/>
          <w:lang w:val="en-US"/>
        </w:rPr>
        <w:t>……</w:t>
      </w:r>
      <w:r w:rsidRPr="00FA6D09">
        <w:rPr>
          <w:b w:val="0"/>
          <w:bCs/>
          <w:sz w:val="24"/>
          <w:szCs w:val="24"/>
        </w:rPr>
        <w:t xml:space="preserve"> ngày kể từ ngày nhận được đơn yêu cầu và hồ sơ của Bên </w:t>
      </w:r>
      <w:r w:rsidR="00D6211B" w:rsidRPr="00FA6D09">
        <w:rPr>
          <w:b w:val="0"/>
          <w:bCs/>
          <w:sz w:val="24"/>
          <w:szCs w:val="24"/>
          <w:lang w:val="en-US"/>
        </w:rPr>
        <w:t>Mua</w:t>
      </w:r>
      <w:r w:rsidRPr="00FA6D09">
        <w:rPr>
          <w:b w:val="0"/>
          <w:bCs/>
          <w:sz w:val="24"/>
          <w:szCs w:val="24"/>
        </w:rPr>
        <w:t xml:space="preserve">. Nếu từ chối, </w:t>
      </w:r>
      <w:r w:rsidR="00CF13D5" w:rsidRPr="00FA6D09">
        <w:rPr>
          <w:b w:val="0"/>
          <w:bCs/>
          <w:sz w:val="24"/>
          <w:szCs w:val="24"/>
        </w:rPr>
        <w:t xml:space="preserve">Bên Bán </w:t>
      </w:r>
      <w:r w:rsidRPr="00FA6D09">
        <w:rPr>
          <w:b w:val="0"/>
          <w:bCs/>
          <w:sz w:val="24"/>
          <w:szCs w:val="24"/>
        </w:rPr>
        <w:t xml:space="preserve">sẽ nêu rõ lý do để </w:t>
      </w:r>
      <w:r w:rsidR="00CF13D5" w:rsidRPr="00FA6D09">
        <w:rPr>
          <w:b w:val="0"/>
          <w:bCs/>
          <w:sz w:val="24"/>
          <w:szCs w:val="24"/>
        </w:rPr>
        <w:t xml:space="preserve">Bên Mua </w:t>
      </w:r>
      <w:r w:rsidRPr="00FA6D09">
        <w:rPr>
          <w:b w:val="0"/>
          <w:bCs/>
          <w:sz w:val="24"/>
          <w:szCs w:val="24"/>
        </w:rPr>
        <w:t xml:space="preserve">có cơ sở hoàn thiện. Trường hợp sửa chữa nhỏ không ảnh hưởng đến thiết kế, kết cấu </w:t>
      </w:r>
      <w:r w:rsidR="001B229A" w:rsidRPr="00FA6D09">
        <w:rPr>
          <w:b w:val="0"/>
          <w:bCs/>
          <w:sz w:val="24"/>
          <w:szCs w:val="24"/>
        </w:rPr>
        <w:t>Căn Hộ</w:t>
      </w:r>
      <w:r w:rsidR="00EB7761" w:rsidRPr="00FA6D09">
        <w:rPr>
          <w:b w:val="0"/>
          <w:bCs/>
          <w:sz w:val="24"/>
          <w:szCs w:val="24"/>
          <w:lang w:val="en-US"/>
        </w:rPr>
        <w:t>, không ảnh hưởng đến</w:t>
      </w:r>
      <w:r w:rsidRPr="00FA6D09">
        <w:rPr>
          <w:b w:val="0"/>
          <w:bCs/>
          <w:sz w:val="24"/>
          <w:szCs w:val="24"/>
        </w:rPr>
        <w:t xml:space="preserve"> các </w:t>
      </w:r>
      <w:r w:rsidR="001B229A" w:rsidRPr="00FA6D09">
        <w:rPr>
          <w:b w:val="0"/>
          <w:bCs/>
          <w:sz w:val="24"/>
          <w:szCs w:val="24"/>
        </w:rPr>
        <w:t>Căn Hộ</w:t>
      </w:r>
      <w:r w:rsidR="00EB7761" w:rsidRPr="00FA6D09">
        <w:rPr>
          <w:b w:val="0"/>
          <w:bCs/>
          <w:sz w:val="24"/>
          <w:szCs w:val="24"/>
          <w:lang w:val="en-US"/>
        </w:rPr>
        <w:t>/phần diện tích thuộc sở hữu riêng</w:t>
      </w:r>
      <w:r w:rsidRPr="00FA6D09">
        <w:rPr>
          <w:b w:val="0"/>
          <w:bCs/>
          <w:sz w:val="24"/>
          <w:szCs w:val="24"/>
        </w:rPr>
        <w:t xml:space="preserve"> khác</w:t>
      </w:r>
      <w:r w:rsidR="00EB7761" w:rsidRPr="00FA6D09">
        <w:rPr>
          <w:b w:val="0"/>
          <w:bCs/>
          <w:sz w:val="24"/>
          <w:szCs w:val="24"/>
          <w:lang w:val="en-US"/>
        </w:rPr>
        <w:t xml:space="preserve"> hoặc</w:t>
      </w:r>
      <w:r w:rsidR="002D5C27">
        <w:rPr>
          <w:b w:val="0"/>
          <w:bCs/>
          <w:sz w:val="24"/>
          <w:szCs w:val="24"/>
          <w:lang w:val="en-US"/>
        </w:rPr>
        <w:t xml:space="preserve"> các phần sở hữu chung của Nhà Chung Cư</w:t>
      </w:r>
      <w:r w:rsidR="00EB7761" w:rsidRPr="00FA6D09">
        <w:rPr>
          <w:b w:val="0"/>
          <w:bCs/>
          <w:sz w:val="24"/>
          <w:szCs w:val="24"/>
          <w:lang w:val="en-US"/>
        </w:rPr>
        <w:t xml:space="preserve"> (</w:t>
      </w:r>
      <w:r w:rsidRPr="00FA6D09">
        <w:rPr>
          <w:b w:val="0"/>
          <w:bCs/>
          <w:sz w:val="24"/>
          <w:szCs w:val="24"/>
        </w:rPr>
        <w:t>như lát sàn, sơn tường…</w:t>
      </w:r>
      <w:r w:rsidR="00EB7761" w:rsidRPr="00FA6D09">
        <w:rPr>
          <w:b w:val="0"/>
          <w:bCs/>
          <w:sz w:val="24"/>
          <w:szCs w:val="24"/>
          <w:lang w:val="en-US"/>
        </w:rPr>
        <w:t>)</w:t>
      </w:r>
      <w:r w:rsidR="004340F7" w:rsidRPr="00FA6D09">
        <w:rPr>
          <w:b w:val="0"/>
          <w:bCs/>
          <w:sz w:val="24"/>
          <w:szCs w:val="24"/>
          <w:lang w:val="en-US"/>
        </w:rPr>
        <w:t xml:space="preserve"> </w:t>
      </w:r>
      <w:r w:rsidRPr="00FA6D09">
        <w:rPr>
          <w:b w:val="0"/>
          <w:bCs/>
          <w:sz w:val="24"/>
          <w:szCs w:val="24"/>
        </w:rPr>
        <w:t xml:space="preserve">thì </w:t>
      </w:r>
      <w:r w:rsidR="00CF13D5" w:rsidRPr="00FA6D09">
        <w:rPr>
          <w:b w:val="0"/>
          <w:bCs/>
          <w:sz w:val="24"/>
          <w:szCs w:val="24"/>
        </w:rPr>
        <w:t xml:space="preserve">Bên Mua </w:t>
      </w:r>
      <w:r w:rsidRPr="00FA6D09">
        <w:rPr>
          <w:b w:val="0"/>
          <w:bCs/>
          <w:sz w:val="24"/>
          <w:szCs w:val="24"/>
        </w:rPr>
        <w:t xml:space="preserve">thông báo cho </w:t>
      </w:r>
      <w:r w:rsidR="00CF13D5" w:rsidRPr="00FA6D09">
        <w:rPr>
          <w:b w:val="0"/>
          <w:bCs/>
          <w:sz w:val="24"/>
          <w:szCs w:val="24"/>
        </w:rPr>
        <w:t xml:space="preserve">Bên Bán </w:t>
      </w:r>
      <w:r w:rsidRPr="00FA6D09">
        <w:rPr>
          <w:b w:val="0"/>
          <w:bCs/>
          <w:sz w:val="24"/>
          <w:szCs w:val="24"/>
        </w:rPr>
        <w:t xml:space="preserve">tối thiểu </w:t>
      </w:r>
      <w:r w:rsidR="00565BE3" w:rsidRPr="00FA6D09">
        <w:rPr>
          <w:b w:val="0"/>
          <w:bCs/>
          <w:sz w:val="24"/>
          <w:szCs w:val="24"/>
          <w:lang w:val="en-US"/>
        </w:rPr>
        <w:t>05 (năm)</w:t>
      </w:r>
      <w:r w:rsidR="00565BE3" w:rsidRPr="00FA6D09">
        <w:rPr>
          <w:b w:val="0"/>
          <w:bCs/>
          <w:sz w:val="24"/>
          <w:szCs w:val="24"/>
        </w:rPr>
        <w:t xml:space="preserve"> </w:t>
      </w:r>
      <w:r w:rsidRPr="00FA6D09">
        <w:rPr>
          <w:b w:val="0"/>
          <w:bCs/>
          <w:sz w:val="24"/>
          <w:szCs w:val="24"/>
        </w:rPr>
        <w:t>ngày trước khi thực hiện.</w:t>
      </w:r>
      <w:r w:rsidR="004340F7" w:rsidRPr="00FA6D09">
        <w:rPr>
          <w:b w:val="0"/>
          <w:bCs/>
          <w:sz w:val="24"/>
          <w:szCs w:val="24"/>
          <w:lang w:val="en-US"/>
        </w:rPr>
        <w:t xml:space="preserve"> </w:t>
      </w:r>
      <w:r w:rsidR="00CF13D5" w:rsidRPr="00FA6D09">
        <w:rPr>
          <w:b w:val="0"/>
          <w:bCs/>
          <w:sz w:val="24"/>
          <w:szCs w:val="24"/>
        </w:rPr>
        <w:t xml:space="preserve">Bên Mua </w:t>
      </w:r>
      <w:r w:rsidRPr="00FA6D09">
        <w:rPr>
          <w:b w:val="0"/>
          <w:bCs/>
          <w:sz w:val="24"/>
          <w:szCs w:val="24"/>
        </w:rPr>
        <w:t>phải tạo</w:t>
      </w:r>
      <w:r w:rsidRPr="00FA6D09">
        <w:rPr>
          <w:rFonts w:eastAsia="Calibri"/>
          <w:noProof w:val="0"/>
          <w:sz w:val="24"/>
          <w:szCs w:val="24"/>
          <w:lang w:val="en-US"/>
        </w:rPr>
        <w:t xml:space="preserve"> </w:t>
      </w:r>
      <w:r w:rsidRPr="00FA6D09">
        <w:rPr>
          <w:rFonts w:eastAsia="Calibri"/>
          <w:b w:val="0"/>
          <w:noProof w:val="0"/>
          <w:sz w:val="24"/>
          <w:szCs w:val="24"/>
        </w:rPr>
        <w:t>mọi</w:t>
      </w:r>
      <w:r w:rsidRPr="00FA6D09">
        <w:rPr>
          <w:rFonts w:eastAsia="Calibri"/>
          <w:b w:val="0"/>
          <w:noProof w:val="0"/>
          <w:sz w:val="24"/>
          <w:szCs w:val="24"/>
          <w:lang w:val="en-US"/>
        </w:rPr>
        <w:t xml:space="preserve"> </w:t>
      </w:r>
      <w:r w:rsidRPr="00FA6D09">
        <w:rPr>
          <w:rFonts w:eastAsia="Calibri"/>
          <w:b w:val="0"/>
          <w:noProof w:val="0"/>
          <w:sz w:val="24"/>
          <w:szCs w:val="24"/>
        </w:rPr>
        <w:t>điều</w:t>
      </w:r>
      <w:r w:rsidRPr="00FA6D09">
        <w:rPr>
          <w:rFonts w:eastAsia="Calibri"/>
          <w:b w:val="0"/>
          <w:noProof w:val="0"/>
          <w:sz w:val="24"/>
          <w:szCs w:val="24"/>
          <w:lang w:val="en-US"/>
        </w:rPr>
        <w:t xml:space="preserve"> </w:t>
      </w:r>
      <w:r w:rsidRPr="00FA6D09">
        <w:rPr>
          <w:rFonts w:eastAsia="Calibri"/>
          <w:b w:val="0"/>
          <w:noProof w:val="0"/>
          <w:sz w:val="24"/>
          <w:szCs w:val="24"/>
        </w:rPr>
        <w:t>kiện</w:t>
      </w:r>
      <w:r w:rsidRPr="00FA6D09">
        <w:rPr>
          <w:rFonts w:eastAsia="Calibri"/>
          <w:b w:val="0"/>
          <w:noProof w:val="0"/>
          <w:sz w:val="24"/>
          <w:szCs w:val="24"/>
          <w:lang w:val="en-US"/>
        </w:rPr>
        <w:t xml:space="preserve"> </w:t>
      </w:r>
      <w:r w:rsidRPr="00FA6D09">
        <w:rPr>
          <w:rFonts w:eastAsia="Calibri"/>
          <w:b w:val="0"/>
          <w:noProof w:val="0"/>
          <w:sz w:val="24"/>
          <w:szCs w:val="24"/>
        </w:rPr>
        <w:t>cho</w:t>
      </w:r>
      <w:r w:rsidRPr="00FA6D09">
        <w:rPr>
          <w:rFonts w:eastAsia="Calibri"/>
          <w:b w:val="0"/>
          <w:noProof w:val="0"/>
          <w:sz w:val="24"/>
          <w:szCs w:val="24"/>
          <w:lang w:val="en-US"/>
        </w:rPr>
        <w:t xml:space="preserve"> </w:t>
      </w:r>
      <w:r w:rsidR="00CF13D5" w:rsidRPr="00FA6D09">
        <w:rPr>
          <w:rFonts w:eastAsia="Calibri"/>
          <w:b w:val="0"/>
          <w:noProof w:val="0"/>
          <w:sz w:val="24"/>
          <w:szCs w:val="24"/>
        </w:rPr>
        <w:t xml:space="preserve">Bên Bán </w:t>
      </w:r>
      <w:r w:rsidRPr="00FA6D09">
        <w:rPr>
          <w:rFonts w:eastAsia="Calibri"/>
          <w:b w:val="0"/>
          <w:noProof w:val="0"/>
          <w:sz w:val="24"/>
          <w:szCs w:val="24"/>
        </w:rPr>
        <w:t>kiểm</w:t>
      </w:r>
      <w:r w:rsidRPr="00FA6D09">
        <w:rPr>
          <w:rFonts w:eastAsia="Calibri"/>
          <w:b w:val="0"/>
          <w:noProof w:val="0"/>
          <w:sz w:val="24"/>
          <w:szCs w:val="24"/>
          <w:lang w:val="en-US"/>
        </w:rPr>
        <w:t xml:space="preserve"> </w:t>
      </w:r>
      <w:r w:rsidRPr="00FA6D09">
        <w:rPr>
          <w:rFonts w:eastAsia="Calibri"/>
          <w:b w:val="0"/>
          <w:noProof w:val="0"/>
          <w:sz w:val="24"/>
          <w:szCs w:val="24"/>
        </w:rPr>
        <w:t>tra, giám</w:t>
      </w:r>
      <w:r w:rsidRPr="00FA6D09">
        <w:rPr>
          <w:rFonts w:eastAsia="Calibri"/>
          <w:b w:val="0"/>
          <w:noProof w:val="0"/>
          <w:sz w:val="24"/>
          <w:szCs w:val="24"/>
          <w:lang w:val="en-US"/>
        </w:rPr>
        <w:t xml:space="preserve"> </w:t>
      </w:r>
      <w:r w:rsidRPr="00FA6D09">
        <w:rPr>
          <w:rFonts w:eastAsia="Calibri"/>
          <w:b w:val="0"/>
          <w:noProof w:val="0"/>
          <w:sz w:val="24"/>
          <w:szCs w:val="24"/>
        </w:rPr>
        <w:t>sát</w:t>
      </w:r>
      <w:r w:rsidRPr="00FA6D09">
        <w:rPr>
          <w:rFonts w:eastAsia="Calibri"/>
          <w:b w:val="0"/>
          <w:noProof w:val="0"/>
          <w:sz w:val="24"/>
          <w:szCs w:val="24"/>
          <w:lang w:val="en-US"/>
        </w:rPr>
        <w:t xml:space="preserve"> </w:t>
      </w:r>
      <w:r w:rsidRPr="00FA6D09">
        <w:rPr>
          <w:rFonts w:eastAsia="Calibri"/>
          <w:b w:val="0"/>
          <w:noProof w:val="0"/>
          <w:sz w:val="24"/>
          <w:szCs w:val="24"/>
        </w:rPr>
        <w:t>trong</w:t>
      </w:r>
      <w:r w:rsidRPr="00FA6D09">
        <w:rPr>
          <w:rFonts w:eastAsia="Calibri"/>
          <w:b w:val="0"/>
          <w:noProof w:val="0"/>
          <w:sz w:val="24"/>
          <w:szCs w:val="24"/>
          <w:lang w:val="en-US"/>
        </w:rPr>
        <w:t xml:space="preserve"> </w:t>
      </w:r>
      <w:r w:rsidRPr="00FA6D09">
        <w:rPr>
          <w:rFonts w:eastAsia="Calibri"/>
          <w:b w:val="0"/>
          <w:noProof w:val="0"/>
          <w:sz w:val="24"/>
          <w:szCs w:val="24"/>
        </w:rPr>
        <w:t>quá</w:t>
      </w:r>
      <w:r w:rsidRPr="00FA6D09">
        <w:rPr>
          <w:rFonts w:eastAsia="Calibri"/>
          <w:b w:val="0"/>
          <w:noProof w:val="0"/>
          <w:sz w:val="24"/>
          <w:szCs w:val="24"/>
          <w:lang w:val="en-US"/>
        </w:rPr>
        <w:t xml:space="preserve"> </w:t>
      </w:r>
      <w:r w:rsidRPr="00FA6D09">
        <w:rPr>
          <w:rFonts w:eastAsia="Calibri"/>
          <w:b w:val="0"/>
          <w:noProof w:val="0"/>
          <w:sz w:val="24"/>
          <w:szCs w:val="24"/>
        </w:rPr>
        <w:t>trình</w:t>
      </w:r>
      <w:r w:rsidRPr="00FA6D09">
        <w:rPr>
          <w:rFonts w:eastAsia="Calibri"/>
          <w:b w:val="0"/>
          <w:noProof w:val="0"/>
          <w:sz w:val="24"/>
          <w:szCs w:val="24"/>
          <w:lang w:val="en-US"/>
        </w:rPr>
        <w:t xml:space="preserve"> </w:t>
      </w:r>
      <w:r w:rsidR="004340F7" w:rsidRPr="00FA6D09">
        <w:rPr>
          <w:b w:val="0"/>
          <w:bCs/>
          <w:sz w:val="24"/>
          <w:szCs w:val="24"/>
        </w:rPr>
        <w:t>sửa chữa, cải tạo,</w:t>
      </w:r>
      <w:r w:rsidR="004340F7" w:rsidRPr="00FA6D09">
        <w:rPr>
          <w:b w:val="0"/>
          <w:bCs/>
          <w:sz w:val="24"/>
          <w:szCs w:val="24"/>
          <w:lang w:val="en-US"/>
        </w:rPr>
        <w:t xml:space="preserve"> </w:t>
      </w:r>
      <w:r w:rsidRPr="00FA6D09">
        <w:rPr>
          <w:rFonts w:eastAsia="Calibri"/>
          <w:b w:val="0"/>
          <w:noProof w:val="0"/>
          <w:sz w:val="24"/>
          <w:szCs w:val="24"/>
        </w:rPr>
        <w:t>thi</w:t>
      </w:r>
      <w:r w:rsidRPr="00FA6D09">
        <w:rPr>
          <w:rFonts w:eastAsia="Calibri"/>
          <w:b w:val="0"/>
          <w:noProof w:val="0"/>
          <w:sz w:val="24"/>
          <w:szCs w:val="24"/>
          <w:lang w:val="en-US"/>
        </w:rPr>
        <w:t xml:space="preserve"> </w:t>
      </w:r>
      <w:r w:rsidRPr="00FA6D09">
        <w:rPr>
          <w:rFonts w:eastAsia="Calibri"/>
          <w:b w:val="0"/>
          <w:noProof w:val="0"/>
          <w:sz w:val="24"/>
          <w:szCs w:val="24"/>
        </w:rPr>
        <w:t>công</w:t>
      </w:r>
      <w:r w:rsidR="004340F7" w:rsidRPr="00FA6D09">
        <w:rPr>
          <w:b w:val="0"/>
          <w:bCs/>
          <w:sz w:val="24"/>
          <w:szCs w:val="24"/>
          <w:lang w:val="en-US"/>
        </w:rPr>
        <w:t xml:space="preserve"> tại Căn Hộ</w:t>
      </w:r>
      <w:r w:rsidR="00577F11" w:rsidRPr="00FA6D09">
        <w:rPr>
          <w:b w:val="0"/>
          <w:bCs/>
          <w:sz w:val="24"/>
          <w:szCs w:val="24"/>
          <w:lang w:val="en-US"/>
        </w:rPr>
        <w:t>.</w:t>
      </w:r>
    </w:p>
    <w:p w14:paraId="48A3E637" w14:textId="2D0A9401" w:rsidR="00FB5281" w:rsidRPr="00FA6D09" w:rsidRDefault="00577F11" w:rsidP="0086546A">
      <w:pPr>
        <w:pStyle w:val="Heading2"/>
        <w:numPr>
          <w:ilvl w:val="1"/>
          <w:numId w:val="25"/>
        </w:numPr>
        <w:spacing w:before="100" w:after="100" w:afterAutospacing="0" w:line="276" w:lineRule="auto"/>
        <w:ind w:left="720" w:hanging="720"/>
        <w:rPr>
          <w:rFonts w:eastAsia="Calibri"/>
          <w:b w:val="0"/>
          <w:noProof w:val="0"/>
          <w:sz w:val="24"/>
          <w:szCs w:val="24"/>
          <w:lang w:val="en-US"/>
        </w:rPr>
      </w:pPr>
      <w:r w:rsidRPr="00FA6D09">
        <w:rPr>
          <w:b w:val="0"/>
          <w:sz w:val="24"/>
          <w:szCs w:val="24"/>
          <w:lang w:val="nl-NL"/>
        </w:rPr>
        <w:t xml:space="preserve">Hợp Đồng </w:t>
      </w:r>
      <w:r w:rsidRPr="00FA6D09">
        <w:rPr>
          <w:rFonts w:eastAsia="Calibri"/>
          <w:b w:val="0"/>
          <w:noProof w:val="0"/>
          <w:sz w:val="24"/>
          <w:szCs w:val="24"/>
        </w:rPr>
        <w:t>này</w:t>
      </w:r>
      <w:r w:rsidRPr="00FA6D09">
        <w:rPr>
          <w:b w:val="0"/>
          <w:sz w:val="24"/>
          <w:szCs w:val="24"/>
          <w:lang w:val="nl-NL"/>
        </w:rPr>
        <w:t xml:space="preserve"> được diễn giải và điều chỉnh theo pháp luật Việt Nam</w:t>
      </w:r>
      <w:r w:rsidR="00FB5281" w:rsidRPr="00FA6D09">
        <w:rPr>
          <w:rFonts w:eastAsia="Calibri"/>
          <w:b w:val="0"/>
          <w:noProof w:val="0"/>
          <w:sz w:val="24"/>
          <w:szCs w:val="24"/>
        </w:rPr>
        <w:t>.</w:t>
      </w:r>
    </w:p>
    <w:p w14:paraId="75A71FBC" w14:textId="57F4FE48" w:rsidR="00861714" w:rsidRPr="00FA6D09" w:rsidRDefault="00861714" w:rsidP="0086546A">
      <w:pPr>
        <w:pStyle w:val="Heading2"/>
        <w:numPr>
          <w:ilvl w:val="1"/>
          <w:numId w:val="25"/>
        </w:numPr>
        <w:spacing w:before="100" w:after="100" w:afterAutospacing="0" w:line="276" w:lineRule="auto"/>
        <w:ind w:left="720" w:hanging="720"/>
        <w:rPr>
          <w:rFonts w:eastAsia="Calibri"/>
          <w:b w:val="0"/>
          <w:sz w:val="24"/>
          <w:szCs w:val="24"/>
          <w:lang w:val="en-US"/>
        </w:rPr>
      </w:pPr>
      <w:r w:rsidRPr="00FA6D09">
        <w:rPr>
          <w:b w:val="0"/>
          <w:sz w:val="24"/>
          <w:szCs w:val="24"/>
          <w:lang w:val="nl-NL"/>
        </w:rPr>
        <w:t xml:space="preserve">Trong trường hợp Bên Mua là </w:t>
      </w:r>
      <w:r w:rsidR="00CE50AC" w:rsidRPr="00FA6D09">
        <w:rPr>
          <w:b w:val="0"/>
          <w:sz w:val="24"/>
          <w:szCs w:val="24"/>
          <w:lang w:val="nl-NL"/>
        </w:rPr>
        <w:t>tổ chức, cá nhân</w:t>
      </w:r>
      <w:r w:rsidRPr="00FA6D09">
        <w:rPr>
          <w:b w:val="0"/>
          <w:sz w:val="24"/>
          <w:szCs w:val="24"/>
          <w:lang w:val="nl-NL"/>
        </w:rPr>
        <w:t xml:space="preserve"> nước ngoài, Hợp </w:t>
      </w:r>
      <w:r w:rsidR="00CE50AC" w:rsidRPr="00FA6D09">
        <w:rPr>
          <w:b w:val="0"/>
          <w:sz w:val="24"/>
          <w:szCs w:val="24"/>
          <w:lang w:val="nl-NL"/>
        </w:rPr>
        <w:t>Đ</w:t>
      </w:r>
      <w:r w:rsidRPr="00FA6D09">
        <w:rPr>
          <w:b w:val="0"/>
          <w:sz w:val="24"/>
          <w:szCs w:val="24"/>
          <w:lang w:val="nl-NL"/>
        </w:rPr>
        <w:t>ồng</w:t>
      </w:r>
      <w:r w:rsidR="00CE50AC" w:rsidRPr="00FA6D09">
        <w:rPr>
          <w:b w:val="0"/>
          <w:sz w:val="24"/>
          <w:szCs w:val="24"/>
          <w:lang w:val="nl-NL"/>
        </w:rPr>
        <w:t xml:space="preserve"> này</w:t>
      </w:r>
      <w:r w:rsidRPr="00FA6D09">
        <w:rPr>
          <w:b w:val="0"/>
          <w:sz w:val="24"/>
          <w:szCs w:val="24"/>
          <w:lang w:val="nl-NL"/>
        </w:rPr>
        <w:t xml:space="preserve"> </w:t>
      </w:r>
      <w:r w:rsidR="00CE50AC" w:rsidRPr="00FA6D09">
        <w:rPr>
          <w:b w:val="0"/>
          <w:sz w:val="24"/>
          <w:szCs w:val="24"/>
          <w:lang w:val="nl-NL"/>
        </w:rPr>
        <w:t xml:space="preserve">có thể </w:t>
      </w:r>
      <w:r w:rsidRPr="00FA6D09">
        <w:rPr>
          <w:b w:val="0"/>
          <w:sz w:val="24"/>
          <w:szCs w:val="24"/>
          <w:lang w:val="nl-NL"/>
        </w:rPr>
        <w:t>được lập bằng tiếng Anh và tiếng Việt</w:t>
      </w:r>
      <w:r w:rsidR="000C08AB">
        <w:rPr>
          <w:b w:val="0"/>
          <w:sz w:val="24"/>
          <w:szCs w:val="24"/>
          <w:lang w:val="nl-NL"/>
        </w:rPr>
        <w:t>. Trường hợp có mâu thuẫn giữa tiếng Anh và tiếng Việt thì</w:t>
      </w:r>
      <w:r w:rsidR="00CE50AC" w:rsidRPr="00FA6D09">
        <w:rPr>
          <w:b w:val="0"/>
          <w:sz w:val="24"/>
          <w:szCs w:val="24"/>
          <w:lang w:val="nl-NL"/>
        </w:rPr>
        <w:t xml:space="preserve"> nội dung bằng</w:t>
      </w:r>
      <w:r w:rsidRPr="00FA6D09">
        <w:rPr>
          <w:b w:val="0"/>
          <w:sz w:val="24"/>
          <w:szCs w:val="24"/>
          <w:lang w:val="nl-NL"/>
        </w:rPr>
        <w:t xml:space="preserve"> tiếng Việt </w:t>
      </w:r>
      <w:r w:rsidR="00CE50AC" w:rsidRPr="00FA6D09">
        <w:rPr>
          <w:b w:val="0"/>
          <w:sz w:val="24"/>
          <w:szCs w:val="24"/>
          <w:lang w:val="nl-NL"/>
        </w:rPr>
        <w:t xml:space="preserve">sẽ </w:t>
      </w:r>
      <w:r w:rsidRPr="00FA6D09">
        <w:rPr>
          <w:b w:val="0"/>
          <w:sz w:val="24"/>
          <w:szCs w:val="24"/>
          <w:lang w:val="nl-NL"/>
        </w:rPr>
        <w:t>được ưu tiên áp dụng</w:t>
      </w:r>
      <w:r w:rsidR="002E5FEB" w:rsidRPr="00FA6D09">
        <w:rPr>
          <w:b w:val="0"/>
          <w:sz w:val="24"/>
          <w:szCs w:val="24"/>
          <w:lang w:val="nl-NL"/>
        </w:rPr>
        <w:t>.</w:t>
      </w:r>
    </w:p>
    <w:p w14:paraId="5A0A5978" w14:textId="07D66907" w:rsidR="00FB5281" w:rsidRPr="00FA6D09" w:rsidRDefault="00FB5281" w:rsidP="00F80C5D">
      <w:pPr>
        <w:pStyle w:val="Heading5"/>
        <w:spacing w:before="100" w:after="100" w:line="276" w:lineRule="auto"/>
        <w:ind w:left="720" w:hanging="720"/>
        <w:rPr>
          <w:rFonts w:cs="Times New Roman"/>
        </w:rPr>
      </w:pPr>
      <w:r w:rsidRPr="00FA6D09">
        <w:rPr>
          <w:rFonts w:cs="Times New Roman"/>
          <w:lang w:val="en-US"/>
        </w:rPr>
        <w:t xml:space="preserve">GIẢI QUYẾT TRANH CHẤP </w:t>
      </w:r>
    </w:p>
    <w:p w14:paraId="02A3266B" w14:textId="39AC6C62" w:rsidR="00FB5281" w:rsidRPr="00FA6D09" w:rsidRDefault="00FB5281" w:rsidP="00F80C5D">
      <w:pPr>
        <w:pStyle w:val="ListParagraph"/>
        <w:spacing w:before="100" w:after="100" w:line="276" w:lineRule="auto"/>
        <w:jc w:val="both"/>
        <w:rPr>
          <w:lang w:val="nl-NL"/>
        </w:rPr>
      </w:pPr>
      <w:r w:rsidRPr="00FA6D09">
        <w:rPr>
          <w:lang w:val="nl-NL"/>
        </w:rPr>
        <w:t xml:space="preserve">Trường hợp Các Bên có tranh chấp về các nội dung của </w:t>
      </w:r>
      <w:r w:rsidR="004B1062" w:rsidRPr="00FA6D09">
        <w:rPr>
          <w:lang w:val="nl-NL"/>
        </w:rPr>
        <w:t>Hợp Đồng</w:t>
      </w:r>
      <w:r w:rsidR="00AD225A" w:rsidRPr="00FA6D09">
        <w:rPr>
          <w:lang w:val="nl-NL"/>
        </w:rPr>
        <w:t xml:space="preserve"> </w:t>
      </w:r>
      <w:r w:rsidRPr="00FA6D09">
        <w:rPr>
          <w:lang w:val="nl-NL"/>
        </w:rPr>
        <w:t xml:space="preserve">này thì </w:t>
      </w:r>
      <w:r w:rsidR="00EB7761" w:rsidRPr="00FA6D09">
        <w:rPr>
          <w:lang w:val="nl-NL"/>
        </w:rPr>
        <w:t>Các Bên</w:t>
      </w:r>
      <w:r w:rsidRPr="00FA6D09">
        <w:rPr>
          <w:lang w:val="nl-NL"/>
        </w:rPr>
        <w:t xml:space="preserve"> cùng bàn bạc giải </w:t>
      </w:r>
      <w:r w:rsidRPr="00FA6D09">
        <w:rPr>
          <w:rFonts w:eastAsia="Calibri"/>
          <w:noProof w:val="0"/>
        </w:rPr>
        <w:t>quyết</w:t>
      </w:r>
      <w:r w:rsidRPr="00FA6D09">
        <w:rPr>
          <w:lang w:val="nl-NL"/>
        </w:rPr>
        <w:t xml:space="preserve"> thông qua thương lượng. Trong thời hạn </w:t>
      </w:r>
      <w:r w:rsidR="00565BE3" w:rsidRPr="00FA6D09">
        <w:rPr>
          <w:lang w:val="nl-NL"/>
        </w:rPr>
        <w:t xml:space="preserve">30 (ba mươi) </w:t>
      </w:r>
      <w:r w:rsidRPr="00FA6D09">
        <w:rPr>
          <w:lang w:val="nl-NL"/>
        </w:rPr>
        <w:t xml:space="preserve">ngày kể từ ngày một trong </w:t>
      </w:r>
      <w:r w:rsidR="001608F0" w:rsidRPr="00FA6D09">
        <w:rPr>
          <w:lang w:val="en-US"/>
        </w:rPr>
        <w:t>Các</w:t>
      </w:r>
      <w:r w:rsidRPr="00FA6D09">
        <w:rPr>
          <w:lang w:val="nl-NL"/>
        </w:rPr>
        <w:t xml:space="preserve"> </w:t>
      </w:r>
      <w:r w:rsidR="00F236E8" w:rsidRPr="00FA6D09">
        <w:rPr>
          <w:lang w:val="nl-NL"/>
        </w:rPr>
        <w:t>B</w:t>
      </w:r>
      <w:r w:rsidRPr="00FA6D09">
        <w:rPr>
          <w:lang w:val="nl-NL"/>
        </w:rPr>
        <w:t>ên thông báo bằng văn bản cho bên kia về tranh chấp phát sinh mà tranh chấp đó không được giải quyết</w:t>
      </w:r>
      <w:r w:rsidR="00EB7761" w:rsidRPr="00FA6D09">
        <w:rPr>
          <w:lang w:val="nl-NL"/>
        </w:rPr>
        <w:t xml:space="preserve"> bằng thương lượng</w:t>
      </w:r>
      <w:r w:rsidRPr="00FA6D09">
        <w:rPr>
          <w:lang w:val="nl-NL"/>
        </w:rPr>
        <w:t xml:space="preserve"> thì một trong </w:t>
      </w:r>
      <w:r w:rsidR="001608F0" w:rsidRPr="00FA6D09">
        <w:rPr>
          <w:lang w:val="en-US"/>
        </w:rPr>
        <w:t>Các</w:t>
      </w:r>
      <w:r w:rsidRPr="00FA6D09">
        <w:rPr>
          <w:lang w:val="nl-NL"/>
        </w:rPr>
        <w:t xml:space="preserve"> </w:t>
      </w:r>
      <w:r w:rsidR="00F236E8" w:rsidRPr="00FA6D09">
        <w:rPr>
          <w:lang w:val="nl-NL"/>
        </w:rPr>
        <w:t>B</w:t>
      </w:r>
      <w:r w:rsidRPr="00FA6D09">
        <w:rPr>
          <w:lang w:val="nl-NL"/>
        </w:rPr>
        <w:t>ên có quyền yêu cầu Tòa án có thẩm quyền giải quyết theo quy định của Pháp luật Việt Nam</w:t>
      </w:r>
      <w:r w:rsidR="008506CF" w:rsidRPr="00FA6D09">
        <w:rPr>
          <w:lang w:val="nl-NL"/>
        </w:rPr>
        <w:t xml:space="preserve">. </w:t>
      </w:r>
    </w:p>
    <w:p w14:paraId="406F2CD6" w14:textId="488A3734" w:rsidR="00FB5281" w:rsidRPr="00FA6D09" w:rsidRDefault="00FB5281" w:rsidP="00F80C5D">
      <w:pPr>
        <w:pStyle w:val="Heading5"/>
        <w:spacing w:before="100" w:after="100" w:line="276" w:lineRule="auto"/>
        <w:ind w:left="720" w:hanging="720"/>
        <w:rPr>
          <w:rFonts w:cs="Times New Roman"/>
        </w:rPr>
      </w:pPr>
      <w:r w:rsidRPr="00FA6D09">
        <w:rPr>
          <w:rFonts w:cs="Times New Roman"/>
          <w:lang w:val="en-US"/>
        </w:rPr>
        <w:t>HIỆU LỰC CỦA</w:t>
      </w:r>
      <w:r w:rsidRPr="00FA6D09">
        <w:rPr>
          <w:rFonts w:cs="Times New Roman"/>
          <w:b w:val="0"/>
          <w:lang w:val="en-US"/>
        </w:rPr>
        <w:t xml:space="preserve"> </w:t>
      </w:r>
      <w:r w:rsidR="004B1062" w:rsidRPr="00FA6D09">
        <w:rPr>
          <w:rFonts w:cs="Times New Roman"/>
          <w:lang w:val="en-US"/>
        </w:rPr>
        <w:t>HỢP ĐỒNG</w:t>
      </w:r>
    </w:p>
    <w:p w14:paraId="16D12B31" w14:textId="129CAFF5" w:rsidR="00AE6411" w:rsidRPr="00FA6D09" w:rsidRDefault="004B1062" w:rsidP="0086546A">
      <w:pPr>
        <w:pStyle w:val="Heading2"/>
        <w:numPr>
          <w:ilvl w:val="1"/>
          <w:numId w:val="26"/>
        </w:numPr>
        <w:spacing w:before="100" w:after="100" w:afterAutospacing="0" w:line="276" w:lineRule="auto"/>
        <w:ind w:left="720" w:hanging="720"/>
        <w:rPr>
          <w:sz w:val="24"/>
          <w:szCs w:val="24"/>
        </w:rPr>
      </w:pPr>
      <w:r w:rsidRPr="00FA6D09">
        <w:rPr>
          <w:b w:val="0"/>
          <w:sz w:val="24"/>
          <w:szCs w:val="24"/>
        </w:rPr>
        <w:t>Hợp Đồng</w:t>
      </w:r>
      <w:r w:rsidR="008506CF" w:rsidRPr="00FA6D09">
        <w:rPr>
          <w:b w:val="0"/>
          <w:sz w:val="24"/>
          <w:szCs w:val="24"/>
          <w:lang w:val="en-US"/>
        </w:rPr>
        <w:t xml:space="preserve"> </w:t>
      </w:r>
      <w:r w:rsidR="00AE6411" w:rsidRPr="00FA6D09">
        <w:rPr>
          <w:b w:val="0"/>
          <w:sz w:val="24"/>
          <w:szCs w:val="24"/>
        </w:rPr>
        <w:t xml:space="preserve">này có hiệu lực từ ngày </w:t>
      </w:r>
      <w:r w:rsidR="00FC2B41" w:rsidRPr="00FA6D09">
        <w:rPr>
          <w:b w:val="0"/>
          <w:sz w:val="24"/>
          <w:szCs w:val="24"/>
        </w:rPr>
        <w:t>ký</w:t>
      </w:r>
      <w:r w:rsidR="002F65C2" w:rsidRPr="00FA6D09">
        <w:rPr>
          <w:b w:val="0"/>
          <w:sz w:val="24"/>
          <w:szCs w:val="24"/>
          <w:lang w:val="en-US"/>
        </w:rPr>
        <w:t>.</w:t>
      </w:r>
    </w:p>
    <w:p w14:paraId="7172BF07" w14:textId="5D21DB1A" w:rsidR="00AE6411" w:rsidRPr="00FA6D09" w:rsidRDefault="004B1062" w:rsidP="0086546A">
      <w:pPr>
        <w:pStyle w:val="Heading2"/>
        <w:numPr>
          <w:ilvl w:val="1"/>
          <w:numId w:val="26"/>
        </w:numPr>
        <w:spacing w:before="100" w:after="100" w:afterAutospacing="0" w:line="276" w:lineRule="auto"/>
        <w:ind w:left="720" w:hanging="720"/>
        <w:rPr>
          <w:b w:val="0"/>
          <w:sz w:val="24"/>
          <w:szCs w:val="24"/>
        </w:rPr>
      </w:pPr>
      <w:r w:rsidRPr="00FA6D09">
        <w:rPr>
          <w:b w:val="0"/>
          <w:sz w:val="24"/>
          <w:szCs w:val="24"/>
        </w:rPr>
        <w:t>Hợp Đồng</w:t>
      </w:r>
      <w:r w:rsidR="008506CF" w:rsidRPr="00FA6D09">
        <w:rPr>
          <w:b w:val="0"/>
          <w:sz w:val="24"/>
          <w:szCs w:val="24"/>
        </w:rPr>
        <w:t xml:space="preserve"> </w:t>
      </w:r>
      <w:r w:rsidR="00AE6411" w:rsidRPr="00FA6D09">
        <w:rPr>
          <w:b w:val="0"/>
          <w:sz w:val="24"/>
          <w:szCs w:val="24"/>
        </w:rPr>
        <w:t xml:space="preserve">này có </w:t>
      </w:r>
      <w:r w:rsidR="00FC2B41" w:rsidRPr="00FA6D09">
        <w:rPr>
          <w:b w:val="0"/>
          <w:sz w:val="24"/>
          <w:szCs w:val="24"/>
        </w:rPr>
        <w:t xml:space="preserve">19 </w:t>
      </w:r>
      <w:r w:rsidR="00AE6411" w:rsidRPr="00FA6D09">
        <w:rPr>
          <w:b w:val="0"/>
          <w:sz w:val="24"/>
          <w:szCs w:val="24"/>
        </w:rPr>
        <w:t>điều, được lập thành</w:t>
      </w:r>
      <w:r w:rsidR="00FC2B41" w:rsidRPr="00FA6D09">
        <w:rPr>
          <w:b w:val="0"/>
          <w:sz w:val="24"/>
          <w:szCs w:val="24"/>
        </w:rPr>
        <w:t xml:space="preserve"> </w:t>
      </w:r>
      <w:r w:rsidR="00EB7761" w:rsidRPr="00FA6D09">
        <w:rPr>
          <w:b w:val="0"/>
          <w:sz w:val="24"/>
          <w:szCs w:val="24"/>
          <w:lang w:val="en-US"/>
        </w:rPr>
        <w:t>….</w:t>
      </w:r>
      <w:r w:rsidR="00FC2B41" w:rsidRPr="00FA6D09">
        <w:rPr>
          <w:b w:val="0"/>
          <w:sz w:val="24"/>
          <w:szCs w:val="24"/>
        </w:rPr>
        <w:t xml:space="preserve"> </w:t>
      </w:r>
      <w:r w:rsidR="00AE6411" w:rsidRPr="00FA6D09">
        <w:rPr>
          <w:b w:val="0"/>
          <w:sz w:val="24"/>
          <w:szCs w:val="24"/>
        </w:rPr>
        <w:t xml:space="preserve">bản và có giá trị pháp lý như nhau, </w:t>
      </w:r>
      <w:r w:rsidR="00CF13D5" w:rsidRPr="00FA6D09">
        <w:rPr>
          <w:b w:val="0"/>
          <w:sz w:val="24"/>
          <w:szCs w:val="24"/>
        </w:rPr>
        <w:t xml:space="preserve">Bên Mua </w:t>
      </w:r>
      <w:r w:rsidR="00AE6411" w:rsidRPr="00FA6D09">
        <w:rPr>
          <w:b w:val="0"/>
          <w:sz w:val="24"/>
          <w:szCs w:val="24"/>
        </w:rPr>
        <w:t>giữ</w:t>
      </w:r>
      <w:r w:rsidR="00EB7761" w:rsidRPr="00FA6D09">
        <w:rPr>
          <w:b w:val="0"/>
          <w:sz w:val="24"/>
          <w:szCs w:val="24"/>
          <w:lang w:val="en-US"/>
        </w:rPr>
        <w:t xml:space="preserve"> ….</w:t>
      </w:r>
      <w:r w:rsidR="00FC2B41" w:rsidRPr="00FA6D09">
        <w:rPr>
          <w:b w:val="0"/>
          <w:sz w:val="24"/>
          <w:szCs w:val="24"/>
        </w:rPr>
        <w:t xml:space="preserve"> </w:t>
      </w:r>
      <w:r w:rsidR="00AE6411" w:rsidRPr="00FA6D09">
        <w:rPr>
          <w:b w:val="0"/>
          <w:sz w:val="24"/>
          <w:szCs w:val="24"/>
        </w:rPr>
        <w:t xml:space="preserve">bản, </w:t>
      </w:r>
      <w:r w:rsidR="00CF13D5" w:rsidRPr="00FA6D09">
        <w:rPr>
          <w:b w:val="0"/>
          <w:sz w:val="24"/>
          <w:szCs w:val="24"/>
        </w:rPr>
        <w:t xml:space="preserve">Bên Bán </w:t>
      </w:r>
      <w:r w:rsidR="00AE6411" w:rsidRPr="00FA6D09">
        <w:rPr>
          <w:b w:val="0"/>
          <w:sz w:val="24"/>
          <w:szCs w:val="24"/>
        </w:rPr>
        <w:t xml:space="preserve">giữ </w:t>
      </w:r>
      <w:r w:rsidR="00EB7761" w:rsidRPr="00FA6D09">
        <w:rPr>
          <w:b w:val="0"/>
          <w:sz w:val="24"/>
          <w:szCs w:val="24"/>
          <w:lang w:val="en-US"/>
        </w:rPr>
        <w:t>…..</w:t>
      </w:r>
      <w:r w:rsidR="00EB7761" w:rsidRPr="00FA6D09">
        <w:rPr>
          <w:b w:val="0"/>
          <w:sz w:val="24"/>
          <w:szCs w:val="24"/>
        </w:rPr>
        <w:t xml:space="preserve"> </w:t>
      </w:r>
      <w:r w:rsidR="00AE6411" w:rsidRPr="00FA6D09">
        <w:rPr>
          <w:b w:val="0"/>
          <w:sz w:val="24"/>
          <w:szCs w:val="24"/>
        </w:rPr>
        <w:t xml:space="preserve">bản để lưu trữ, làm thủ tục nộp thuế, phí, lệ phí và thủ tục cấp </w:t>
      </w:r>
      <w:r w:rsidR="00CC014E" w:rsidRPr="00FA6D09">
        <w:rPr>
          <w:b w:val="0"/>
          <w:sz w:val="24"/>
          <w:szCs w:val="24"/>
        </w:rPr>
        <w:t>Giấy Chứng Nhận</w:t>
      </w:r>
      <w:r w:rsidR="00AE6411" w:rsidRPr="00FA6D09">
        <w:rPr>
          <w:b w:val="0"/>
          <w:sz w:val="24"/>
          <w:szCs w:val="24"/>
        </w:rPr>
        <w:t xml:space="preserve"> cho </w:t>
      </w:r>
      <w:r w:rsidR="003B6166" w:rsidRPr="00FA6D09">
        <w:rPr>
          <w:b w:val="0"/>
          <w:sz w:val="24"/>
          <w:szCs w:val="24"/>
        </w:rPr>
        <w:t xml:space="preserve">Bên </w:t>
      </w:r>
      <w:r w:rsidR="00EB7761" w:rsidRPr="00FA6D09">
        <w:rPr>
          <w:b w:val="0"/>
          <w:sz w:val="24"/>
          <w:szCs w:val="24"/>
        </w:rPr>
        <w:t>Mua</w:t>
      </w:r>
      <w:r w:rsidR="00AE6411" w:rsidRPr="00FA6D09">
        <w:rPr>
          <w:b w:val="0"/>
          <w:sz w:val="24"/>
          <w:szCs w:val="24"/>
        </w:rPr>
        <w:t>.</w:t>
      </w:r>
    </w:p>
    <w:p w14:paraId="34B27E44" w14:textId="5CBF54DB" w:rsidR="008506CF" w:rsidRPr="00FA6D09" w:rsidRDefault="00AE6411" w:rsidP="0086546A">
      <w:pPr>
        <w:pStyle w:val="Heading2"/>
        <w:numPr>
          <w:ilvl w:val="1"/>
          <w:numId w:val="26"/>
        </w:numPr>
        <w:spacing w:before="100" w:after="100" w:afterAutospacing="0" w:line="276" w:lineRule="auto"/>
        <w:ind w:left="720" w:hanging="720"/>
        <w:rPr>
          <w:b w:val="0"/>
          <w:sz w:val="24"/>
          <w:szCs w:val="24"/>
        </w:rPr>
      </w:pPr>
      <w:r w:rsidRPr="00FA6D09">
        <w:rPr>
          <w:b w:val="0"/>
          <w:sz w:val="24"/>
          <w:szCs w:val="24"/>
        </w:rPr>
        <w:t xml:space="preserve">Kèm theo </w:t>
      </w:r>
      <w:r w:rsidR="004B1062" w:rsidRPr="00FA6D09">
        <w:rPr>
          <w:b w:val="0"/>
          <w:sz w:val="24"/>
          <w:szCs w:val="24"/>
        </w:rPr>
        <w:t>Hợp Đồng</w:t>
      </w:r>
      <w:r w:rsidR="008506CF" w:rsidRPr="00FA6D09">
        <w:rPr>
          <w:b w:val="0"/>
          <w:sz w:val="24"/>
          <w:szCs w:val="24"/>
        </w:rPr>
        <w:t xml:space="preserve"> </w:t>
      </w:r>
      <w:r w:rsidRPr="00FA6D09">
        <w:rPr>
          <w:b w:val="0"/>
          <w:sz w:val="24"/>
          <w:szCs w:val="24"/>
        </w:rPr>
        <w:t xml:space="preserve">này là 01 bản vẽ thiết kế mặt bằng </w:t>
      </w:r>
      <w:r w:rsidR="001B229A" w:rsidRPr="00FA6D09">
        <w:rPr>
          <w:b w:val="0"/>
          <w:sz w:val="24"/>
          <w:szCs w:val="24"/>
        </w:rPr>
        <w:t>Căn Hộ</w:t>
      </w:r>
      <w:r w:rsidRPr="00FA6D09">
        <w:rPr>
          <w:b w:val="0"/>
          <w:sz w:val="24"/>
          <w:szCs w:val="24"/>
        </w:rPr>
        <w:t xml:space="preserve"> mua bán, 01 bản vẽ thiết kế mặt bằng tầng có </w:t>
      </w:r>
      <w:r w:rsidR="001B229A" w:rsidRPr="00FA6D09">
        <w:rPr>
          <w:b w:val="0"/>
          <w:sz w:val="24"/>
          <w:szCs w:val="24"/>
        </w:rPr>
        <w:t>Căn Hộ</w:t>
      </w:r>
      <w:r w:rsidRPr="00FA6D09">
        <w:rPr>
          <w:b w:val="0"/>
          <w:sz w:val="24"/>
          <w:szCs w:val="24"/>
        </w:rPr>
        <w:t xml:space="preserve"> mua bán, 01 bản vẽ thiết kế mặt bằng tòa </w:t>
      </w:r>
      <w:r w:rsidR="001B229A" w:rsidRPr="00FA6D09">
        <w:rPr>
          <w:b w:val="0"/>
          <w:sz w:val="24"/>
          <w:szCs w:val="24"/>
        </w:rPr>
        <w:t>Nhà Chung Cư</w:t>
      </w:r>
      <w:r w:rsidRPr="00FA6D09">
        <w:rPr>
          <w:b w:val="0"/>
          <w:sz w:val="24"/>
          <w:szCs w:val="24"/>
        </w:rPr>
        <w:t xml:space="preserve"> có </w:t>
      </w:r>
      <w:r w:rsidR="001B229A" w:rsidRPr="00FA6D09">
        <w:rPr>
          <w:b w:val="0"/>
          <w:sz w:val="24"/>
          <w:szCs w:val="24"/>
        </w:rPr>
        <w:t>Căn Hộ</w:t>
      </w:r>
      <w:r w:rsidRPr="00FA6D09">
        <w:rPr>
          <w:b w:val="0"/>
          <w:sz w:val="24"/>
          <w:szCs w:val="24"/>
        </w:rPr>
        <w:t xml:space="preserve"> mua bán nêu tại Điều 2 của </w:t>
      </w:r>
      <w:r w:rsidR="004B1062" w:rsidRPr="00FA6D09">
        <w:rPr>
          <w:b w:val="0"/>
          <w:sz w:val="24"/>
          <w:szCs w:val="24"/>
        </w:rPr>
        <w:t>Hợp Đồng</w:t>
      </w:r>
      <w:r w:rsidR="008506CF" w:rsidRPr="00FA6D09">
        <w:rPr>
          <w:b w:val="0"/>
          <w:sz w:val="24"/>
          <w:szCs w:val="24"/>
        </w:rPr>
        <w:t xml:space="preserve"> </w:t>
      </w:r>
      <w:r w:rsidRPr="00FA6D09">
        <w:rPr>
          <w:b w:val="0"/>
          <w:sz w:val="24"/>
          <w:szCs w:val="24"/>
        </w:rPr>
        <w:t xml:space="preserve">này đã được phê duyệt, 01 </w:t>
      </w:r>
      <w:r w:rsidR="002077A0" w:rsidRPr="00FA6D09">
        <w:rPr>
          <w:b w:val="0"/>
          <w:sz w:val="24"/>
          <w:szCs w:val="24"/>
        </w:rPr>
        <w:t>Bản Nội Quy</w:t>
      </w:r>
      <w:r w:rsidRPr="00FA6D09">
        <w:rPr>
          <w:b w:val="0"/>
          <w:sz w:val="24"/>
          <w:szCs w:val="24"/>
        </w:rPr>
        <w:t xml:space="preserve"> </w:t>
      </w:r>
      <w:r w:rsidR="001B229A" w:rsidRPr="00FA6D09">
        <w:rPr>
          <w:b w:val="0"/>
          <w:sz w:val="24"/>
          <w:szCs w:val="24"/>
        </w:rPr>
        <w:t>Nhà Chung Cư</w:t>
      </w:r>
      <w:r w:rsidRPr="00FA6D09">
        <w:rPr>
          <w:b w:val="0"/>
          <w:sz w:val="24"/>
          <w:szCs w:val="24"/>
        </w:rPr>
        <w:t xml:space="preserve">, 01 bản danh mục vật liệu xây dựng </w:t>
      </w:r>
      <w:r w:rsidR="001B229A" w:rsidRPr="00FA6D09">
        <w:rPr>
          <w:b w:val="0"/>
          <w:sz w:val="24"/>
          <w:szCs w:val="24"/>
        </w:rPr>
        <w:t>Căn Hộ</w:t>
      </w:r>
      <w:r w:rsidRPr="00FA6D09">
        <w:rPr>
          <w:b w:val="0"/>
          <w:sz w:val="24"/>
          <w:szCs w:val="24"/>
        </w:rPr>
        <w:t xml:space="preserve"> (</w:t>
      </w:r>
      <w:r w:rsidR="00FC2B41" w:rsidRPr="00FA6D09">
        <w:rPr>
          <w:b w:val="0"/>
          <w:sz w:val="24"/>
          <w:szCs w:val="24"/>
        </w:rPr>
        <w:t>và các phụ lục khác (nếu có).</w:t>
      </w:r>
      <w:r w:rsidR="008506CF" w:rsidRPr="00FA6D09">
        <w:rPr>
          <w:b w:val="0"/>
          <w:sz w:val="24"/>
          <w:szCs w:val="24"/>
        </w:rPr>
        <w:t xml:space="preserve"> </w:t>
      </w:r>
      <w:r w:rsidRPr="00FA6D09">
        <w:rPr>
          <w:b w:val="0"/>
          <w:sz w:val="24"/>
          <w:szCs w:val="24"/>
        </w:rPr>
        <w:t xml:space="preserve">Các phụ lục đính kèm </w:t>
      </w:r>
      <w:r w:rsidR="004B1062" w:rsidRPr="00FA6D09">
        <w:rPr>
          <w:b w:val="0"/>
          <w:sz w:val="24"/>
          <w:szCs w:val="24"/>
        </w:rPr>
        <w:t>Hợp Đồng</w:t>
      </w:r>
      <w:r w:rsidR="008506CF" w:rsidRPr="00FA6D09">
        <w:rPr>
          <w:b w:val="0"/>
          <w:sz w:val="24"/>
          <w:szCs w:val="24"/>
        </w:rPr>
        <w:t xml:space="preserve"> </w:t>
      </w:r>
      <w:r w:rsidRPr="00FA6D09">
        <w:rPr>
          <w:b w:val="0"/>
          <w:sz w:val="24"/>
          <w:szCs w:val="24"/>
        </w:rPr>
        <w:t xml:space="preserve">này và các sửa đổi, bổ sung theo thỏa thuận của </w:t>
      </w:r>
      <w:r w:rsidR="001608F0" w:rsidRPr="00FA6D09">
        <w:rPr>
          <w:b w:val="0"/>
          <w:sz w:val="24"/>
          <w:szCs w:val="24"/>
          <w:lang w:val="en-US"/>
        </w:rPr>
        <w:t>Các</w:t>
      </w:r>
      <w:r w:rsidRPr="00FA6D09">
        <w:rPr>
          <w:b w:val="0"/>
          <w:sz w:val="24"/>
          <w:szCs w:val="24"/>
        </w:rPr>
        <w:t xml:space="preserve"> </w:t>
      </w:r>
      <w:r w:rsidR="00F236E8" w:rsidRPr="00FA6D09">
        <w:rPr>
          <w:b w:val="0"/>
          <w:sz w:val="24"/>
          <w:szCs w:val="24"/>
        </w:rPr>
        <w:t>B</w:t>
      </w:r>
      <w:r w:rsidRPr="00FA6D09">
        <w:rPr>
          <w:b w:val="0"/>
          <w:sz w:val="24"/>
          <w:szCs w:val="24"/>
        </w:rPr>
        <w:t xml:space="preserve">ên là nội dung không tách rời </w:t>
      </w:r>
      <w:r w:rsidR="004B1062" w:rsidRPr="00FA6D09">
        <w:rPr>
          <w:b w:val="0"/>
          <w:sz w:val="24"/>
          <w:szCs w:val="24"/>
        </w:rPr>
        <w:t>Hợp Đồng</w:t>
      </w:r>
      <w:r w:rsidR="008506CF" w:rsidRPr="00FA6D09">
        <w:rPr>
          <w:b w:val="0"/>
          <w:sz w:val="24"/>
          <w:szCs w:val="24"/>
        </w:rPr>
        <w:t xml:space="preserve"> </w:t>
      </w:r>
      <w:r w:rsidRPr="00FA6D09">
        <w:rPr>
          <w:b w:val="0"/>
          <w:sz w:val="24"/>
          <w:szCs w:val="24"/>
        </w:rPr>
        <w:t xml:space="preserve">này và có hiệu lực thi hành đối với </w:t>
      </w:r>
      <w:r w:rsidR="001608F0" w:rsidRPr="00FA6D09">
        <w:rPr>
          <w:b w:val="0"/>
          <w:sz w:val="24"/>
          <w:szCs w:val="24"/>
          <w:lang w:val="en-US"/>
        </w:rPr>
        <w:t>Các</w:t>
      </w:r>
      <w:r w:rsidRPr="00FA6D09">
        <w:rPr>
          <w:b w:val="0"/>
          <w:sz w:val="24"/>
          <w:szCs w:val="24"/>
        </w:rPr>
        <w:t xml:space="preserve"> </w:t>
      </w:r>
      <w:r w:rsidR="00F236E8" w:rsidRPr="00FA6D09">
        <w:rPr>
          <w:b w:val="0"/>
          <w:sz w:val="24"/>
          <w:szCs w:val="24"/>
        </w:rPr>
        <w:t>B</w:t>
      </w:r>
      <w:r w:rsidRPr="00FA6D09">
        <w:rPr>
          <w:b w:val="0"/>
          <w:sz w:val="24"/>
          <w:szCs w:val="24"/>
        </w:rPr>
        <w:t>ên.</w:t>
      </w:r>
    </w:p>
    <w:p w14:paraId="102356C5" w14:textId="7EBC5BB0" w:rsidR="00AE6411" w:rsidRPr="00FA6D09" w:rsidRDefault="00AE6411" w:rsidP="0086546A">
      <w:pPr>
        <w:pStyle w:val="Heading2"/>
        <w:numPr>
          <w:ilvl w:val="1"/>
          <w:numId w:val="26"/>
        </w:numPr>
        <w:spacing w:before="100" w:after="100" w:afterAutospacing="0" w:line="276" w:lineRule="auto"/>
        <w:ind w:left="720" w:hanging="720"/>
        <w:rPr>
          <w:b w:val="0"/>
          <w:sz w:val="24"/>
          <w:szCs w:val="24"/>
        </w:rPr>
      </w:pPr>
      <w:r w:rsidRPr="00FA6D09">
        <w:rPr>
          <w:b w:val="0"/>
          <w:sz w:val="24"/>
          <w:szCs w:val="24"/>
        </w:rPr>
        <w:t xml:space="preserve">Trong trường hợp </w:t>
      </w:r>
      <w:r w:rsidR="003703DB" w:rsidRPr="00FA6D09">
        <w:rPr>
          <w:b w:val="0"/>
          <w:sz w:val="24"/>
          <w:szCs w:val="24"/>
        </w:rPr>
        <w:t>Các Bên</w:t>
      </w:r>
      <w:r w:rsidRPr="00FA6D09">
        <w:rPr>
          <w:b w:val="0"/>
          <w:sz w:val="24"/>
          <w:szCs w:val="24"/>
        </w:rPr>
        <w:t xml:space="preserve"> thỏa thuận thay đổi nội dung của </w:t>
      </w:r>
      <w:r w:rsidR="004B1062" w:rsidRPr="00FA6D09">
        <w:rPr>
          <w:b w:val="0"/>
          <w:sz w:val="24"/>
          <w:szCs w:val="24"/>
        </w:rPr>
        <w:t>Hợp Đồng</w:t>
      </w:r>
      <w:r w:rsidR="008506CF" w:rsidRPr="00FA6D09">
        <w:rPr>
          <w:b w:val="0"/>
          <w:sz w:val="24"/>
          <w:szCs w:val="24"/>
        </w:rPr>
        <w:t xml:space="preserve"> </w:t>
      </w:r>
      <w:r w:rsidRPr="00FA6D09">
        <w:rPr>
          <w:b w:val="0"/>
          <w:sz w:val="24"/>
          <w:szCs w:val="24"/>
        </w:rPr>
        <w:t xml:space="preserve">này thì phải lập bằng văn bản có chữ ký của cả </w:t>
      </w:r>
      <w:r w:rsidR="001608F0" w:rsidRPr="00FA6D09">
        <w:rPr>
          <w:b w:val="0"/>
          <w:sz w:val="24"/>
          <w:szCs w:val="24"/>
          <w:lang w:val="en-US"/>
        </w:rPr>
        <w:t>Các</w:t>
      </w:r>
      <w:r w:rsidRPr="00FA6D09">
        <w:rPr>
          <w:b w:val="0"/>
          <w:sz w:val="24"/>
          <w:szCs w:val="24"/>
        </w:rPr>
        <w:t xml:space="preserve"> </w:t>
      </w:r>
      <w:r w:rsidR="00F236E8" w:rsidRPr="00FA6D09">
        <w:rPr>
          <w:b w:val="0"/>
          <w:sz w:val="24"/>
          <w:szCs w:val="24"/>
        </w:rPr>
        <w:t>B</w:t>
      </w:r>
      <w:r w:rsidRPr="00FA6D09">
        <w:rPr>
          <w:b w:val="0"/>
          <w:sz w:val="24"/>
          <w:szCs w:val="24"/>
        </w:rPr>
        <w:t>ên</w:t>
      </w:r>
      <w:r w:rsidR="00F80C5D">
        <w:rPr>
          <w:b w:val="0"/>
          <w:sz w:val="24"/>
          <w:szCs w:val="24"/>
          <w:lang w:val="en-U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66"/>
        <w:gridCol w:w="4666"/>
      </w:tblGrid>
      <w:tr w:rsidR="00AE6411" w:rsidRPr="00FA6D09" w14:paraId="0DC06CD7" w14:textId="77777777" w:rsidTr="00100852">
        <w:trPr>
          <w:trHeight w:val="2781"/>
        </w:trPr>
        <w:tc>
          <w:tcPr>
            <w:tcW w:w="2500" w:type="pct"/>
            <w:tcBorders>
              <w:top w:val="nil"/>
              <w:left w:val="nil"/>
              <w:bottom w:val="nil"/>
              <w:right w:val="nil"/>
              <w:tl2br w:val="nil"/>
              <w:tr2bl w:val="nil"/>
            </w:tcBorders>
            <w:tcMar>
              <w:top w:w="0" w:type="dxa"/>
              <w:left w:w="0" w:type="dxa"/>
              <w:bottom w:w="0" w:type="dxa"/>
              <w:right w:w="0" w:type="dxa"/>
            </w:tcMar>
          </w:tcPr>
          <w:p w14:paraId="36C47206" w14:textId="30A73E20" w:rsidR="00AE6411" w:rsidRPr="00FA6D09" w:rsidRDefault="003B6166" w:rsidP="00EB7761">
            <w:pPr>
              <w:spacing w:before="120" w:after="120" w:line="276" w:lineRule="auto"/>
              <w:jc w:val="center"/>
            </w:pPr>
            <w:r w:rsidRPr="00FA6D09">
              <w:rPr>
                <w:b/>
                <w:bCs/>
              </w:rPr>
              <w:lastRenderedPageBreak/>
              <w:t>BÊN MUA</w:t>
            </w:r>
            <w:r w:rsidR="00AE6411" w:rsidRPr="00FA6D09">
              <w:br/>
            </w:r>
            <w:r w:rsidR="00AE6411" w:rsidRPr="00FA6D09">
              <w:rPr>
                <w:i/>
                <w:iCs/>
              </w:rPr>
              <w:t>(Ký và ghi rõ họ tên, nếu là tổ chức thì đóng dấu của tổ chức)</w:t>
            </w:r>
          </w:p>
        </w:tc>
        <w:tc>
          <w:tcPr>
            <w:tcW w:w="2500" w:type="pct"/>
            <w:tcBorders>
              <w:top w:val="nil"/>
              <w:left w:val="nil"/>
              <w:bottom w:val="nil"/>
              <w:right w:val="nil"/>
              <w:tl2br w:val="nil"/>
              <w:tr2bl w:val="nil"/>
            </w:tcBorders>
            <w:tcMar>
              <w:top w:w="0" w:type="dxa"/>
              <w:left w:w="0" w:type="dxa"/>
              <w:bottom w:w="0" w:type="dxa"/>
              <w:right w:w="0" w:type="dxa"/>
            </w:tcMar>
          </w:tcPr>
          <w:p w14:paraId="29571B56" w14:textId="14E772E1" w:rsidR="00AE6411" w:rsidRPr="00FA6D09" w:rsidRDefault="003B6166" w:rsidP="00100852">
            <w:pPr>
              <w:spacing w:before="120" w:after="120" w:line="276" w:lineRule="auto"/>
              <w:jc w:val="center"/>
            </w:pPr>
            <w:r w:rsidRPr="00FA6D09">
              <w:rPr>
                <w:b/>
                <w:bCs/>
              </w:rPr>
              <w:t>BÊN BÁN</w:t>
            </w:r>
            <w:r w:rsidR="00AE6411" w:rsidRPr="00FA6D09">
              <w:br/>
            </w:r>
            <w:r w:rsidR="00AE6411" w:rsidRPr="00FA6D09">
              <w:rPr>
                <w:i/>
                <w:iCs/>
              </w:rPr>
              <w:t>(Ký và ghi rõ họ tên, chức vụ và đóng dấu của doanh nghiệp)</w:t>
            </w:r>
          </w:p>
        </w:tc>
      </w:tr>
    </w:tbl>
    <w:p w14:paraId="194F4404" w14:textId="7F77A6C3" w:rsidR="007D5A31" w:rsidRPr="003C6853" w:rsidRDefault="007D5A31" w:rsidP="00100852">
      <w:pPr>
        <w:spacing w:before="120" w:after="120" w:line="276" w:lineRule="auto"/>
        <w:jc w:val="both"/>
      </w:pPr>
    </w:p>
    <w:p w14:paraId="2C458924" w14:textId="77777777" w:rsidR="007D5A31" w:rsidRPr="003C6853" w:rsidRDefault="007D5A31">
      <w:r w:rsidRPr="003C6853">
        <w:br w:type="page"/>
      </w:r>
    </w:p>
    <w:p w14:paraId="264A55E5" w14:textId="77777777" w:rsidR="007D5A31" w:rsidRPr="003C6853" w:rsidRDefault="007D5A31" w:rsidP="007D5A31">
      <w:pPr>
        <w:spacing w:before="120" w:after="120" w:line="276" w:lineRule="auto"/>
        <w:jc w:val="center"/>
        <w:rPr>
          <w:b/>
        </w:rPr>
      </w:pPr>
      <w:r w:rsidRPr="003C6853">
        <w:rPr>
          <w:b/>
        </w:rPr>
        <w:lastRenderedPageBreak/>
        <w:t>PHỤ LỤC 01</w:t>
      </w:r>
    </w:p>
    <w:p w14:paraId="0CCDE72B" w14:textId="77777777" w:rsidR="007D5A31" w:rsidRDefault="007D5A31" w:rsidP="007D5A31">
      <w:pPr>
        <w:spacing w:before="120" w:after="120" w:line="276" w:lineRule="auto"/>
        <w:jc w:val="center"/>
        <w:rPr>
          <w:b/>
          <w:lang w:val="en-US"/>
        </w:rPr>
      </w:pPr>
      <w:r w:rsidRPr="003C6853">
        <w:rPr>
          <w:b/>
        </w:rPr>
        <w:t>SƠ ĐỒ MẶT BẰNG MÔ PHỎNG VỊ TRÍ CĂN HỘ</w:t>
      </w:r>
    </w:p>
    <w:p w14:paraId="0F7CCEC6" w14:textId="77777777" w:rsidR="00A30AF8" w:rsidRPr="0050553F" w:rsidRDefault="00A30AF8" w:rsidP="00A30AF8">
      <w:pPr>
        <w:spacing w:line="360" w:lineRule="auto"/>
        <w:jc w:val="center"/>
      </w:pPr>
      <w:r w:rsidRPr="0050553F">
        <w:rPr>
          <w:i/>
          <w:iCs/>
          <w:w w:val="99"/>
        </w:rPr>
        <w:t>(Kèm theo Hợp đồng mua bán căn hộ chung cư số .........</w:t>
      </w:r>
      <w:r w:rsidRPr="0050553F">
        <w:rPr>
          <w:i/>
          <w:iCs/>
        </w:rPr>
        <w:t>,</w:t>
      </w:r>
      <w:r w:rsidRPr="0050553F">
        <w:rPr>
          <w:i/>
          <w:iCs/>
          <w:w w:val="99"/>
        </w:rPr>
        <w:t xml:space="preserve"> ngày.......)</w:t>
      </w:r>
    </w:p>
    <w:p w14:paraId="154EEA3C" w14:textId="77777777" w:rsidR="00A30AF8" w:rsidRPr="00FC5C20" w:rsidRDefault="00A30AF8" w:rsidP="007D5A31">
      <w:pPr>
        <w:spacing w:before="120" w:after="120" w:line="276" w:lineRule="auto"/>
        <w:jc w:val="center"/>
        <w:rPr>
          <w:b/>
          <w:lang w:val="en-US"/>
        </w:rPr>
      </w:pPr>
    </w:p>
    <w:p w14:paraId="522A2035" w14:textId="77777777" w:rsidR="007D5A31" w:rsidRPr="002221D7" w:rsidRDefault="007D5A31" w:rsidP="007D5A31">
      <w:pPr>
        <w:spacing w:before="120" w:after="120" w:line="276" w:lineRule="auto"/>
        <w:jc w:val="both"/>
        <w:rPr>
          <w:b/>
        </w:rPr>
      </w:pPr>
      <w:r w:rsidRPr="002221D7">
        <w:rPr>
          <w:b/>
        </w:rPr>
        <w:t xml:space="preserve">1. BẢN VẼ MẶT BẰNG THIẾT KẾ CĂN HỘ </w:t>
      </w:r>
    </w:p>
    <w:p w14:paraId="352264F3" w14:textId="77777777" w:rsidR="007D5A31" w:rsidRPr="002221D7" w:rsidRDefault="007D5A31" w:rsidP="007D5A31">
      <w:pPr>
        <w:spacing w:before="120" w:after="120" w:line="276" w:lineRule="auto"/>
        <w:jc w:val="both"/>
        <w:rPr>
          <w:b/>
        </w:rPr>
      </w:pPr>
      <w:r w:rsidRPr="002221D7">
        <w:rPr>
          <w:b/>
        </w:rPr>
        <w:t>2. BẢN VẼ MẶT BẰNG TẦNG CÓ CĂN HỘ</w:t>
      </w:r>
    </w:p>
    <w:p w14:paraId="11DDA7B6" w14:textId="260839B0" w:rsidR="00FE1523" w:rsidRPr="002221D7" w:rsidRDefault="007D5A31" w:rsidP="007D5A31">
      <w:pPr>
        <w:spacing w:before="120" w:after="120" w:line="276" w:lineRule="auto"/>
        <w:jc w:val="both"/>
        <w:rPr>
          <w:b/>
        </w:rPr>
      </w:pPr>
      <w:r w:rsidRPr="002221D7">
        <w:rPr>
          <w:b/>
        </w:rPr>
        <w:t xml:space="preserve">3. BẢN VẼ MẶT BẰNG </w:t>
      </w:r>
      <w:r w:rsidR="00FE1523" w:rsidRPr="002221D7">
        <w:rPr>
          <w:b/>
          <w:lang w:val="en-US"/>
        </w:rPr>
        <w:t xml:space="preserve">NHÀ </w:t>
      </w:r>
      <w:r w:rsidRPr="002221D7">
        <w:rPr>
          <w:b/>
        </w:rPr>
        <w:t>CHUNG CƯ CÓ CĂN HỘ</w:t>
      </w:r>
    </w:p>
    <w:p w14:paraId="2499D2D5" w14:textId="77777777" w:rsidR="00FE1523" w:rsidRPr="003C6853" w:rsidRDefault="00FE1523">
      <w:r w:rsidRPr="003C6853">
        <w:br w:type="page"/>
      </w:r>
    </w:p>
    <w:p w14:paraId="59C9993A" w14:textId="6CE4AE8E" w:rsidR="003B6166" w:rsidRPr="003C6853" w:rsidRDefault="00FE1523" w:rsidP="00FE1523">
      <w:pPr>
        <w:spacing w:before="120" w:after="120" w:line="276" w:lineRule="auto"/>
        <w:jc w:val="center"/>
        <w:rPr>
          <w:b/>
          <w:lang w:val="en-US"/>
        </w:rPr>
      </w:pPr>
      <w:r w:rsidRPr="003C6853">
        <w:rPr>
          <w:b/>
          <w:lang w:val="en-US"/>
        </w:rPr>
        <w:lastRenderedPageBreak/>
        <w:t>PHỤ LỤC 02</w:t>
      </w:r>
    </w:p>
    <w:p w14:paraId="3684B112" w14:textId="0E825F73" w:rsidR="00FE1523" w:rsidRDefault="00FE1523" w:rsidP="00FE1523">
      <w:pPr>
        <w:spacing w:before="120" w:after="120" w:line="276" w:lineRule="auto"/>
        <w:jc w:val="center"/>
        <w:rPr>
          <w:b/>
          <w:color w:val="171717"/>
          <w:lang w:val="en-US"/>
        </w:rPr>
      </w:pPr>
      <w:r w:rsidRPr="003C6853">
        <w:rPr>
          <w:b/>
          <w:color w:val="171717"/>
        </w:rPr>
        <w:t>DANH MỤC VẬT LIỆU VÀ TRANG THIẾT BỊ</w:t>
      </w:r>
      <w:r w:rsidR="009A3150" w:rsidRPr="00D6151E">
        <w:rPr>
          <w:rStyle w:val="FootnoteReference"/>
          <w:color w:val="171717"/>
        </w:rPr>
        <w:footnoteReference w:id="60"/>
      </w:r>
    </w:p>
    <w:p w14:paraId="13F41178" w14:textId="77777777" w:rsidR="00A30AF8" w:rsidRPr="0050553F" w:rsidRDefault="00A30AF8" w:rsidP="00A30AF8">
      <w:pPr>
        <w:spacing w:line="360" w:lineRule="auto"/>
        <w:jc w:val="center"/>
      </w:pPr>
      <w:r w:rsidRPr="0050553F">
        <w:rPr>
          <w:i/>
          <w:iCs/>
          <w:w w:val="99"/>
        </w:rPr>
        <w:t>(Kèm theo Hợp đồng mua bán căn hộ chung cư số .........</w:t>
      </w:r>
      <w:r w:rsidRPr="0050553F">
        <w:rPr>
          <w:i/>
          <w:iCs/>
        </w:rPr>
        <w:t>,</w:t>
      </w:r>
      <w:r w:rsidRPr="0050553F">
        <w:rPr>
          <w:i/>
          <w:iCs/>
          <w:w w:val="99"/>
        </w:rPr>
        <w:t xml:space="preserve"> ngày.......)</w:t>
      </w:r>
    </w:p>
    <w:p w14:paraId="02BFD251" w14:textId="77777777" w:rsidR="00A30AF8" w:rsidRPr="00FC5C20" w:rsidRDefault="00A30AF8" w:rsidP="00FE1523">
      <w:pPr>
        <w:spacing w:before="120" w:after="120" w:line="276" w:lineRule="auto"/>
        <w:jc w:val="center"/>
        <w:rPr>
          <w:b/>
          <w:color w:val="171717"/>
          <w:lang w:val="en-US"/>
        </w:rPr>
      </w:pPr>
    </w:p>
    <w:p w14:paraId="62B19AD4" w14:textId="77777777" w:rsidR="00FE1523" w:rsidRPr="003C6853" w:rsidRDefault="00FE1523">
      <w:pPr>
        <w:rPr>
          <w:b/>
          <w:color w:val="171717"/>
        </w:rPr>
      </w:pPr>
      <w:r w:rsidRPr="003C6853">
        <w:rPr>
          <w:b/>
          <w:color w:val="171717"/>
        </w:rPr>
        <w:br w:type="page"/>
      </w:r>
    </w:p>
    <w:p w14:paraId="64A43C9A" w14:textId="41AEE148" w:rsidR="00FE1523" w:rsidRPr="00FA6D09" w:rsidRDefault="00FE1523" w:rsidP="00DC4DE1">
      <w:pPr>
        <w:spacing w:before="100" w:after="100" w:line="276" w:lineRule="auto"/>
        <w:jc w:val="center"/>
        <w:rPr>
          <w:color w:val="171717"/>
          <w:lang w:val="en-US"/>
        </w:rPr>
      </w:pPr>
      <w:r w:rsidRPr="00FA6D09">
        <w:rPr>
          <w:b/>
          <w:color w:val="171717"/>
        </w:rPr>
        <w:lastRenderedPageBreak/>
        <w:t>PHỤ LỤC 0</w:t>
      </w:r>
      <w:r w:rsidRPr="00FA6D09">
        <w:rPr>
          <w:b/>
          <w:color w:val="171717"/>
          <w:lang w:val="en-US"/>
        </w:rPr>
        <w:t>3</w:t>
      </w:r>
    </w:p>
    <w:p w14:paraId="312DAB31" w14:textId="603FB726" w:rsidR="00666EF3" w:rsidRPr="00FA6D09" w:rsidRDefault="00666EF3" w:rsidP="00666EF3">
      <w:pPr>
        <w:spacing w:before="100" w:after="100" w:line="276" w:lineRule="auto"/>
        <w:jc w:val="center"/>
        <w:outlineLvl w:val="0"/>
        <w:rPr>
          <w:b/>
          <w:lang w:val="en-US"/>
        </w:rPr>
      </w:pPr>
      <w:r w:rsidRPr="00FA6D09">
        <w:rPr>
          <w:b/>
          <w:caps/>
          <w:color w:val="171717"/>
        </w:rPr>
        <w:t xml:space="preserve">Phần Sở Hữu Riêng Của Bên Bán TẠI </w:t>
      </w:r>
      <w:r w:rsidR="009C16BA" w:rsidRPr="00FA6D09">
        <w:rPr>
          <w:b/>
          <w:caps/>
          <w:color w:val="171717"/>
          <w:lang w:val="en-US"/>
        </w:rPr>
        <w:t>NHÀ CHUNG CƯ</w:t>
      </w:r>
      <w:r w:rsidRPr="00FA6D09">
        <w:rPr>
          <w:b/>
          <w:caps/>
          <w:color w:val="171717"/>
          <w:lang w:val="en-US"/>
        </w:rPr>
        <w:t>;</w:t>
      </w:r>
      <w:r w:rsidRPr="00FA6D09">
        <w:rPr>
          <w:b/>
          <w:lang w:val="en-US"/>
        </w:rPr>
        <w:t xml:space="preserve"> </w:t>
      </w:r>
    </w:p>
    <w:p w14:paraId="7143AEF7" w14:textId="331B2E3D" w:rsidR="00666EF3" w:rsidRPr="00FA6D09" w:rsidRDefault="008F1D0F" w:rsidP="00666EF3">
      <w:pPr>
        <w:spacing w:before="100" w:after="100" w:line="276" w:lineRule="auto"/>
        <w:jc w:val="center"/>
        <w:outlineLvl w:val="0"/>
        <w:rPr>
          <w:b/>
        </w:rPr>
      </w:pPr>
      <w:r w:rsidRPr="00FA6D09">
        <w:rPr>
          <w:b/>
        </w:rPr>
        <w:t xml:space="preserve">PHẦN DIỆN TÍCH VÀ THIẾT BỊ THUỘC SỞ HỮU CHUNG, </w:t>
      </w:r>
    </w:p>
    <w:p w14:paraId="4D8E1BA9" w14:textId="77777777" w:rsidR="005B185B" w:rsidRDefault="008F1D0F">
      <w:pPr>
        <w:spacing w:before="100" w:after="100" w:line="276" w:lineRule="auto"/>
        <w:jc w:val="center"/>
        <w:outlineLvl w:val="0"/>
        <w:rPr>
          <w:b/>
          <w:lang w:val="en-US"/>
        </w:rPr>
      </w:pPr>
      <w:r w:rsidRPr="00FA6D09">
        <w:rPr>
          <w:b/>
        </w:rPr>
        <w:t>SỬ DỤNG CHUNG CỦA CÁC CHỦ SỞ HỮU TRONG NHÀ CHUNG CƯ</w:t>
      </w:r>
      <w:r w:rsidR="00717269">
        <w:rPr>
          <w:b/>
          <w:lang w:val="en-US"/>
        </w:rPr>
        <w:t xml:space="preserve">; VÀ </w:t>
      </w:r>
    </w:p>
    <w:p w14:paraId="58DB40B4" w14:textId="2D4C1EB6" w:rsidR="00FE1523" w:rsidRPr="00FA6D09" w:rsidRDefault="00717269">
      <w:pPr>
        <w:spacing w:before="100" w:after="100" w:line="276" w:lineRule="auto"/>
        <w:jc w:val="center"/>
        <w:outlineLvl w:val="0"/>
        <w:rPr>
          <w:b/>
        </w:rPr>
      </w:pPr>
      <w:r>
        <w:rPr>
          <w:b/>
          <w:lang w:val="en-US"/>
        </w:rPr>
        <w:t xml:space="preserve">TỶ LỆ PHÂN CHIA KINH PHÍ BẢO TRÌ </w:t>
      </w:r>
      <w:r w:rsidR="005B185B">
        <w:rPr>
          <w:b/>
          <w:lang w:val="en-US"/>
        </w:rPr>
        <w:t xml:space="preserve">PHẦN SỞ HỮU CHUNG </w:t>
      </w:r>
      <w:r>
        <w:rPr>
          <w:b/>
          <w:lang w:val="en-US"/>
        </w:rPr>
        <w:t>NHÀ CHUNG CƯ</w:t>
      </w:r>
      <w:r w:rsidR="005B185B">
        <w:rPr>
          <w:rStyle w:val="FootnoteReference"/>
          <w:b/>
          <w:lang w:val="en-US"/>
        </w:rPr>
        <w:footnoteReference w:id="61"/>
      </w:r>
      <w:r w:rsidR="00666EF3" w:rsidRPr="00FA6D09">
        <w:rPr>
          <w:b/>
          <w:lang w:val="en-US"/>
        </w:rPr>
        <w:t xml:space="preserve">  </w:t>
      </w:r>
    </w:p>
    <w:p w14:paraId="093CF641" w14:textId="7F2C4EF8" w:rsidR="00DC4DE1" w:rsidRPr="00FA6D09" w:rsidRDefault="00A30AF8" w:rsidP="00DC4DE1">
      <w:pPr>
        <w:spacing w:line="360" w:lineRule="auto"/>
        <w:jc w:val="center"/>
        <w:rPr>
          <w:noProof w:val="0"/>
          <w:lang w:val="en-US"/>
        </w:rPr>
      </w:pPr>
      <w:r w:rsidRPr="00FA6D09">
        <w:rPr>
          <w:i/>
          <w:iCs/>
          <w:w w:val="99"/>
        </w:rPr>
        <w:t>(Kèm theo Hợp đồng mua bán căn hộ chung cư số .........</w:t>
      </w:r>
      <w:r w:rsidRPr="00FA6D09">
        <w:rPr>
          <w:i/>
          <w:iCs/>
        </w:rPr>
        <w:t>,</w:t>
      </w:r>
      <w:r w:rsidRPr="00FA6D09">
        <w:rPr>
          <w:i/>
          <w:iCs/>
          <w:w w:val="99"/>
        </w:rPr>
        <w:t xml:space="preserve"> ngày.......)</w:t>
      </w:r>
      <w:r w:rsidR="00DC4DE1" w:rsidRPr="00FA6D09">
        <w:rPr>
          <w:noProof w:val="0"/>
          <w:lang w:val="en-US"/>
        </w:rPr>
        <w:t xml:space="preserve"> </w:t>
      </w:r>
    </w:p>
    <w:p w14:paraId="631EE8D8" w14:textId="16A8CBCE" w:rsidR="009C16BA" w:rsidRPr="00FA6D09" w:rsidRDefault="009C16BA" w:rsidP="0086546A">
      <w:pPr>
        <w:pStyle w:val="ListParagraph"/>
        <w:numPr>
          <w:ilvl w:val="3"/>
          <w:numId w:val="16"/>
        </w:numPr>
        <w:spacing w:before="100" w:after="100" w:line="276" w:lineRule="auto"/>
        <w:ind w:left="709"/>
        <w:jc w:val="both"/>
        <w:outlineLvl w:val="0"/>
        <w:rPr>
          <w:b/>
        </w:rPr>
      </w:pPr>
      <w:r w:rsidRPr="00FA6D09">
        <w:rPr>
          <w:b/>
          <w:caps/>
        </w:rPr>
        <w:t xml:space="preserve">Phần Sở Hữu Riêng Của Bên Bán TẠI </w:t>
      </w:r>
      <w:r w:rsidRPr="00FA6D09">
        <w:rPr>
          <w:b/>
          <w:caps/>
          <w:lang w:val="en-US"/>
        </w:rPr>
        <w:t>NHÀ CHUNG CƯ GỒM:</w:t>
      </w:r>
    </w:p>
    <w:p w14:paraId="2E570D01" w14:textId="47644D23" w:rsidR="009C16BA" w:rsidRPr="00FA6D09" w:rsidRDefault="009C16BA" w:rsidP="0086546A">
      <w:pPr>
        <w:pStyle w:val="ListParagraph"/>
        <w:numPr>
          <w:ilvl w:val="6"/>
          <w:numId w:val="5"/>
        </w:numPr>
        <w:spacing w:before="240"/>
        <w:ind w:left="709" w:hanging="709"/>
        <w:outlineLvl w:val="0"/>
        <w:rPr>
          <w:b/>
          <w:caps/>
        </w:rPr>
      </w:pPr>
      <w:r w:rsidRPr="00FA6D09">
        <w:rPr>
          <w:lang w:val="en-US"/>
        </w:rPr>
        <w:t>……</w:t>
      </w:r>
      <w:r w:rsidRPr="00FA6D09">
        <w:rPr>
          <w:rStyle w:val="FootnoteReference"/>
          <w:lang w:val="en-US"/>
        </w:rPr>
        <w:footnoteReference w:id="62"/>
      </w:r>
    </w:p>
    <w:p w14:paraId="649F5535" w14:textId="77777777" w:rsidR="009C16BA" w:rsidRPr="00FA6D09" w:rsidRDefault="009C16BA" w:rsidP="009C16BA">
      <w:pPr>
        <w:pStyle w:val="ListParagraph"/>
        <w:spacing w:before="100" w:after="100" w:line="276" w:lineRule="auto"/>
        <w:ind w:left="709"/>
        <w:jc w:val="both"/>
        <w:outlineLvl w:val="0"/>
        <w:rPr>
          <w:b/>
        </w:rPr>
      </w:pPr>
    </w:p>
    <w:p w14:paraId="0A9C2966" w14:textId="4262CB52" w:rsidR="00DC4DE1" w:rsidRPr="00FA6D09" w:rsidRDefault="00666EF3" w:rsidP="0086546A">
      <w:pPr>
        <w:pStyle w:val="ListParagraph"/>
        <w:numPr>
          <w:ilvl w:val="3"/>
          <w:numId w:val="16"/>
        </w:numPr>
        <w:spacing w:before="100" w:after="100" w:line="276" w:lineRule="auto"/>
        <w:ind w:left="709"/>
        <w:jc w:val="both"/>
        <w:outlineLvl w:val="0"/>
        <w:rPr>
          <w:b/>
        </w:rPr>
      </w:pPr>
      <w:r w:rsidRPr="00FA6D09">
        <w:rPr>
          <w:b/>
        </w:rPr>
        <w:t>PHẦN DIỆN TÍCH VÀ THIẾT BỊ THUỘC SỞ HỮU CHUNG, SỬ DỤNG CHUNG CỦA CÁC CHỦ SỞ HỮU TRONG NHÀ CHUNG CƯ</w:t>
      </w:r>
      <w:r w:rsidRPr="00FA6D09">
        <w:rPr>
          <w:b/>
          <w:lang w:val="en-US"/>
        </w:rPr>
        <w:t xml:space="preserve"> GỒM:  </w:t>
      </w:r>
    </w:p>
    <w:p w14:paraId="5216E596" w14:textId="333D305F" w:rsidR="004E19CB" w:rsidRPr="00FA6D09" w:rsidRDefault="004E19CB" w:rsidP="00D02078">
      <w:pPr>
        <w:pStyle w:val="ListParagraph"/>
        <w:spacing w:before="100" w:after="100" w:line="276" w:lineRule="auto"/>
        <w:ind w:left="709"/>
        <w:jc w:val="both"/>
        <w:rPr>
          <w:noProof w:val="0"/>
          <w:lang w:val="en-US"/>
        </w:rPr>
      </w:pPr>
    </w:p>
    <w:p w14:paraId="601A11C3" w14:textId="0AE48575" w:rsidR="009C16BA" w:rsidRPr="00FA6D09" w:rsidRDefault="009C16BA" w:rsidP="0086546A">
      <w:pPr>
        <w:pStyle w:val="ListParagraph"/>
        <w:numPr>
          <w:ilvl w:val="0"/>
          <w:numId w:val="28"/>
        </w:numPr>
        <w:spacing w:before="100" w:after="100" w:line="276" w:lineRule="auto"/>
        <w:ind w:left="709" w:hanging="709"/>
        <w:jc w:val="both"/>
        <w:rPr>
          <w:noProof w:val="0"/>
          <w:lang w:val="en-US"/>
        </w:rPr>
      </w:pPr>
      <w:r w:rsidRPr="00FA6D09">
        <w:rPr>
          <w:noProof w:val="0"/>
          <w:lang w:val="en-US"/>
        </w:rPr>
        <w:t>……</w:t>
      </w:r>
      <w:r w:rsidRPr="00FA6D09">
        <w:rPr>
          <w:rStyle w:val="FootnoteReference"/>
          <w:lang w:val="en-US"/>
        </w:rPr>
        <w:footnoteReference w:id="63"/>
      </w:r>
    </w:p>
    <w:p w14:paraId="66757296" w14:textId="3E353A0D" w:rsidR="00DC4DE1" w:rsidRPr="00E836A8" w:rsidRDefault="00AF7728" w:rsidP="00E836A8">
      <w:pPr>
        <w:pStyle w:val="ListParagraph"/>
        <w:numPr>
          <w:ilvl w:val="3"/>
          <w:numId w:val="16"/>
        </w:numPr>
        <w:spacing w:before="100" w:after="100" w:line="276" w:lineRule="auto"/>
        <w:ind w:left="709"/>
        <w:jc w:val="both"/>
        <w:outlineLvl w:val="0"/>
        <w:rPr>
          <w:b/>
          <w:color w:val="171717"/>
          <w:lang w:val="en-US"/>
        </w:rPr>
      </w:pPr>
      <w:r>
        <w:rPr>
          <w:b/>
          <w:color w:val="171717"/>
          <w:lang w:val="en-US"/>
        </w:rPr>
        <w:t>TỶ LỆ PHÂN CHIA KINH PHÍ BẢO TRÌ PHẦN SỞ HỮU CHUNG NHÀ CHUNG CƯ</w:t>
      </w:r>
      <w:r>
        <w:rPr>
          <w:rStyle w:val="FootnoteReference"/>
          <w:b/>
          <w:color w:val="171717"/>
          <w:lang w:val="en-US"/>
        </w:rPr>
        <w:footnoteReference w:id="64"/>
      </w:r>
      <w:r w:rsidR="00DC4DE1">
        <w:rPr>
          <w:b/>
          <w:color w:val="171717"/>
        </w:rPr>
        <w:br w:type="page"/>
      </w:r>
    </w:p>
    <w:p w14:paraId="78342FB8" w14:textId="0DF9361A" w:rsidR="00DC4DE1" w:rsidRPr="00FA6D09" w:rsidRDefault="00FE1523" w:rsidP="00DC4DE1">
      <w:pPr>
        <w:spacing w:before="100" w:after="100" w:line="276" w:lineRule="auto"/>
        <w:jc w:val="center"/>
        <w:rPr>
          <w:b/>
          <w:color w:val="171717"/>
          <w:lang w:val="en-US"/>
        </w:rPr>
      </w:pPr>
      <w:r w:rsidRPr="00FA6D09">
        <w:rPr>
          <w:b/>
          <w:color w:val="171717"/>
        </w:rPr>
        <w:lastRenderedPageBreak/>
        <w:t>PHỤ LỤC 0</w:t>
      </w:r>
      <w:r w:rsidRPr="00FA6D09">
        <w:rPr>
          <w:b/>
          <w:color w:val="171717"/>
          <w:lang w:val="en-US"/>
        </w:rPr>
        <w:t>4</w:t>
      </w:r>
    </w:p>
    <w:p w14:paraId="6B1168B5" w14:textId="77777777" w:rsidR="00DC4DE1" w:rsidRPr="00FA6D09" w:rsidRDefault="00740023" w:rsidP="00DC4DE1">
      <w:pPr>
        <w:pStyle w:val="ListParagraph"/>
        <w:tabs>
          <w:tab w:val="left" w:pos="709"/>
        </w:tabs>
        <w:spacing w:before="100" w:after="100" w:line="276" w:lineRule="auto"/>
        <w:ind w:left="660"/>
        <w:jc w:val="center"/>
        <w:rPr>
          <w:b/>
          <w:color w:val="171717"/>
          <w:lang w:val="vi"/>
        </w:rPr>
      </w:pPr>
      <w:r w:rsidRPr="00FA6D09">
        <w:rPr>
          <w:b/>
          <w:color w:val="171717"/>
          <w:lang w:val="vi"/>
        </w:rPr>
        <w:t>DANH MỤC CÁC CÔNG VIỆC, DỊCH VỤ</w:t>
      </w:r>
    </w:p>
    <w:p w14:paraId="15FA3E70" w14:textId="0BD45018" w:rsidR="00DC4DE1" w:rsidRPr="00FA6D09" w:rsidRDefault="00740023" w:rsidP="00DC4DE1">
      <w:pPr>
        <w:pStyle w:val="ListParagraph"/>
        <w:tabs>
          <w:tab w:val="left" w:pos="709"/>
        </w:tabs>
        <w:spacing w:before="100" w:after="100" w:line="276" w:lineRule="auto"/>
        <w:ind w:left="660"/>
        <w:jc w:val="center"/>
        <w:rPr>
          <w:b/>
          <w:color w:val="171717"/>
          <w:lang w:val="vi"/>
        </w:rPr>
      </w:pPr>
      <w:r w:rsidRPr="00FA6D09">
        <w:rPr>
          <w:b/>
          <w:color w:val="171717"/>
          <w:lang w:val="vi"/>
        </w:rPr>
        <w:t>QUẢN LÝ VẬN HÀNH NHÀ CHUNG CƯ</w:t>
      </w:r>
    </w:p>
    <w:p w14:paraId="7BA6CE5E" w14:textId="77777777" w:rsidR="00DC4DE1" w:rsidRPr="00FA6D09" w:rsidRDefault="00DC4DE1" w:rsidP="00740023">
      <w:pPr>
        <w:pStyle w:val="ListParagraph"/>
        <w:tabs>
          <w:tab w:val="left" w:pos="709"/>
        </w:tabs>
        <w:spacing w:after="120" w:line="288" w:lineRule="auto"/>
        <w:ind w:left="660"/>
        <w:jc w:val="both"/>
        <w:rPr>
          <w:b/>
          <w:color w:val="171717"/>
          <w:lang w:val="vi"/>
        </w:rPr>
      </w:pPr>
    </w:p>
    <w:p w14:paraId="622429DF" w14:textId="1DA97CFB" w:rsidR="00740023" w:rsidRPr="00FA6D09" w:rsidRDefault="00740023" w:rsidP="002F6EC3">
      <w:pPr>
        <w:pStyle w:val="ListParagraph"/>
        <w:tabs>
          <w:tab w:val="left" w:pos="709"/>
        </w:tabs>
        <w:spacing w:before="120" w:after="120" w:line="288" w:lineRule="auto"/>
        <w:ind w:left="660"/>
        <w:contextualSpacing w:val="0"/>
        <w:jc w:val="both"/>
      </w:pPr>
      <w:r w:rsidRPr="00FA6D09">
        <w:t xml:space="preserve">Chi tiết danh mục các công việc, dịch vụ quản lý vận hành Nhà </w:t>
      </w:r>
      <w:r w:rsidR="008D4A9C">
        <w:rPr>
          <w:lang w:val="en-US"/>
        </w:rPr>
        <w:t>C</w:t>
      </w:r>
      <w:r w:rsidRPr="00FA6D09">
        <w:t xml:space="preserve">hung </w:t>
      </w:r>
      <w:r w:rsidR="008D4A9C">
        <w:rPr>
          <w:lang w:val="en-US"/>
        </w:rPr>
        <w:t>C</w:t>
      </w:r>
      <w:r w:rsidRPr="00FA6D09">
        <w:t xml:space="preserve">ư mà Bên Bán cung cấp cho Bên Mua trước khi thành lập </w:t>
      </w:r>
      <w:r w:rsidR="008D4A9C">
        <w:rPr>
          <w:lang w:val="en-US"/>
        </w:rPr>
        <w:t>Ban Quản Trị</w:t>
      </w:r>
      <w:r w:rsidRPr="00FA6D09">
        <w:t xml:space="preserve"> bao gồm:</w:t>
      </w:r>
    </w:p>
    <w:p w14:paraId="2CE102EB" w14:textId="57E76836" w:rsidR="00216172" w:rsidRPr="00FA6D09" w:rsidRDefault="00DC4DE1" w:rsidP="002F6EC3">
      <w:pPr>
        <w:pStyle w:val="ListParagraph"/>
        <w:spacing w:before="120" w:after="120" w:line="288" w:lineRule="auto"/>
        <w:ind w:left="660" w:hanging="660"/>
        <w:contextualSpacing w:val="0"/>
        <w:jc w:val="both"/>
      </w:pPr>
      <w:r w:rsidRPr="00FA6D09">
        <w:rPr>
          <w:b/>
          <w:lang w:val="en-US"/>
        </w:rPr>
        <w:t>1.</w:t>
      </w:r>
      <w:r w:rsidRPr="00FA6D09">
        <w:tab/>
      </w:r>
      <w:r w:rsidR="00216172" w:rsidRPr="00FA6D09">
        <w:t xml:space="preserve">Điều khiển, duy trì hoạt động, bảo dưỡng thường xuyên hệ thống thang máy, máy bơm nước, máy phát điện, hệ thống báo cháy tự động, hệ thống chữa cháy, dụng cụ chữa cháy, các thiết bị dự phòng và các thiết bị khác thuộc phần sở hữu chung, sử dụng chung của </w:t>
      </w:r>
      <w:r w:rsidR="001806BF" w:rsidRPr="00FA6D09">
        <w:t>Nhà Chung Cư</w:t>
      </w:r>
      <w:r w:rsidR="00216172" w:rsidRPr="00FA6D09">
        <w:t>.</w:t>
      </w:r>
    </w:p>
    <w:p w14:paraId="72BC7786" w14:textId="19083999" w:rsidR="00FE1523" w:rsidRPr="00FA6D09" w:rsidRDefault="00DC4DE1" w:rsidP="002F6EC3">
      <w:pPr>
        <w:spacing w:before="120" w:after="120" w:line="276" w:lineRule="auto"/>
        <w:ind w:left="660" w:hanging="660"/>
        <w:jc w:val="both"/>
        <w:rPr>
          <w:lang w:val="en-US"/>
        </w:rPr>
      </w:pPr>
      <w:r w:rsidRPr="00FA6D09">
        <w:rPr>
          <w:b/>
          <w:lang w:val="en-US"/>
        </w:rPr>
        <w:t>2.</w:t>
      </w:r>
      <w:r w:rsidRPr="00FA6D09">
        <w:rPr>
          <w:lang w:val="en-US"/>
        </w:rPr>
        <w:tab/>
      </w:r>
      <w:r w:rsidR="00216172" w:rsidRPr="00FA6D09">
        <w:t xml:space="preserve">Cung cấp các dịch vụ bảo vệ, vệ sinh môi trường, thu gom rác thải, chăm sóc vườn hoa, cây cảnh, diệt côn trùng và các dịch vụ khác bảo đảm cho </w:t>
      </w:r>
      <w:r w:rsidR="001806BF" w:rsidRPr="00FA6D09">
        <w:t xml:space="preserve">Nhà Chung Cư </w:t>
      </w:r>
      <w:r w:rsidR="00216172" w:rsidRPr="00FA6D09">
        <w:t>hoạt động bình thường.</w:t>
      </w:r>
    </w:p>
    <w:p w14:paraId="02A88836" w14:textId="261AC1A7" w:rsidR="00577F11" w:rsidRPr="008D4A9C" w:rsidRDefault="00DC4DE1" w:rsidP="002F6EC3">
      <w:pPr>
        <w:spacing w:before="120" w:after="120" w:line="276" w:lineRule="auto"/>
        <w:ind w:left="709" w:hanging="709"/>
        <w:jc w:val="both"/>
        <w:rPr>
          <w:bCs/>
        </w:rPr>
      </w:pPr>
      <w:r w:rsidRPr="00FA6D09">
        <w:rPr>
          <w:b/>
          <w:lang w:val="en-US"/>
        </w:rPr>
        <w:t>3.</w:t>
      </w:r>
      <w:r w:rsidRPr="00FA6D09">
        <w:rPr>
          <w:lang w:val="en-US"/>
        </w:rPr>
        <w:tab/>
      </w:r>
      <w:r w:rsidR="00CC5625" w:rsidRPr="00FA6D09">
        <w:rPr>
          <w:bCs/>
        </w:rPr>
        <w:t xml:space="preserve">Các </w:t>
      </w:r>
      <w:r w:rsidR="00CC5625" w:rsidRPr="008D4A9C">
        <w:rPr>
          <w:bCs/>
        </w:rPr>
        <w:t xml:space="preserve">công việc khác thuộc phạm vi dịch vụ quản lý vận hành Nhà Chung Cư theo quy định của pháp luật, hợp đồng dịch vụ quản lý vận hành giữa </w:t>
      </w:r>
      <w:r w:rsidR="008D4A9C" w:rsidRPr="008D4A9C">
        <w:rPr>
          <w:bCs/>
          <w:lang w:val="en-US"/>
        </w:rPr>
        <w:t>Chủ Đầu Tư/Ban Quản Trị</w:t>
      </w:r>
      <w:r w:rsidR="00CC5625" w:rsidRPr="008D4A9C">
        <w:rPr>
          <w:bCs/>
        </w:rPr>
        <w:t xml:space="preserve"> với </w:t>
      </w:r>
      <w:r w:rsidR="008D4A9C" w:rsidRPr="008D4A9C">
        <w:t>Đơn Vị Quản Lý Vận Hành Nhà Chung Cư</w:t>
      </w:r>
      <w:r w:rsidR="008D4A9C" w:rsidRPr="008D4A9C" w:rsidDel="008D4A9C">
        <w:rPr>
          <w:bCs/>
        </w:rPr>
        <w:t xml:space="preserve"> </w:t>
      </w:r>
      <w:r w:rsidR="00CC5625" w:rsidRPr="008D4A9C">
        <w:rPr>
          <w:bCs/>
          <w:lang w:val="en-US"/>
        </w:rPr>
        <w:t>tùy từng thời điểm.</w:t>
      </w:r>
      <w:r w:rsidR="00CC5625" w:rsidRPr="008D4A9C">
        <w:rPr>
          <w:bCs/>
        </w:rPr>
        <w:t xml:space="preserve"> </w:t>
      </w:r>
    </w:p>
    <w:p w14:paraId="49E610C8" w14:textId="697BE355" w:rsidR="00CC5625" w:rsidRDefault="00CC5625" w:rsidP="001B1EDD">
      <w:pPr>
        <w:rPr>
          <w:bCs/>
        </w:rPr>
      </w:pPr>
    </w:p>
    <w:p w14:paraId="50CD113D" w14:textId="7AE4A4DA" w:rsidR="00AB13EA" w:rsidRDefault="00AB13EA" w:rsidP="001B1EDD">
      <w:pPr>
        <w:rPr>
          <w:bCs/>
        </w:rPr>
      </w:pPr>
    </w:p>
    <w:p w14:paraId="30954505" w14:textId="496DB6CE" w:rsidR="00AB13EA" w:rsidRDefault="00AB13EA" w:rsidP="001B1EDD">
      <w:pPr>
        <w:rPr>
          <w:bCs/>
        </w:rPr>
      </w:pPr>
    </w:p>
    <w:p w14:paraId="7981D185" w14:textId="77777777" w:rsidR="00AB13EA" w:rsidRDefault="00AB13EA" w:rsidP="001B1EDD">
      <w:pPr>
        <w:rPr>
          <w:bCs/>
        </w:rPr>
        <w:sectPr w:rsidR="00AB13EA" w:rsidSect="006B0F30">
          <w:headerReference w:type="default" r:id="rId8"/>
          <w:footerReference w:type="default" r:id="rId9"/>
          <w:pgSz w:w="11906" w:h="16838" w:code="9"/>
          <w:pgMar w:top="1276" w:right="1134" w:bottom="1134" w:left="1440" w:header="720" w:footer="839" w:gutter="0"/>
          <w:cols w:space="720"/>
          <w:docGrid w:linePitch="326"/>
        </w:sectPr>
      </w:pPr>
    </w:p>
    <w:p w14:paraId="479FACE6" w14:textId="77777777" w:rsidR="00AB13EA" w:rsidRPr="00AB13EA" w:rsidRDefault="00AB13EA" w:rsidP="002C08A7">
      <w:pPr>
        <w:spacing w:before="100" w:after="100" w:line="278" w:lineRule="auto"/>
        <w:jc w:val="center"/>
        <w:rPr>
          <w:b/>
          <w:noProof w:val="0"/>
          <w:color w:val="171717"/>
          <w:lang w:val="en-US"/>
        </w:rPr>
      </w:pPr>
      <w:r w:rsidRPr="00AB13EA">
        <w:rPr>
          <w:b/>
          <w:noProof w:val="0"/>
          <w:color w:val="171717"/>
          <w:lang w:val="en-US"/>
        </w:rPr>
        <w:lastRenderedPageBreak/>
        <w:t>PHỤ LỤC 05</w:t>
      </w:r>
    </w:p>
    <w:p w14:paraId="53B8C680" w14:textId="77777777" w:rsidR="00AB13EA" w:rsidRPr="00AB13EA" w:rsidRDefault="00AB13EA" w:rsidP="002C08A7">
      <w:pPr>
        <w:spacing w:before="100" w:after="100" w:line="278" w:lineRule="auto"/>
        <w:jc w:val="center"/>
        <w:rPr>
          <w:b/>
          <w:noProof w:val="0"/>
          <w:lang w:val="en-US"/>
        </w:rPr>
      </w:pPr>
      <w:r w:rsidRPr="00AB13EA">
        <w:rPr>
          <w:b/>
          <w:noProof w:val="0"/>
          <w:lang w:val="en-US"/>
        </w:rPr>
        <w:t>NỘI QUY QUẢN LÝ VÀ SỬ DỤNG NHÀ CHUNG CƯ</w:t>
      </w:r>
    </w:p>
    <w:p w14:paraId="72A3F942" w14:textId="77777777" w:rsidR="00AB13EA" w:rsidRPr="00AB13EA" w:rsidRDefault="00AB13EA" w:rsidP="002C08A7">
      <w:pPr>
        <w:spacing w:before="100" w:after="100" w:line="278" w:lineRule="auto"/>
        <w:jc w:val="center"/>
        <w:rPr>
          <w:i/>
          <w:iCs/>
          <w:noProof w:val="0"/>
          <w:w w:val="99"/>
          <w:lang w:val="en-US"/>
        </w:rPr>
      </w:pPr>
      <w:r w:rsidRPr="00AB13EA">
        <w:rPr>
          <w:i/>
          <w:iCs/>
          <w:noProof w:val="0"/>
          <w:w w:val="99"/>
          <w:lang w:val="en-US"/>
        </w:rPr>
        <w:t>(Kèm theo Hợp đồng mua bán căn hộ chung cư số .........</w:t>
      </w:r>
      <w:r w:rsidRPr="00AB13EA">
        <w:rPr>
          <w:i/>
          <w:iCs/>
          <w:noProof w:val="0"/>
          <w:lang w:val="en-US"/>
        </w:rPr>
        <w:t>,</w:t>
      </w:r>
      <w:r w:rsidRPr="00AB13EA">
        <w:rPr>
          <w:i/>
          <w:iCs/>
          <w:noProof w:val="0"/>
          <w:w w:val="99"/>
          <w:lang w:val="en-US"/>
        </w:rPr>
        <w:t xml:space="preserve"> ngày.......)</w:t>
      </w:r>
    </w:p>
    <w:p w14:paraId="179E543D" w14:textId="77777777" w:rsidR="00AB13EA" w:rsidRPr="00AB13EA" w:rsidRDefault="00AB13EA" w:rsidP="002C08A7">
      <w:pPr>
        <w:spacing w:before="100" w:after="100" w:line="278" w:lineRule="auto"/>
        <w:jc w:val="center"/>
        <w:rPr>
          <w:noProof w:val="0"/>
          <w:lang w:val="en-US"/>
        </w:rPr>
      </w:pPr>
    </w:p>
    <w:p w14:paraId="301253FF" w14:textId="77777777" w:rsidR="00AB13EA" w:rsidRPr="00AB13EA" w:rsidRDefault="00AB13EA" w:rsidP="002C08A7">
      <w:pPr>
        <w:spacing w:before="100" w:after="100" w:line="278" w:lineRule="auto"/>
        <w:ind w:left="709" w:hanging="709"/>
        <w:jc w:val="both"/>
        <w:rPr>
          <w:noProof w:val="0"/>
          <w:lang w:val="en-US"/>
        </w:rPr>
      </w:pPr>
      <w:r w:rsidRPr="00AB13EA">
        <w:rPr>
          <w:b/>
          <w:bCs/>
          <w:noProof w:val="0"/>
          <w:lang w:val="en-US"/>
        </w:rPr>
        <w:t>ĐIỀU 1.  PHẠM VI, ĐỐI TƯỢNG ĐIỀU CHỈNH</w:t>
      </w:r>
    </w:p>
    <w:p w14:paraId="4A2D1B14" w14:textId="05460690" w:rsidR="00AB13EA" w:rsidRPr="00AB13EA" w:rsidRDefault="00AB13EA" w:rsidP="002C08A7">
      <w:pPr>
        <w:numPr>
          <w:ilvl w:val="0"/>
          <w:numId w:val="31"/>
        </w:numPr>
        <w:spacing w:before="100" w:after="100" w:line="278" w:lineRule="auto"/>
        <w:ind w:left="709" w:hanging="709"/>
        <w:jc w:val="both"/>
        <w:rPr>
          <w:noProof w:val="0"/>
          <w:lang w:val="en-US"/>
        </w:rPr>
      </w:pPr>
      <w:r w:rsidRPr="00AB13EA">
        <w:rPr>
          <w:noProof w:val="0"/>
          <w:lang w:val="en-US"/>
        </w:rPr>
        <w:t>Bản Nội Quy này quy định việc quản lý, sử dụng nhà chung cư thuộc Dự án ………………… (Tên thương mại là ………..) có địa chỉ tại …………………….. (“</w:t>
      </w:r>
      <w:r w:rsidRPr="00AB13EA">
        <w:rPr>
          <w:b/>
          <w:noProof w:val="0"/>
          <w:lang w:val="en-US"/>
        </w:rPr>
        <w:t>Dự Án</w:t>
      </w:r>
      <w:r w:rsidRPr="00AB13EA">
        <w:rPr>
          <w:noProof w:val="0"/>
          <w:lang w:val="en-US"/>
        </w:rPr>
        <w:t xml:space="preserve">”) do Công ty </w:t>
      </w:r>
      <w:r w:rsidR="00E70642">
        <w:rPr>
          <w:noProof w:val="0"/>
          <w:lang w:val="en-US"/>
        </w:rPr>
        <w:t>[…]</w:t>
      </w:r>
      <w:r w:rsidRPr="00AB13EA">
        <w:rPr>
          <w:noProof w:val="0"/>
          <w:lang w:val="en-US"/>
        </w:rPr>
        <w:t xml:space="preserve"> làm chủ đầu tư.</w:t>
      </w:r>
    </w:p>
    <w:p w14:paraId="3F74A602" w14:textId="77777777" w:rsidR="00AB13EA" w:rsidRPr="00AB13EA" w:rsidRDefault="00AB13EA" w:rsidP="002C08A7">
      <w:pPr>
        <w:numPr>
          <w:ilvl w:val="0"/>
          <w:numId w:val="31"/>
        </w:numPr>
        <w:spacing w:before="100" w:after="100" w:line="278" w:lineRule="auto"/>
        <w:ind w:left="709" w:hanging="709"/>
        <w:jc w:val="both"/>
        <w:rPr>
          <w:noProof w:val="0"/>
          <w:lang w:val="en-US"/>
        </w:rPr>
      </w:pPr>
      <w:r w:rsidRPr="00AB13EA">
        <w:rPr>
          <w:noProof w:val="0"/>
          <w:lang w:val="en-US"/>
        </w:rPr>
        <w:t>Bản Nội Quy này được áp dụng đối với các đối tượng sau:</w:t>
      </w:r>
    </w:p>
    <w:p w14:paraId="79116919" w14:textId="77777777" w:rsidR="00AB13EA" w:rsidRPr="00AB13EA" w:rsidRDefault="00AB13EA" w:rsidP="002C08A7">
      <w:pPr>
        <w:numPr>
          <w:ilvl w:val="0"/>
          <w:numId w:val="32"/>
        </w:numPr>
        <w:spacing w:before="100" w:after="100" w:line="278" w:lineRule="auto"/>
        <w:ind w:left="709" w:hanging="709"/>
        <w:jc w:val="both"/>
        <w:rPr>
          <w:noProof w:val="0"/>
          <w:lang w:val="en-US"/>
        </w:rPr>
      </w:pPr>
      <w:r w:rsidRPr="00AB13EA">
        <w:rPr>
          <w:noProof w:val="0"/>
          <w:lang w:val="en-US"/>
        </w:rPr>
        <w:t>Chủ Đầu Tư;</w:t>
      </w:r>
    </w:p>
    <w:p w14:paraId="2BF9E423" w14:textId="77777777" w:rsidR="00AB13EA" w:rsidRPr="00AB13EA" w:rsidRDefault="00AB13EA" w:rsidP="002C08A7">
      <w:pPr>
        <w:numPr>
          <w:ilvl w:val="0"/>
          <w:numId w:val="32"/>
        </w:numPr>
        <w:spacing w:before="100" w:after="100" w:line="278" w:lineRule="auto"/>
        <w:ind w:left="709" w:hanging="709"/>
        <w:jc w:val="both"/>
        <w:rPr>
          <w:noProof w:val="0"/>
          <w:lang w:val="en-US"/>
        </w:rPr>
      </w:pPr>
      <w:r w:rsidRPr="00AB13EA">
        <w:rPr>
          <w:noProof w:val="0"/>
          <w:lang w:val="en-US"/>
        </w:rPr>
        <w:t>Đơn Vị Quản Lý Vận Hành Nhà Chung Cư;</w:t>
      </w:r>
    </w:p>
    <w:p w14:paraId="2CB1D687" w14:textId="77777777" w:rsidR="00AB13EA" w:rsidRPr="00AB13EA" w:rsidRDefault="00AB13EA" w:rsidP="002C08A7">
      <w:pPr>
        <w:numPr>
          <w:ilvl w:val="0"/>
          <w:numId w:val="32"/>
        </w:numPr>
        <w:spacing w:before="100" w:after="100" w:line="278" w:lineRule="auto"/>
        <w:ind w:left="709" w:hanging="709"/>
        <w:jc w:val="both"/>
        <w:rPr>
          <w:noProof w:val="0"/>
          <w:lang w:val="en-US"/>
        </w:rPr>
      </w:pPr>
      <w:r w:rsidRPr="00AB13EA">
        <w:rPr>
          <w:noProof w:val="0"/>
          <w:lang w:val="en-US"/>
        </w:rPr>
        <w:t>Chủ Sở Hữu Căn Hộ;</w:t>
      </w:r>
    </w:p>
    <w:p w14:paraId="3D7FBB48" w14:textId="77777777" w:rsidR="00AB13EA" w:rsidRPr="00AB13EA" w:rsidRDefault="00AB13EA" w:rsidP="002C08A7">
      <w:pPr>
        <w:numPr>
          <w:ilvl w:val="0"/>
          <w:numId w:val="32"/>
        </w:numPr>
        <w:spacing w:before="100" w:after="100" w:line="278" w:lineRule="auto"/>
        <w:ind w:left="709" w:hanging="709"/>
        <w:jc w:val="both"/>
        <w:rPr>
          <w:noProof w:val="0"/>
          <w:lang w:val="en-US"/>
        </w:rPr>
      </w:pPr>
      <w:r w:rsidRPr="00AB13EA">
        <w:rPr>
          <w:noProof w:val="0"/>
          <w:lang w:val="en-US"/>
        </w:rPr>
        <w:t>Chủ Sở Hữu/bên thuê diện tích thương mại;</w:t>
      </w:r>
    </w:p>
    <w:p w14:paraId="68408282" w14:textId="77777777" w:rsidR="00AB13EA" w:rsidRPr="00AB13EA" w:rsidRDefault="00AB13EA" w:rsidP="002C08A7">
      <w:pPr>
        <w:numPr>
          <w:ilvl w:val="0"/>
          <w:numId w:val="32"/>
        </w:numPr>
        <w:spacing w:before="100" w:after="100" w:line="278" w:lineRule="auto"/>
        <w:ind w:left="709" w:hanging="709"/>
        <w:jc w:val="both"/>
        <w:rPr>
          <w:noProof w:val="0"/>
          <w:lang w:val="en-US"/>
        </w:rPr>
      </w:pPr>
      <w:r w:rsidRPr="00AB13EA">
        <w:rPr>
          <w:noProof w:val="0"/>
          <w:lang w:val="en-US"/>
        </w:rPr>
        <w:t>Các đơn vị cung cấp dịch vụ phục vụ vận hành Nhà Chung Cư;</w:t>
      </w:r>
    </w:p>
    <w:p w14:paraId="0DDBAEC3" w14:textId="77777777" w:rsidR="00AB13EA" w:rsidRPr="00AB13EA" w:rsidRDefault="00AB13EA" w:rsidP="002C08A7">
      <w:pPr>
        <w:numPr>
          <w:ilvl w:val="0"/>
          <w:numId w:val="32"/>
        </w:numPr>
        <w:spacing w:before="100" w:after="100" w:line="278" w:lineRule="auto"/>
        <w:ind w:left="709" w:hanging="709"/>
        <w:jc w:val="both"/>
        <w:rPr>
          <w:noProof w:val="0"/>
          <w:lang w:val="en-US"/>
        </w:rPr>
      </w:pPr>
      <w:r w:rsidRPr="00AB13EA">
        <w:rPr>
          <w:noProof w:val="0"/>
          <w:lang w:val="en-US"/>
        </w:rPr>
        <w:t>Ban Quản Trị Nhà Chung Cư;</w:t>
      </w:r>
    </w:p>
    <w:p w14:paraId="3FCC3A25" w14:textId="77777777" w:rsidR="00AB13EA" w:rsidRPr="00AB13EA" w:rsidRDefault="00AB13EA" w:rsidP="002C08A7">
      <w:pPr>
        <w:numPr>
          <w:ilvl w:val="0"/>
          <w:numId w:val="32"/>
        </w:numPr>
        <w:spacing w:before="100" w:after="100" w:line="278" w:lineRule="auto"/>
        <w:ind w:left="709" w:hanging="709"/>
        <w:jc w:val="both"/>
        <w:rPr>
          <w:noProof w:val="0"/>
          <w:lang w:val="en-US"/>
        </w:rPr>
      </w:pPr>
      <w:r w:rsidRPr="00AB13EA">
        <w:rPr>
          <w:noProof w:val="0"/>
          <w:lang w:val="en-US"/>
        </w:rPr>
        <w:t>Cư Dân, người sử dụng căn hộ tại Nhà Chung Cư;</w:t>
      </w:r>
    </w:p>
    <w:p w14:paraId="18DF65FA" w14:textId="77777777" w:rsidR="00AB13EA" w:rsidRPr="00AB13EA" w:rsidRDefault="00AB13EA" w:rsidP="002C08A7">
      <w:pPr>
        <w:numPr>
          <w:ilvl w:val="0"/>
          <w:numId w:val="32"/>
        </w:numPr>
        <w:spacing w:before="100" w:after="100" w:line="278" w:lineRule="auto"/>
        <w:ind w:left="709" w:hanging="709"/>
        <w:jc w:val="both"/>
        <w:rPr>
          <w:noProof w:val="0"/>
          <w:lang w:val="en-US"/>
        </w:rPr>
      </w:pPr>
      <w:r w:rsidRPr="00AB13EA">
        <w:rPr>
          <w:noProof w:val="0"/>
          <w:lang w:val="en-US"/>
        </w:rPr>
        <w:t>Tất cả các thành viên, người trong gia đình, khách của Cư Dân;</w:t>
      </w:r>
    </w:p>
    <w:p w14:paraId="4D57D4B4" w14:textId="77777777" w:rsidR="00AB13EA" w:rsidRPr="00AB13EA" w:rsidRDefault="00AB13EA" w:rsidP="002C08A7">
      <w:pPr>
        <w:numPr>
          <w:ilvl w:val="0"/>
          <w:numId w:val="32"/>
        </w:numPr>
        <w:spacing w:before="100" w:after="100" w:line="278" w:lineRule="auto"/>
        <w:ind w:left="709" w:hanging="709"/>
        <w:jc w:val="both"/>
        <w:rPr>
          <w:noProof w:val="0"/>
          <w:lang w:val="en-US"/>
        </w:rPr>
      </w:pPr>
      <w:r w:rsidRPr="00AB13EA">
        <w:rPr>
          <w:noProof w:val="0"/>
          <w:lang w:val="en-US"/>
        </w:rPr>
        <w:t>Các tổ chức, cá nhân có liên quan đến quản lý, sử dụng Nhà Chung Cư.</w:t>
      </w:r>
    </w:p>
    <w:p w14:paraId="3D87CFAA" w14:textId="77777777" w:rsidR="00AB13EA" w:rsidRPr="00AB13EA" w:rsidRDefault="00AB13EA" w:rsidP="002C08A7">
      <w:pPr>
        <w:numPr>
          <w:ilvl w:val="0"/>
          <w:numId w:val="33"/>
        </w:numPr>
        <w:spacing w:before="100" w:after="100" w:line="278" w:lineRule="auto"/>
        <w:ind w:left="709" w:hanging="709"/>
        <w:jc w:val="both"/>
        <w:rPr>
          <w:noProof w:val="0"/>
          <w:lang w:val="en-US"/>
        </w:rPr>
      </w:pPr>
      <w:r w:rsidRPr="00AB13EA">
        <w:rPr>
          <w:noProof w:val="0"/>
          <w:lang w:val="en-US"/>
        </w:rPr>
        <w:t>Bất kỳ sự vi phạm hay không tuân thủ của bất kỳ Chủ Sở Hữu Căn Hộ nào, người trong gia đình, khách và người sử dụng căn hộ của Chủ Sở Hữu Căn Hộ đối với Bản Nội Quy sẽ bị coi là sự vi phạm của chính Chủ Sở Hữu đó và Chủ Sở Hữu đó sẽ phải chịu trách nhiệm cá nhân trước Đơn Vị Quản Lý Vận Hành Nhà Chung Cư và Chủ Đầu Tư về việc vi phạm hay không tuân thủ đó.</w:t>
      </w:r>
    </w:p>
    <w:p w14:paraId="1E36712B" w14:textId="77777777" w:rsidR="00AB13EA" w:rsidRPr="00AB13EA" w:rsidRDefault="00AB13EA" w:rsidP="002C08A7">
      <w:pPr>
        <w:spacing w:before="100" w:after="100" w:line="278" w:lineRule="auto"/>
        <w:ind w:left="709" w:hanging="709"/>
        <w:jc w:val="both"/>
        <w:rPr>
          <w:noProof w:val="0"/>
          <w:lang w:val="en-US"/>
        </w:rPr>
      </w:pPr>
      <w:r w:rsidRPr="00AB13EA">
        <w:rPr>
          <w:b/>
          <w:bCs/>
          <w:noProof w:val="0"/>
          <w:lang w:val="en-US"/>
        </w:rPr>
        <w:t>ĐIỀU 2. GIẢI THÍCH TỪ NGỮ</w:t>
      </w:r>
    </w:p>
    <w:p w14:paraId="29A0523E" w14:textId="77777777" w:rsidR="00AB13EA" w:rsidRPr="00AB13EA" w:rsidRDefault="00AB13EA" w:rsidP="002C08A7">
      <w:pPr>
        <w:spacing w:before="100" w:after="100" w:line="278" w:lineRule="auto"/>
        <w:ind w:left="709" w:hanging="709"/>
        <w:jc w:val="both"/>
        <w:rPr>
          <w:noProof w:val="0"/>
          <w:lang w:val="en-US"/>
        </w:rPr>
      </w:pPr>
      <w:r w:rsidRPr="00AB13EA">
        <w:rPr>
          <w:noProof w:val="0"/>
          <w:lang w:val="en-US"/>
        </w:rPr>
        <w:tab/>
        <w:t>Trong Bản Nội Quy này, các từ ngữ dưới đây sẽ có nghĩa như sau:</w:t>
      </w:r>
    </w:p>
    <w:p w14:paraId="067FE347" w14:textId="063D059C" w:rsidR="00AB13EA" w:rsidRPr="00AB13EA" w:rsidRDefault="00AB13EA" w:rsidP="0047697F">
      <w:pPr>
        <w:numPr>
          <w:ilvl w:val="0"/>
          <w:numId w:val="72"/>
        </w:numPr>
        <w:spacing w:before="100" w:after="100" w:line="278" w:lineRule="auto"/>
        <w:ind w:left="709"/>
        <w:contextualSpacing/>
        <w:jc w:val="both"/>
        <w:rPr>
          <w:noProof w:val="0"/>
          <w:lang w:val="en-US"/>
        </w:rPr>
      </w:pPr>
      <w:r w:rsidRPr="00AB13EA">
        <w:rPr>
          <w:i/>
          <w:iCs/>
          <w:noProof w:val="0"/>
          <w:lang w:val="en-US"/>
        </w:rPr>
        <w:t xml:space="preserve">“Chủ Đầu Tư” </w:t>
      </w:r>
      <w:r w:rsidRPr="00AB13EA">
        <w:rPr>
          <w:noProof w:val="0"/>
          <w:lang w:val="en-US"/>
        </w:rPr>
        <w:t xml:space="preserve">là </w:t>
      </w:r>
      <w:r w:rsidR="00BC431B" w:rsidRPr="00AB13EA">
        <w:rPr>
          <w:noProof w:val="0"/>
          <w:lang w:val="en-US"/>
        </w:rPr>
        <w:t xml:space="preserve">Công ty </w:t>
      </w:r>
      <w:r w:rsidR="00D376C7">
        <w:rPr>
          <w:noProof w:val="0"/>
          <w:lang w:val="en-US"/>
        </w:rPr>
        <w:t>[…]</w:t>
      </w:r>
      <w:r w:rsidRPr="00AB13EA">
        <w:rPr>
          <w:noProof w:val="0"/>
          <w:lang w:val="en-US"/>
        </w:rPr>
        <w:t>;</w:t>
      </w:r>
    </w:p>
    <w:p w14:paraId="733ECA98" w14:textId="47F91A3C" w:rsidR="00AB13EA" w:rsidRPr="00AB13EA" w:rsidRDefault="00AB13EA" w:rsidP="0047697F">
      <w:pPr>
        <w:numPr>
          <w:ilvl w:val="0"/>
          <w:numId w:val="72"/>
        </w:numPr>
        <w:spacing w:before="100" w:after="100" w:line="278" w:lineRule="auto"/>
        <w:ind w:left="709"/>
        <w:contextualSpacing/>
        <w:jc w:val="both"/>
        <w:rPr>
          <w:noProof w:val="0"/>
          <w:lang w:val="en-US"/>
        </w:rPr>
      </w:pPr>
      <w:r w:rsidRPr="00AB13EA">
        <w:rPr>
          <w:noProof w:val="0"/>
          <w:lang w:val="en-US"/>
        </w:rPr>
        <w:t>“</w:t>
      </w:r>
      <w:r w:rsidRPr="00AB13EA">
        <w:rPr>
          <w:i/>
          <w:noProof w:val="0"/>
          <w:lang w:val="en-US"/>
        </w:rPr>
        <w:t>Chủ Sở Hữu</w:t>
      </w:r>
      <w:r w:rsidRPr="00AB13EA">
        <w:rPr>
          <w:noProof w:val="0"/>
          <w:lang w:val="en-US"/>
        </w:rPr>
        <w:t>” là cá nhân hoặc tổ chức là người sở hữu hợp pháp căn hộ thuộc Nhà Chung Cư và chủ sở hữu các phần diện tích riêng khác thuộc Nhà Chung Cư;</w:t>
      </w:r>
    </w:p>
    <w:p w14:paraId="4AEF2513" w14:textId="11B509BB" w:rsidR="00AB13EA" w:rsidRPr="00AB13EA" w:rsidRDefault="00AB13EA" w:rsidP="0047697F">
      <w:pPr>
        <w:numPr>
          <w:ilvl w:val="0"/>
          <w:numId w:val="72"/>
        </w:numPr>
        <w:spacing w:before="100" w:after="100" w:line="278" w:lineRule="auto"/>
        <w:ind w:left="709"/>
        <w:contextualSpacing/>
        <w:jc w:val="both"/>
        <w:rPr>
          <w:i/>
          <w:iCs/>
          <w:noProof w:val="0"/>
          <w:lang w:val="en-US"/>
        </w:rPr>
      </w:pPr>
      <w:r w:rsidRPr="00AB13EA">
        <w:rPr>
          <w:i/>
          <w:iCs/>
          <w:noProof w:val="0"/>
          <w:lang w:val="en-US"/>
        </w:rPr>
        <w:t xml:space="preserve">“Chủ Sở Hữu Căn Hộ” </w:t>
      </w:r>
      <w:r w:rsidRPr="00AB13EA">
        <w:rPr>
          <w:noProof w:val="0"/>
          <w:lang w:val="en-US"/>
        </w:rPr>
        <w:t>là người sở</w:t>
      </w:r>
      <w:r w:rsidRPr="00AB13EA">
        <w:rPr>
          <w:i/>
          <w:iCs/>
          <w:noProof w:val="0"/>
          <w:lang w:val="en-US"/>
        </w:rPr>
        <w:t xml:space="preserve"> </w:t>
      </w:r>
      <w:r w:rsidRPr="00AB13EA">
        <w:rPr>
          <w:noProof w:val="0"/>
          <w:lang w:val="en-US"/>
        </w:rPr>
        <w:t>hữu hợp pháp căn hộ</w:t>
      </w:r>
      <w:r w:rsidRPr="00AB13EA">
        <w:rPr>
          <w:i/>
          <w:iCs/>
          <w:noProof w:val="0"/>
          <w:lang w:val="en-US"/>
        </w:rPr>
        <w:t xml:space="preserve"> </w:t>
      </w:r>
      <w:r w:rsidRPr="00AB13EA">
        <w:rPr>
          <w:noProof w:val="0"/>
          <w:lang w:val="en-US"/>
        </w:rPr>
        <w:t>thuộc Nhà Chung Cư;</w:t>
      </w:r>
    </w:p>
    <w:p w14:paraId="536E2D7B" w14:textId="77777777" w:rsidR="00AB13EA" w:rsidRPr="00AB13EA" w:rsidRDefault="00AB13EA" w:rsidP="0047697F">
      <w:pPr>
        <w:numPr>
          <w:ilvl w:val="0"/>
          <w:numId w:val="72"/>
        </w:numPr>
        <w:spacing w:before="100" w:after="100" w:line="278" w:lineRule="auto"/>
        <w:ind w:left="709"/>
        <w:contextualSpacing/>
        <w:jc w:val="both"/>
        <w:rPr>
          <w:i/>
          <w:iCs/>
          <w:noProof w:val="0"/>
          <w:lang w:val="en-US"/>
        </w:rPr>
      </w:pPr>
      <w:r w:rsidRPr="00AB13EA">
        <w:rPr>
          <w:i/>
          <w:iCs/>
          <w:noProof w:val="0"/>
          <w:lang w:val="en-US"/>
        </w:rPr>
        <w:t xml:space="preserve">“Người Sử Dụng Hợp Pháp Căn Hộ” </w:t>
      </w:r>
      <w:r w:rsidRPr="00AB13EA">
        <w:rPr>
          <w:noProof w:val="0"/>
          <w:lang w:val="en-US"/>
        </w:rPr>
        <w:t>(hoặc</w:t>
      </w:r>
      <w:r w:rsidRPr="00AB13EA">
        <w:rPr>
          <w:i/>
          <w:iCs/>
          <w:noProof w:val="0"/>
          <w:lang w:val="en-US"/>
        </w:rPr>
        <w:t xml:space="preserve"> “Cư Dân”</w:t>
      </w:r>
      <w:r w:rsidRPr="00AB13EA">
        <w:rPr>
          <w:noProof w:val="0"/>
          <w:lang w:val="en-US"/>
        </w:rPr>
        <w:t>) là những người đang sử</w:t>
      </w:r>
      <w:r w:rsidRPr="00AB13EA">
        <w:rPr>
          <w:i/>
          <w:iCs/>
          <w:noProof w:val="0"/>
          <w:lang w:val="en-US"/>
        </w:rPr>
        <w:t xml:space="preserve"> </w:t>
      </w:r>
      <w:r w:rsidRPr="00AB13EA">
        <w:rPr>
          <w:noProof w:val="0"/>
          <w:lang w:val="en-US"/>
        </w:rPr>
        <w:t>dụng hợp pháp căn hộ thuộc Nhà Chung Cư như: Chủ Sở Hữu Căn Hộ; Những thành viên trong gia đình Chủ Sở Hữu Căn Hộ, họ hàng, người thân hoặc người giúp việc (nếu có); Người thuê/mượn căn hộ của Chủ Sở Hữu Căn Hộ;</w:t>
      </w:r>
    </w:p>
    <w:p w14:paraId="44D3B0E2" w14:textId="77777777" w:rsidR="00AB13EA" w:rsidRPr="00AB13EA" w:rsidRDefault="00AB13EA" w:rsidP="0047697F">
      <w:pPr>
        <w:numPr>
          <w:ilvl w:val="0"/>
          <w:numId w:val="72"/>
        </w:numPr>
        <w:spacing w:before="100" w:after="100" w:line="278" w:lineRule="auto"/>
        <w:ind w:left="709"/>
        <w:contextualSpacing/>
        <w:jc w:val="both"/>
        <w:rPr>
          <w:i/>
          <w:iCs/>
          <w:noProof w:val="0"/>
          <w:lang w:val="en-US"/>
        </w:rPr>
      </w:pPr>
      <w:r w:rsidRPr="00AB13EA">
        <w:rPr>
          <w:i/>
          <w:iCs/>
          <w:noProof w:val="0"/>
          <w:lang w:val="en-US"/>
        </w:rPr>
        <w:t xml:space="preserve">“Nhà Chung Cư” </w:t>
      </w:r>
      <w:r w:rsidRPr="00AB13EA">
        <w:rPr>
          <w:noProof w:val="0"/>
          <w:lang w:val="en-US"/>
        </w:rPr>
        <w:t>là Nhà chung cư thuộc Dự</w:t>
      </w:r>
      <w:r w:rsidRPr="00AB13EA">
        <w:rPr>
          <w:i/>
          <w:iCs/>
          <w:noProof w:val="0"/>
          <w:lang w:val="en-US"/>
        </w:rPr>
        <w:t xml:space="preserve"> </w:t>
      </w:r>
      <w:r w:rsidRPr="00AB13EA">
        <w:rPr>
          <w:noProof w:val="0"/>
          <w:lang w:val="en-US"/>
        </w:rPr>
        <w:t>án ………………… (tên thương mại là ………..) hoặc tên gọi khác do Chủ Đầu Tư/cơ quan có thẩm quyền quyết định tùy từng thời điểm có địa chỉ tại ……………………..;</w:t>
      </w:r>
    </w:p>
    <w:p w14:paraId="0835A8D8" w14:textId="77777777" w:rsidR="00AB13EA" w:rsidRPr="00AB13EA" w:rsidRDefault="00AB13EA" w:rsidP="0047697F">
      <w:pPr>
        <w:numPr>
          <w:ilvl w:val="0"/>
          <w:numId w:val="72"/>
        </w:numPr>
        <w:spacing w:before="100" w:after="100" w:line="278" w:lineRule="auto"/>
        <w:ind w:left="709"/>
        <w:contextualSpacing/>
        <w:jc w:val="both"/>
        <w:rPr>
          <w:i/>
          <w:iCs/>
          <w:noProof w:val="0"/>
          <w:lang w:val="en-US"/>
        </w:rPr>
      </w:pPr>
      <w:bookmarkStart w:id="3" w:name="page42"/>
      <w:bookmarkEnd w:id="3"/>
      <w:r w:rsidRPr="00AB13EA">
        <w:rPr>
          <w:i/>
          <w:iCs/>
          <w:noProof w:val="0"/>
          <w:lang w:val="en-US"/>
        </w:rPr>
        <w:lastRenderedPageBreak/>
        <w:t xml:space="preserve">“Đơn Vị Quản Lý Vận Hành Nhà Chung Cư” </w:t>
      </w:r>
      <w:r w:rsidRPr="00AB13EA">
        <w:rPr>
          <w:noProof w:val="0"/>
          <w:lang w:val="en-US"/>
        </w:rPr>
        <w:t>là đơn vị</w:t>
      </w:r>
      <w:r w:rsidRPr="00AB13EA">
        <w:rPr>
          <w:i/>
          <w:iCs/>
          <w:noProof w:val="0"/>
          <w:lang w:val="en-US"/>
        </w:rPr>
        <w:t xml:space="preserve"> </w:t>
      </w:r>
      <w:r w:rsidRPr="00AB13EA">
        <w:rPr>
          <w:noProof w:val="0"/>
          <w:lang w:val="en-US"/>
        </w:rPr>
        <w:t>thực hiện việc quản lý, vận hành Nhà Chung</w:t>
      </w:r>
      <w:r w:rsidRPr="00AB13EA">
        <w:rPr>
          <w:i/>
          <w:iCs/>
          <w:noProof w:val="0"/>
          <w:lang w:val="en-US"/>
        </w:rPr>
        <w:t xml:space="preserve"> </w:t>
      </w:r>
      <w:r w:rsidRPr="00AB13EA">
        <w:rPr>
          <w:noProof w:val="0"/>
          <w:lang w:val="en-US"/>
        </w:rPr>
        <w:t>Cư sau khi Nhà Chung Cư được xây dựng xong và đưa vào sử dụng. Đơn Vị Quản Lý Vận Hành Nhà Chung Cư phải có đủ điều kiện về chức năng, năng lực theo quy định của Luật Nhà ở;</w:t>
      </w:r>
    </w:p>
    <w:p w14:paraId="0D9B18AD" w14:textId="77777777" w:rsidR="00AB13EA" w:rsidRPr="00AB13EA" w:rsidRDefault="00AB13EA" w:rsidP="0047697F">
      <w:pPr>
        <w:numPr>
          <w:ilvl w:val="0"/>
          <w:numId w:val="72"/>
        </w:numPr>
        <w:spacing w:before="100" w:after="100" w:line="278" w:lineRule="auto"/>
        <w:ind w:left="709"/>
        <w:contextualSpacing/>
        <w:jc w:val="both"/>
        <w:rPr>
          <w:i/>
          <w:iCs/>
          <w:noProof w:val="0"/>
          <w:lang w:val="en-US"/>
        </w:rPr>
      </w:pPr>
      <w:r w:rsidRPr="00AB13EA">
        <w:rPr>
          <w:i/>
          <w:iCs/>
          <w:noProof w:val="0"/>
          <w:lang w:val="en-US"/>
        </w:rPr>
        <w:t xml:space="preserve">“Dịch Vụ Quản Lý Vận Hành Nhà Chung Cư” </w:t>
      </w:r>
      <w:r w:rsidRPr="00AB13EA">
        <w:rPr>
          <w:noProof w:val="0"/>
          <w:lang w:val="en-US"/>
        </w:rPr>
        <w:t>là các dịch vụ liên quan đến việc quản lý, vận hành Nhà Chung Cư được quy định cụ thể tại Điều 14 Bản Nội Quy này;</w:t>
      </w:r>
    </w:p>
    <w:p w14:paraId="49A48DBD" w14:textId="46C49689" w:rsidR="00AB13EA" w:rsidRPr="00AB13EA" w:rsidRDefault="006207A6" w:rsidP="0047697F">
      <w:pPr>
        <w:numPr>
          <w:ilvl w:val="0"/>
          <w:numId w:val="72"/>
        </w:numPr>
        <w:spacing w:before="100" w:after="100" w:line="278" w:lineRule="auto"/>
        <w:ind w:left="709"/>
        <w:contextualSpacing/>
        <w:jc w:val="both"/>
        <w:rPr>
          <w:i/>
          <w:iCs/>
          <w:noProof w:val="0"/>
          <w:lang w:val="en-US"/>
        </w:rPr>
      </w:pPr>
      <w:r w:rsidRPr="00AB13EA" w:rsidDel="006207A6">
        <w:rPr>
          <w:i/>
          <w:iCs/>
          <w:noProof w:val="0"/>
          <w:lang w:val="en-US"/>
        </w:rPr>
        <w:t xml:space="preserve"> </w:t>
      </w:r>
      <w:r w:rsidR="00AB13EA" w:rsidRPr="00AB13EA">
        <w:rPr>
          <w:i/>
          <w:iCs/>
          <w:noProof w:val="0"/>
          <w:lang w:val="en-US"/>
        </w:rPr>
        <w:t xml:space="preserve">“Phần Sở Hữu Riêng Của Chủ Sở Hữu Căn Hộ” </w:t>
      </w:r>
      <w:r w:rsidR="00AB13EA" w:rsidRPr="00AB13EA">
        <w:rPr>
          <w:noProof w:val="0"/>
          <w:lang w:val="en-US"/>
        </w:rPr>
        <w:t>là phần diện tích sử</w:t>
      </w:r>
      <w:r w:rsidR="00AB13EA" w:rsidRPr="00AB13EA">
        <w:rPr>
          <w:i/>
          <w:iCs/>
          <w:noProof w:val="0"/>
          <w:lang w:val="en-US"/>
        </w:rPr>
        <w:t xml:space="preserve"> </w:t>
      </w:r>
      <w:r w:rsidR="00AB13EA" w:rsidRPr="00AB13EA">
        <w:rPr>
          <w:noProof w:val="0"/>
          <w:lang w:val="en-US"/>
        </w:rPr>
        <w:t>dụng căn hộ được quy định tại</w:t>
      </w:r>
      <w:r w:rsidR="00AB13EA" w:rsidRPr="00AB13EA">
        <w:rPr>
          <w:i/>
          <w:iCs/>
          <w:noProof w:val="0"/>
          <w:lang w:val="en-US"/>
        </w:rPr>
        <w:t xml:space="preserve"> </w:t>
      </w:r>
      <w:r w:rsidR="00AB13EA" w:rsidRPr="00AB13EA">
        <w:rPr>
          <w:noProof w:val="0"/>
          <w:lang w:val="en-US"/>
        </w:rPr>
        <w:t>Điều 11.1 của Hợp Đồng Mua Bán Căn Hộ;</w:t>
      </w:r>
    </w:p>
    <w:p w14:paraId="48DE79E1" w14:textId="77777777" w:rsidR="00AB13EA" w:rsidRPr="00AB13EA" w:rsidRDefault="00AB13EA" w:rsidP="0047697F">
      <w:pPr>
        <w:numPr>
          <w:ilvl w:val="0"/>
          <w:numId w:val="72"/>
        </w:numPr>
        <w:spacing w:before="100" w:after="100" w:line="278" w:lineRule="auto"/>
        <w:ind w:left="709"/>
        <w:contextualSpacing/>
        <w:jc w:val="both"/>
        <w:rPr>
          <w:i/>
          <w:iCs/>
          <w:noProof w:val="0"/>
          <w:lang w:val="en-US"/>
        </w:rPr>
      </w:pPr>
      <w:r w:rsidRPr="00AB13EA">
        <w:rPr>
          <w:i/>
          <w:iCs/>
          <w:noProof w:val="0"/>
          <w:lang w:val="en-US"/>
        </w:rPr>
        <w:t xml:space="preserve">“Phần Sở Hữu Riêng Của Chủ Đầu Tư” </w:t>
      </w:r>
      <w:r w:rsidRPr="00AB13EA">
        <w:rPr>
          <w:noProof w:val="0"/>
          <w:lang w:val="en-US"/>
        </w:rPr>
        <w:t>là phần diện tích của Nhà Chung Cư nhưng Chủ Đầu Tư</w:t>
      </w:r>
      <w:r w:rsidRPr="00AB13EA">
        <w:rPr>
          <w:i/>
          <w:iCs/>
          <w:noProof w:val="0"/>
          <w:lang w:val="en-US"/>
        </w:rPr>
        <w:t xml:space="preserve"> </w:t>
      </w:r>
      <w:r w:rsidRPr="00AB13EA">
        <w:rPr>
          <w:noProof w:val="0"/>
          <w:lang w:val="en-US"/>
        </w:rPr>
        <w:t>không bán hoặc giữ lại để sử dụng hoặc kinh doanh và Chủ Đầu Tư cũng không phân bổ giá trị phần diện tích thuộc sở hữu riêng này vào giá bán căn hộ và được quy định cụ thể tại Điều 11.2 Hợp Đồng Mua Bán Căn Hộ;</w:t>
      </w:r>
    </w:p>
    <w:p w14:paraId="19F68DFF" w14:textId="5D4EEA01" w:rsidR="00AB13EA" w:rsidRPr="00AB13EA" w:rsidRDefault="00AB13EA" w:rsidP="0047697F">
      <w:pPr>
        <w:numPr>
          <w:ilvl w:val="0"/>
          <w:numId w:val="72"/>
        </w:numPr>
        <w:spacing w:before="100" w:after="100" w:line="278" w:lineRule="auto"/>
        <w:ind w:left="709"/>
        <w:contextualSpacing/>
        <w:jc w:val="both"/>
        <w:rPr>
          <w:noProof w:val="0"/>
          <w:lang w:val="en-US"/>
        </w:rPr>
      </w:pPr>
      <w:r w:rsidRPr="00AB13EA">
        <w:rPr>
          <w:noProof w:val="0"/>
          <w:lang w:val="en-US"/>
        </w:rPr>
        <w:t>“</w:t>
      </w:r>
      <w:r w:rsidRPr="00AB13EA">
        <w:rPr>
          <w:i/>
          <w:iCs/>
          <w:noProof w:val="0"/>
          <w:lang w:val="en-US"/>
        </w:rPr>
        <w:t>Ban Quản Trị</w:t>
      </w:r>
      <w:r w:rsidRPr="00AB13EA">
        <w:rPr>
          <w:noProof w:val="0"/>
          <w:lang w:val="en-US"/>
        </w:rPr>
        <w:t>” là Ban quản trị của Nhà Chung Cư do Hội Nghị Nhà Chung Cư bầu ra để thay mặt Chủ Sở Hữu Căn Hộ, Chủ Sở Hữu của các phần diện tích thuộc sở hữu riêng khác tại Nhà Chung Cư và Cư Dân thực hiện, giám sát các hoạt động liên quan tới quản lý, sử dụng Nhà Chung Cư và bảo vệ quyền và lợi ích hợp pháp của các bên liên quan trong quá trình sử dụng Nhà Chung Cư;</w:t>
      </w:r>
    </w:p>
    <w:p w14:paraId="22B240A3" w14:textId="77777777" w:rsidR="00AB13EA" w:rsidRPr="00AB13EA" w:rsidRDefault="00AB13EA" w:rsidP="0047697F">
      <w:pPr>
        <w:numPr>
          <w:ilvl w:val="0"/>
          <w:numId w:val="72"/>
        </w:numPr>
        <w:spacing w:before="100" w:after="100" w:line="278" w:lineRule="auto"/>
        <w:ind w:left="709"/>
        <w:contextualSpacing/>
        <w:jc w:val="both"/>
        <w:rPr>
          <w:noProof w:val="0"/>
          <w:lang w:val="en-US"/>
        </w:rPr>
      </w:pPr>
      <w:r w:rsidRPr="00AB13EA">
        <w:rPr>
          <w:noProof w:val="0"/>
          <w:lang w:val="en-US"/>
        </w:rPr>
        <w:t>“</w:t>
      </w:r>
      <w:r w:rsidRPr="00AB13EA">
        <w:rPr>
          <w:i/>
          <w:iCs/>
          <w:noProof w:val="0"/>
          <w:lang w:val="en-US"/>
        </w:rPr>
        <w:t>Bản Nội Quy Bản Nội Quy Nhà Chung Cư</w:t>
      </w:r>
      <w:r w:rsidRPr="00AB13EA">
        <w:rPr>
          <w:noProof w:val="0"/>
          <w:lang w:val="en-US"/>
        </w:rPr>
        <w:t>” là Bản nội quy quản lý sử dụng Nhà Chung Cư này và tất cả các phụ lục, các văn bản đính kèm và các sửa đổi, bổ sung của Hội nghị Nhà Chung Cư theo quy định của pháp luật tại từng thời điểm;</w:t>
      </w:r>
    </w:p>
    <w:p w14:paraId="2B666E41" w14:textId="77777777" w:rsidR="00AB13EA" w:rsidRPr="00AB13EA" w:rsidRDefault="00AB13EA" w:rsidP="0047697F">
      <w:pPr>
        <w:numPr>
          <w:ilvl w:val="0"/>
          <w:numId w:val="72"/>
        </w:numPr>
        <w:spacing w:before="100" w:after="100" w:line="278" w:lineRule="auto"/>
        <w:ind w:left="709"/>
        <w:contextualSpacing/>
        <w:jc w:val="both"/>
        <w:rPr>
          <w:noProof w:val="0"/>
          <w:lang w:val="en-US"/>
        </w:rPr>
      </w:pPr>
      <w:r w:rsidRPr="00AB13EA">
        <w:rPr>
          <w:noProof w:val="0"/>
          <w:lang w:val="en-US"/>
        </w:rPr>
        <w:t>“</w:t>
      </w:r>
      <w:r w:rsidRPr="00AB13EA">
        <w:rPr>
          <w:i/>
          <w:iCs/>
          <w:noProof w:val="0"/>
          <w:lang w:val="en-US"/>
        </w:rPr>
        <w:t>Phí Dịch Vụ Quản Lý Vận Hành</w:t>
      </w:r>
      <w:r w:rsidRPr="00AB13EA">
        <w:rPr>
          <w:noProof w:val="0"/>
          <w:lang w:val="en-US"/>
        </w:rPr>
        <w:t>” là các khoản phí phải trả hàng tháng cho Dịch Vụ Quản Lý Vận Hành Nhà Chung Cư, như được quy định tại Bản Nội Quy Nhà Chung Cư;</w:t>
      </w:r>
    </w:p>
    <w:p w14:paraId="13A08091" w14:textId="77777777" w:rsidR="00AB13EA" w:rsidRPr="00AB13EA" w:rsidRDefault="00AB13EA" w:rsidP="0047697F">
      <w:pPr>
        <w:numPr>
          <w:ilvl w:val="0"/>
          <w:numId w:val="72"/>
        </w:numPr>
        <w:spacing w:before="100" w:after="100" w:line="278" w:lineRule="auto"/>
        <w:ind w:left="709"/>
        <w:contextualSpacing/>
        <w:jc w:val="both"/>
        <w:rPr>
          <w:noProof w:val="0"/>
          <w:lang w:val="en-US"/>
        </w:rPr>
      </w:pPr>
      <w:r w:rsidRPr="00AB13EA">
        <w:rPr>
          <w:noProof w:val="0"/>
          <w:lang w:val="en-US"/>
        </w:rPr>
        <w:t>“</w:t>
      </w:r>
      <w:r w:rsidRPr="00AB13EA">
        <w:rPr>
          <w:i/>
          <w:iCs/>
          <w:noProof w:val="0"/>
          <w:lang w:val="en-US"/>
        </w:rPr>
        <w:t>Quỹ</w:t>
      </w:r>
      <w:r w:rsidRPr="00AB13EA">
        <w:rPr>
          <w:noProof w:val="0"/>
          <w:lang w:val="en-US"/>
        </w:rPr>
        <w:t xml:space="preserve"> </w:t>
      </w:r>
      <w:r w:rsidRPr="00AB13EA">
        <w:rPr>
          <w:i/>
          <w:iCs/>
          <w:noProof w:val="0"/>
          <w:lang w:val="en-US"/>
        </w:rPr>
        <w:t>Bảo Trì</w:t>
      </w:r>
      <w:r w:rsidRPr="00AB13EA">
        <w:rPr>
          <w:noProof w:val="0"/>
          <w:lang w:val="en-US"/>
        </w:rPr>
        <w:t>” là khoản tiền được sử dụng để bảo trì Phần Sở Hữu Chung theo quy định tại Bản nội quy;</w:t>
      </w:r>
    </w:p>
    <w:p w14:paraId="0F71030F" w14:textId="77777777" w:rsidR="00AB13EA" w:rsidRPr="00AB13EA" w:rsidRDefault="00AB13EA" w:rsidP="0047697F">
      <w:pPr>
        <w:numPr>
          <w:ilvl w:val="0"/>
          <w:numId w:val="72"/>
        </w:numPr>
        <w:spacing w:before="100" w:after="100" w:line="278" w:lineRule="auto"/>
        <w:ind w:left="709"/>
        <w:contextualSpacing/>
        <w:jc w:val="both"/>
        <w:rPr>
          <w:noProof w:val="0"/>
          <w:lang w:val="en-US"/>
        </w:rPr>
      </w:pPr>
      <w:r w:rsidRPr="00AB13EA">
        <w:rPr>
          <w:noProof w:val="0"/>
          <w:lang w:val="en-US"/>
        </w:rPr>
        <w:t>“</w:t>
      </w:r>
      <w:r w:rsidRPr="00AB13EA">
        <w:rPr>
          <w:i/>
          <w:iCs/>
          <w:noProof w:val="0"/>
          <w:lang w:val="en-US"/>
        </w:rPr>
        <w:t>Hội Nghị Nhà Chung Cư</w:t>
      </w:r>
      <w:r w:rsidRPr="00AB13EA">
        <w:rPr>
          <w:noProof w:val="0"/>
          <w:lang w:val="en-US"/>
        </w:rPr>
        <w:t>” là hội nghị có sự tham gia của các bên được triệu tập và tổ chức theo quy định tại Nội quy quản lý Nhà Chung cư;</w:t>
      </w:r>
    </w:p>
    <w:p w14:paraId="7D8F1BC1" w14:textId="77777777" w:rsidR="00AB13EA" w:rsidRPr="00AB13EA" w:rsidRDefault="00AB13EA" w:rsidP="0047697F">
      <w:pPr>
        <w:numPr>
          <w:ilvl w:val="0"/>
          <w:numId w:val="72"/>
        </w:numPr>
        <w:spacing w:before="100" w:after="100" w:line="278" w:lineRule="auto"/>
        <w:ind w:left="709"/>
        <w:contextualSpacing/>
        <w:jc w:val="both"/>
        <w:rPr>
          <w:noProof w:val="0"/>
          <w:lang w:val="en-US"/>
        </w:rPr>
      </w:pPr>
      <w:r w:rsidRPr="00AB13EA">
        <w:rPr>
          <w:noProof w:val="0"/>
          <w:lang w:val="en-US"/>
        </w:rPr>
        <w:t>“</w:t>
      </w:r>
      <w:r w:rsidRPr="00AB13EA">
        <w:rPr>
          <w:i/>
          <w:iCs/>
          <w:noProof w:val="0"/>
          <w:lang w:val="en-US"/>
        </w:rPr>
        <w:t>Hợp Đồng Mua Bán Căn Hộ</w:t>
      </w:r>
      <w:r w:rsidRPr="00AB13EA">
        <w:rPr>
          <w:noProof w:val="0"/>
          <w:lang w:val="en-US"/>
        </w:rPr>
        <w:t>” là Hợp đồng mua bán căn hộ ký giữa Chủ Đầu Tư và Chủ Sở Hữu Căn Hộ;</w:t>
      </w:r>
    </w:p>
    <w:p w14:paraId="7628BBFD" w14:textId="77777777" w:rsidR="00AB13EA" w:rsidRPr="00AB13EA" w:rsidRDefault="00AB13EA" w:rsidP="002C08A7">
      <w:pPr>
        <w:spacing w:before="100" w:after="100" w:line="278" w:lineRule="auto"/>
        <w:ind w:left="709" w:hanging="709"/>
        <w:jc w:val="both"/>
        <w:rPr>
          <w:noProof w:val="0"/>
          <w:lang w:val="en-US"/>
        </w:rPr>
      </w:pPr>
      <w:bookmarkStart w:id="4" w:name="page43"/>
      <w:bookmarkEnd w:id="4"/>
      <w:r w:rsidRPr="00AB13EA">
        <w:rPr>
          <w:b/>
          <w:bCs/>
          <w:noProof w:val="0"/>
          <w:lang w:val="en-US"/>
        </w:rPr>
        <w:t>ĐIỀU 3. QUY ĐỊNH ĐỐI VỚI CHỦ SỞ HỮU, NGƯỜI SỬ DỤNG, NGƯỜI TẠM TRÚ VÀ KHÁCH RA VÀO NHÀ CHUNG CƯ</w:t>
      </w:r>
    </w:p>
    <w:p w14:paraId="13C0C2F0" w14:textId="77777777" w:rsidR="00AB13EA" w:rsidRPr="00AB13EA" w:rsidRDefault="00AB13EA" w:rsidP="0047697F">
      <w:pPr>
        <w:numPr>
          <w:ilvl w:val="0"/>
          <w:numId w:val="34"/>
        </w:numPr>
        <w:spacing w:before="100" w:after="100" w:line="278" w:lineRule="auto"/>
        <w:ind w:left="709" w:hanging="709"/>
        <w:jc w:val="both"/>
        <w:rPr>
          <w:noProof w:val="0"/>
          <w:lang w:val="en-US"/>
        </w:rPr>
      </w:pPr>
      <w:r w:rsidRPr="00AB13EA">
        <w:rPr>
          <w:noProof w:val="0"/>
          <w:lang w:val="en-US"/>
        </w:rPr>
        <w:t>Chủ Sở Hữu phải chấp hành nghiêm chỉnh Quy chế quản lý, sử dụng nhà chung cư do Bộ Xây dựng ban hành và Bản Nội Quy Nhà Chung Cư này.</w:t>
      </w:r>
    </w:p>
    <w:p w14:paraId="6503258F" w14:textId="77777777" w:rsidR="00AB13EA" w:rsidRPr="00AB13EA" w:rsidRDefault="00AB13EA" w:rsidP="0047697F">
      <w:pPr>
        <w:numPr>
          <w:ilvl w:val="0"/>
          <w:numId w:val="34"/>
        </w:numPr>
        <w:spacing w:before="100" w:after="100" w:line="278" w:lineRule="auto"/>
        <w:ind w:left="709" w:hanging="709"/>
        <w:jc w:val="both"/>
        <w:rPr>
          <w:noProof w:val="0"/>
          <w:lang w:val="en-US"/>
        </w:rPr>
      </w:pPr>
      <w:r w:rsidRPr="00AB13EA">
        <w:rPr>
          <w:noProof w:val="0"/>
          <w:lang w:val="en-US"/>
        </w:rPr>
        <w:t>Khách ra vào Nhà Chung Cư phải đăng ký, xuất trình giấy tờ chứng minh nhân thân tại quầy lễ tân (nếu có) hoặc tại tổ bảo vệ và phải tuân thủ sự hướng dẫn của lễ tân hoặc bảo vệ Nhà Chung Cư. Trong trường hợp cần thiết, lễ tân hoặc bảo vệ Nhà Chung Cư được giữ các giấy tờ chứng minh nhân thân của khách ra vào Nhà Chung Cư để phục vụ cho việc kiểm soát an ninh, an toàn của Nhà Chung Cư. Đối với khu vực dành cho văn phòng, dịch vụ, thương mại thì không cần phải đăng ký, xuất trình giấy tờ chứng minh nhân thân này.</w:t>
      </w:r>
    </w:p>
    <w:p w14:paraId="44C4DDE1" w14:textId="77777777" w:rsidR="00AB13EA" w:rsidRPr="00AB13EA" w:rsidRDefault="00AB13EA" w:rsidP="0047697F">
      <w:pPr>
        <w:numPr>
          <w:ilvl w:val="0"/>
          <w:numId w:val="34"/>
        </w:numPr>
        <w:spacing w:before="100" w:after="100" w:line="278" w:lineRule="auto"/>
        <w:ind w:left="709" w:hanging="709"/>
        <w:jc w:val="both"/>
        <w:rPr>
          <w:noProof w:val="0"/>
          <w:lang w:val="en-US"/>
        </w:rPr>
      </w:pPr>
      <w:r w:rsidRPr="00AB13EA">
        <w:rPr>
          <w:noProof w:val="0"/>
          <w:lang w:val="en-US"/>
        </w:rPr>
        <w:t>Người đến tạm trú tại căn hộ phải đăng ký danh sách người tạm trú với quầy lễ tân (nếu có) hoặc tại tổ bảo vệ; đăng ký tạm trú tại cơ quan công an cấp phường sở tại.</w:t>
      </w:r>
    </w:p>
    <w:p w14:paraId="4F80CF0A" w14:textId="77777777" w:rsidR="00AB13EA" w:rsidRPr="00AB13EA" w:rsidRDefault="00AB13EA" w:rsidP="0047697F">
      <w:pPr>
        <w:numPr>
          <w:ilvl w:val="0"/>
          <w:numId w:val="34"/>
        </w:numPr>
        <w:spacing w:before="100" w:after="100" w:line="278" w:lineRule="auto"/>
        <w:ind w:left="709" w:hanging="709"/>
        <w:jc w:val="both"/>
        <w:rPr>
          <w:noProof w:val="0"/>
          <w:lang w:val="en-US"/>
        </w:rPr>
      </w:pPr>
      <w:r w:rsidRPr="00AB13EA">
        <w:rPr>
          <w:noProof w:val="0"/>
          <w:lang w:val="en-US"/>
        </w:rPr>
        <w:lastRenderedPageBreak/>
        <w:t>Người sử dụng căn hộ, người tạm trú phải chịu trách nhiệm trước pháp luật về các hành vi vi phạm Quy chế quản lý, sử dụng nhà chung cư và Bản Nội Quy Nhà Chung Cư này.</w:t>
      </w:r>
    </w:p>
    <w:p w14:paraId="1B93855B" w14:textId="77777777" w:rsidR="00AB13EA" w:rsidRPr="00AB13EA" w:rsidRDefault="00AB13EA" w:rsidP="002C08A7">
      <w:pPr>
        <w:spacing w:before="100" w:after="100" w:line="278" w:lineRule="auto"/>
        <w:ind w:left="709" w:hanging="709"/>
        <w:jc w:val="both"/>
        <w:rPr>
          <w:noProof w:val="0"/>
          <w:lang w:val="en-US"/>
        </w:rPr>
      </w:pPr>
      <w:r w:rsidRPr="00AB13EA">
        <w:rPr>
          <w:b/>
          <w:bCs/>
          <w:noProof w:val="0"/>
          <w:lang w:val="en-US"/>
        </w:rPr>
        <w:t>ĐIỀU 4. TRÁCH NHIỆM, QUYỀN HẠN CỦA CHỦ ĐẦU TƯ</w:t>
      </w:r>
    </w:p>
    <w:p w14:paraId="056FBBEB" w14:textId="57964F1E" w:rsidR="00AB13EA" w:rsidRPr="00AB13EA" w:rsidRDefault="00AB13EA" w:rsidP="0047697F">
      <w:pPr>
        <w:numPr>
          <w:ilvl w:val="0"/>
          <w:numId w:val="35"/>
        </w:numPr>
        <w:spacing w:before="100" w:after="100" w:line="278" w:lineRule="auto"/>
        <w:ind w:left="709" w:hanging="709"/>
        <w:jc w:val="both"/>
        <w:rPr>
          <w:noProof w:val="0"/>
          <w:lang w:val="en-US"/>
        </w:rPr>
      </w:pPr>
      <w:r w:rsidRPr="00AB13EA">
        <w:rPr>
          <w:noProof w:val="0"/>
          <w:lang w:val="en-US"/>
        </w:rPr>
        <w:t xml:space="preserve">Trực tiếp quản lý vận hành Nhà Chung Cư nếu Chủ Đầu Tư có chức năng, năng lực quản lý vận hành nhà chung cư hoặc lựa chọn, ký hợp đồng với doanh nghiệp có chức năng và chuyên môn để thực hiện việc quản lý, vận hành Nhà Chung Cư kể từ khi đưa Nhà Chung Cư vào sử dụng cho đến khi Ban Quản Trị được thành lập. </w:t>
      </w:r>
    </w:p>
    <w:p w14:paraId="2A88E144" w14:textId="0B550272" w:rsidR="00AB13EA" w:rsidRPr="00AB13EA" w:rsidRDefault="00AB13EA" w:rsidP="002C08A7">
      <w:pPr>
        <w:spacing w:before="100" w:after="100" w:line="278" w:lineRule="auto"/>
        <w:ind w:left="709" w:hanging="709"/>
        <w:jc w:val="both"/>
        <w:rPr>
          <w:noProof w:val="0"/>
          <w:lang w:val="en-US"/>
        </w:rPr>
      </w:pPr>
      <w:r w:rsidRPr="00AB13EA">
        <w:rPr>
          <w:noProof w:val="0"/>
          <w:lang w:val="en-US"/>
        </w:rPr>
        <w:t xml:space="preserve"> </w:t>
      </w:r>
      <w:r w:rsidRPr="00AB13EA">
        <w:rPr>
          <w:noProof w:val="0"/>
          <w:lang w:val="en-US"/>
        </w:rPr>
        <w:tab/>
        <w:t xml:space="preserve">Trường hợp Chủ Đầu Tư có đủ </w:t>
      </w:r>
      <w:r w:rsidR="00B146E2" w:rsidRPr="001C5C8B">
        <w:t>điều kiện quản lý vận hành nhà chung cư thì được ưu tiên thương thảo</w:t>
      </w:r>
      <w:r w:rsidR="00B146E2" w:rsidRPr="00AA25CA">
        <w:t xml:space="preserve"> </w:t>
      </w:r>
      <w:r w:rsidR="00B146E2" w:rsidRPr="001C5C8B">
        <w:t>và ký hợp đồng Ban Quản Trị để tiếp tục quản lý vận hành nếu có nhu cầu cầu tiếp tục quản lý vận hành Nhà Chung Cư, trừ trường hợp Chủ Đầu Tư không có nhu cầu.</w:t>
      </w:r>
      <w:r w:rsidRPr="00AB13EA">
        <w:rPr>
          <w:noProof w:val="0"/>
          <w:lang w:val="en-US"/>
        </w:rPr>
        <w:t>.</w:t>
      </w:r>
    </w:p>
    <w:p w14:paraId="6036BEB3" w14:textId="7ECFDEEE" w:rsidR="00AB13EA" w:rsidRPr="00AB13EA" w:rsidRDefault="00AB13EA" w:rsidP="0047697F">
      <w:pPr>
        <w:numPr>
          <w:ilvl w:val="0"/>
          <w:numId w:val="35"/>
        </w:numPr>
        <w:spacing w:before="100" w:after="100" w:line="278" w:lineRule="auto"/>
        <w:ind w:left="709" w:hanging="709"/>
        <w:jc w:val="both"/>
        <w:rPr>
          <w:noProof w:val="0"/>
          <w:lang w:val="en-US"/>
        </w:rPr>
      </w:pPr>
      <w:r w:rsidRPr="00AB13EA">
        <w:rPr>
          <w:noProof w:val="0"/>
          <w:lang w:val="en-US"/>
        </w:rPr>
        <w:t xml:space="preserve">Thu kinh phí bảo trì </w:t>
      </w:r>
      <w:r w:rsidR="00513338">
        <w:rPr>
          <w:noProof w:val="0"/>
          <w:lang w:val="en-US"/>
        </w:rPr>
        <w:t>phần sở hữu chung của Nhà Chung Cư</w:t>
      </w:r>
      <w:r w:rsidRPr="00AB13EA">
        <w:rPr>
          <w:noProof w:val="0"/>
          <w:lang w:val="en-US"/>
        </w:rPr>
        <w:t xml:space="preserve"> theo quy định của pháp luật về nhà ở và bàn giao lại kinh phí này cho Ban Quản Trị theo quy định của pháp luật về nhà ở và Quy chế quản lý, sử dụng nhà chung cư do Bộ Xây dựng ban hành.</w:t>
      </w:r>
    </w:p>
    <w:p w14:paraId="2F3EC06E" w14:textId="07A85683" w:rsidR="00AB13EA" w:rsidRPr="00AB13EA" w:rsidRDefault="00AB13EA" w:rsidP="0047697F">
      <w:pPr>
        <w:numPr>
          <w:ilvl w:val="0"/>
          <w:numId w:val="35"/>
        </w:numPr>
        <w:spacing w:before="100" w:after="100" w:line="278" w:lineRule="auto"/>
        <w:ind w:left="709" w:hanging="709"/>
        <w:jc w:val="both"/>
        <w:rPr>
          <w:noProof w:val="0"/>
          <w:lang w:val="en-US"/>
        </w:rPr>
      </w:pPr>
      <w:r w:rsidRPr="00AB13EA">
        <w:rPr>
          <w:noProof w:val="0"/>
          <w:lang w:val="en-US"/>
        </w:rPr>
        <w:t>Chủ trì tổ chức Hội Nghị Nhà Chung Cư lần đầu</w:t>
      </w:r>
      <w:r w:rsidR="00DD762B">
        <w:rPr>
          <w:noProof w:val="0"/>
          <w:lang w:val="en-US"/>
        </w:rPr>
        <w:t>;</w:t>
      </w:r>
      <w:r w:rsidRPr="00AB13EA">
        <w:rPr>
          <w:noProof w:val="0"/>
          <w:lang w:val="en-US"/>
        </w:rPr>
        <w:t xml:space="preserve"> cử người tham gia Ban Quản Trị</w:t>
      </w:r>
      <w:r w:rsidR="00891C59">
        <w:rPr>
          <w:noProof w:val="0"/>
          <w:lang w:val="en-US"/>
        </w:rPr>
        <w:t>, trừ trường hợp Chủ Đầu Tư không cử đại diện tham gia Ban Quản Trị</w:t>
      </w:r>
      <w:r w:rsidRPr="00AB13EA">
        <w:rPr>
          <w:noProof w:val="0"/>
          <w:lang w:val="en-US"/>
        </w:rPr>
        <w:t xml:space="preserve"> và tham gia biểu quyết, bỏ phiếu tại Hội Nghị Nhà Chung Cư theo quy định của pháp luật nếu còn sở hữu căn hộ, phần diện tích khác trong Nhà Chung Cư.</w:t>
      </w:r>
    </w:p>
    <w:p w14:paraId="156908EA" w14:textId="77777777" w:rsidR="00AB13EA" w:rsidRPr="00AB13EA" w:rsidRDefault="00AB13EA" w:rsidP="0047697F">
      <w:pPr>
        <w:numPr>
          <w:ilvl w:val="0"/>
          <w:numId w:val="35"/>
        </w:numPr>
        <w:spacing w:before="100" w:after="100" w:line="278" w:lineRule="auto"/>
        <w:ind w:left="709" w:hanging="709"/>
        <w:jc w:val="both"/>
        <w:rPr>
          <w:noProof w:val="0"/>
          <w:lang w:val="en-US"/>
        </w:rPr>
      </w:pPr>
      <w:bookmarkStart w:id="5" w:name="page44"/>
      <w:bookmarkEnd w:id="5"/>
      <w:r w:rsidRPr="00AB13EA">
        <w:rPr>
          <w:noProof w:val="0"/>
          <w:lang w:val="en-US"/>
        </w:rPr>
        <w:t>Bàn giao hệ thống kết cấu hạ tầng bên ngoài Nhà Chung Cư cho cơ quan quản lý chuyên ngành của địa phương theo quy định của pháp luật và hồ sơ Dự Án được phê duyệt; lập, bàn giao hồ sơ Nhà Chung Cư cho Ban Quản Trị theo quy định của của pháp luật về nhà ở và Quy chế quản lý, sử dụng nhà chung cư do Bộ Xây dựng ban hành.</w:t>
      </w:r>
    </w:p>
    <w:p w14:paraId="7987C163" w14:textId="77777777" w:rsidR="00AB13EA" w:rsidRPr="00AB13EA" w:rsidRDefault="00AB13EA" w:rsidP="0047697F">
      <w:pPr>
        <w:numPr>
          <w:ilvl w:val="0"/>
          <w:numId w:val="35"/>
        </w:numPr>
        <w:spacing w:before="100" w:after="100" w:line="278" w:lineRule="auto"/>
        <w:ind w:left="709" w:hanging="709"/>
        <w:jc w:val="both"/>
        <w:rPr>
          <w:noProof w:val="0"/>
          <w:lang w:val="en-US"/>
        </w:rPr>
      </w:pPr>
      <w:r w:rsidRPr="00AB13EA">
        <w:rPr>
          <w:noProof w:val="0"/>
          <w:lang w:val="en-US"/>
        </w:rPr>
        <w:t xml:space="preserve">Quản lý, sử dụng các công trình phục vụ cho sinh hoạt chung của các Chủ Sở Hữu, người sử dụng Nhà Chung Cư do Nhà nước giao hoặc được xây dựng để kinh doanh theo đúng mục đích nêu trong nội dung Dự Án đã được phê duyệt. </w:t>
      </w:r>
    </w:p>
    <w:p w14:paraId="6812DEA2" w14:textId="77777777" w:rsidR="00AB13EA" w:rsidRPr="00AB13EA" w:rsidRDefault="00AB13EA" w:rsidP="0047697F">
      <w:pPr>
        <w:numPr>
          <w:ilvl w:val="0"/>
          <w:numId w:val="35"/>
        </w:numPr>
        <w:spacing w:before="100" w:after="100" w:line="278" w:lineRule="auto"/>
        <w:ind w:left="709" w:hanging="709"/>
        <w:jc w:val="both"/>
        <w:rPr>
          <w:noProof w:val="0"/>
          <w:lang w:val="en-US"/>
        </w:rPr>
      </w:pPr>
      <w:r w:rsidRPr="00AB13EA">
        <w:rPr>
          <w:noProof w:val="0"/>
          <w:lang w:val="en-US"/>
        </w:rPr>
        <w:t>Bảo trì phần sở hữu riêng của mình.</w:t>
      </w:r>
    </w:p>
    <w:p w14:paraId="36F3EDCE" w14:textId="77777777" w:rsidR="00AB13EA" w:rsidRPr="00AB13EA" w:rsidRDefault="00AB13EA" w:rsidP="0047697F">
      <w:pPr>
        <w:numPr>
          <w:ilvl w:val="0"/>
          <w:numId w:val="35"/>
        </w:numPr>
        <w:spacing w:before="100" w:after="100" w:line="278" w:lineRule="auto"/>
        <w:ind w:left="709" w:hanging="709"/>
        <w:jc w:val="both"/>
        <w:rPr>
          <w:noProof w:val="0"/>
          <w:lang w:val="en-US"/>
        </w:rPr>
      </w:pPr>
      <w:r w:rsidRPr="00AB13EA">
        <w:rPr>
          <w:noProof w:val="0"/>
          <w:lang w:val="en-US"/>
        </w:rPr>
        <w:t>Yêu cầu cơ quan có thẩm quyền xử lý các hành vi xâm phạm tài sản thuộc sở hữu hợp pháp của mình hoặc các hành vi cản trở việc kinh doanh hợp pháp theo nội dung Dự Án đã được duyệt.</w:t>
      </w:r>
    </w:p>
    <w:p w14:paraId="46F6C277" w14:textId="77777777" w:rsidR="00AB13EA" w:rsidRPr="00AB13EA" w:rsidRDefault="00AB13EA" w:rsidP="0047697F">
      <w:pPr>
        <w:numPr>
          <w:ilvl w:val="0"/>
          <w:numId w:val="35"/>
        </w:numPr>
        <w:spacing w:before="100" w:after="100" w:line="278" w:lineRule="auto"/>
        <w:ind w:left="709" w:hanging="709"/>
        <w:jc w:val="both"/>
        <w:rPr>
          <w:noProof w:val="0"/>
          <w:lang w:val="en-US"/>
        </w:rPr>
      </w:pPr>
      <w:r w:rsidRPr="00AB13EA">
        <w:rPr>
          <w:noProof w:val="0"/>
          <w:lang w:val="en-US"/>
        </w:rPr>
        <w:t>Phối hợp với Ban Quản Trị để giải quyết các khó khăn, vướng mắc trong việc quản lý, sử dụng Nhà Chung Cư.</w:t>
      </w:r>
    </w:p>
    <w:p w14:paraId="038F25C7" w14:textId="4D41C03A" w:rsidR="00AB13EA" w:rsidRPr="00AB13EA" w:rsidRDefault="00AB13EA" w:rsidP="0047697F">
      <w:pPr>
        <w:numPr>
          <w:ilvl w:val="0"/>
          <w:numId w:val="35"/>
        </w:numPr>
        <w:spacing w:before="100" w:after="100" w:line="278" w:lineRule="auto"/>
        <w:ind w:left="709" w:hanging="709"/>
        <w:jc w:val="both"/>
        <w:rPr>
          <w:noProof w:val="0"/>
          <w:lang w:val="en-US"/>
        </w:rPr>
      </w:pPr>
      <w:r w:rsidRPr="00AB13EA">
        <w:rPr>
          <w:noProof w:val="0"/>
          <w:lang w:val="en-US"/>
        </w:rPr>
        <w:t>Mua bảo hiểm cháy, nổ bắt buộc theo quy định của pháp luật phòng cháy, chữa cháy và pháp luật về kinh doanh bảo hiểm</w:t>
      </w:r>
      <w:r w:rsidR="00B146E2" w:rsidRPr="00B146E2">
        <w:t xml:space="preserve"> </w:t>
      </w:r>
      <w:r w:rsidR="00B146E2" w:rsidRPr="001C5C8B">
        <w:t xml:space="preserve">trong thời gian chưa chuyển quyền sở hữu cho </w:t>
      </w:r>
      <w:r w:rsidR="00B146E2" w:rsidRPr="00AA25CA">
        <w:t>Chủ Sở Hữu Nhà Chung Cư</w:t>
      </w:r>
      <w:r w:rsidRPr="00AB13EA">
        <w:rPr>
          <w:noProof w:val="0"/>
          <w:lang w:val="en-US"/>
        </w:rPr>
        <w:t>.</w:t>
      </w:r>
    </w:p>
    <w:p w14:paraId="25A8EEE7" w14:textId="77777777" w:rsidR="00AB13EA" w:rsidRPr="00AB13EA" w:rsidRDefault="00AB13EA" w:rsidP="0047697F">
      <w:pPr>
        <w:numPr>
          <w:ilvl w:val="0"/>
          <w:numId w:val="35"/>
        </w:numPr>
        <w:spacing w:before="100" w:after="100" w:line="278" w:lineRule="auto"/>
        <w:ind w:left="709" w:hanging="709"/>
        <w:jc w:val="both"/>
        <w:rPr>
          <w:noProof w:val="0"/>
          <w:lang w:val="en-US"/>
        </w:rPr>
      </w:pPr>
      <w:r w:rsidRPr="00AB13EA">
        <w:rPr>
          <w:noProof w:val="0"/>
          <w:lang w:val="en-US"/>
        </w:rPr>
        <w:t>Bồi thường thiệt hại cho bên bị thiệt hại theo thỏa thuận hoặc theo quy định của pháp luật; chấp hành quyết định giải quyết, xử lý, xử phạt vi phạm của cơ quan nhà nước có thẩm quyền.</w:t>
      </w:r>
    </w:p>
    <w:p w14:paraId="5CE1E2D1" w14:textId="77777777" w:rsidR="00AB13EA" w:rsidRPr="00AB13EA" w:rsidRDefault="00AB13EA" w:rsidP="0047697F">
      <w:pPr>
        <w:numPr>
          <w:ilvl w:val="0"/>
          <w:numId w:val="35"/>
        </w:numPr>
        <w:spacing w:before="100" w:after="100" w:line="278" w:lineRule="auto"/>
        <w:ind w:left="709" w:hanging="709"/>
        <w:jc w:val="both"/>
        <w:rPr>
          <w:noProof w:val="0"/>
          <w:lang w:val="en-US"/>
        </w:rPr>
      </w:pPr>
      <w:r w:rsidRPr="00AB13EA">
        <w:rPr>
          <w:noProof w:val="0"/>
          <w:lang w:val="en-US"/>
        </w:rPr>
        <w:t>Các quyền và trách nhiệm khác theo quy định của pháp luật.</w:t>
      </w:r>
    </w:p>
    <w:p w14:paraId="60C75007" w14:textId="77777777" w:rsidR="00AB13EA" w:rsidRPr="00AB13EA" w:rsidRDefault="00AB13EA" w:rsidP="002C08A7">
      <w:pPr>
        <w:spacing w:before="100" w:after="100" w:line="278" w:lineRule="auto"/>
        <w:ind w:left="709" w:hanging="709"/>
        <w:jc w:val="both"/>
        <w:rPr>
          <w:noProof w:val="0"/>
          <w:lang w:val="en-US"/>
        </w:rPr>
      </w:pPr>
      <w:r w:rsidRPr="00AB13EA">
        <w:rPr>
          <w:b/>
          <w:bCs/>
          <w:noProof w:val="0"/>
          <w:lang w:val="en-US"/>
        </w:rPr>
        <w:lastRenderedPageBreak/>
        <w:t>ĐIỀU 5. TRÁCH NHIỆM, QUYỀN HẠN CỦA ĐƠN VỊ QUẢN LÝ VẬN HÀNH NHÀ CHUNG CƯ</w:t>
      </w:r>
    </w:p>
    <w:p w14:paraId="59561028" w14:textId="0D26B3F5" w:rsidR="00AB13EA" w:rsidRPr="00AB13EA" w:rsidRDefault="00AB13EA" w:rsidP="0047697F">
      <w:pPr>
        <w:numPr>
          <w:ilvl w:val="0"/>
          <w:numId w:val="36"/>
        </w:numPr>
        <w:spacing w:before="100" w:after="100" w:line="278" w:lineRule="auto"/>
        <w:ind w:left="709" w:hanging="709"/>
        <w:jc w:val="both"/>
        <w:rPr>
          <w:noProof w:val="0"/>
          <w:lang w:val="en-US"/>
        </w:rPr>
      </w:pPr>
      <w:r w:rsidRPr="00AB13EA">
        <w:rPr>
          <w:noProof w:val="0"/>
          <w:lang w:val="en-US"/>
        </w:rPr>
        <w:t xml:space="preserve">Thực hiện quản lý vận hành Nhà Chung Cư theo quy định của Quy chế quản lý, sử dụng nhà chung cư do Bộ Xây dựng ban hành và thỏa thuận tại Hợp đồng dịch vụ quản lý vận hành Nhà Chung Cư đã ký với Chủ Đầu Tư (trước khi Ban Quản Trị được thành lập) hoặc Ban Quản Trị; thực hiện bảo trì </w:t>
      </w:r>
      <w:r w:rsidR="00513338" w:rsidRPr="00AB13EA">
        <w:rPr>
          <w:noProof w:val="0"/>
          <w:lang w:val="en-US"/>
        </w:rPr>
        <w:t xml:space="preserve">phần sở hữu chung của </w:t>
      </w:r>
      <w:r w:rsidRPr="00AB13EA">
        <w:rPr>
          <w:noProof w:val="0"/>
          <w:lang w:val="en-US"/>
        </w:rPr>
        <w:t>Nhà Chung Cư theo hợp đồng bảo trì nếu có năng lực bảo trì;</w:t>
      </w:r>
      <w:r w:rsidR="00B146E2" w:rsidRPr="00B146E2">
        <w:t xml:space="preserve"> </w:t>
      </w:r>
      <w:r w:rsidR="00DC6FFD">
        <w:rPr>
          <w:lang w:val="en-US"/>
        </w:rPr>
        <w:t>T</w:t>
      </w:r>
      <w:r w:rsidR="00B146E2" w:rsidRPr="001C5C8B">
        <w:t xml:space="preserve">rường hợp chưa ký </w:t>
      </w:r>
      <w:r w:rsidR="002221D7" w:rsidRPr="007A4BAD">
        <w:rPr>
          <w:noProof w:val="0"/>
          <w:lang w:val="en-US"/>
        </w:rPr>
        <w:t xml:space="preserve">Hợp đồng dịch vụ quản lý vận hành Nhà Chung Cư </w:t>
      </w:r>
      <w:r w:rsidR="002221D7" w:rsidRPr="002221D7">
        <w:t>theo quy định của pháp luật</w:t>
      </w:r>
      <w:r w:rsidR="002221D7">
        <w:rPr>
          <w:rFonts w:ascii="Arial" w:hAnsi="Arial" w:cs="Arial"/>
          <w:color w:val="000000"/>
          <w:sz w:val="20"/>
          <w:szCs w:val="20"/>
          <w:shd w:val="clear" w:color="auto" w:fill="FFFFFF"/>
          <w:lang w:val="en-US"/>
        </w:rPr>
        <w:t xml:space="preserve"> </w:t>
      </w:r>
      <w:r w:rsidR="00B146E2" w:rsidRPr="001C5C8B">
        <w:t>thì thực hiện theo theo nội dung đã được Hội Nghị Nhà Chung Cư thông qua</w:t>
      </w:r>
      <w:r w:rsidR="00B146E2">
        <w:rPr>
          <w:lang w:val="en-US"/>
        </w:rPr>
        <w:t>;</w:t>
      </w:r>
    </w:p>
    <w:p w14:paraId="55B6B2C9" w14:textId="77777777" w:rsidR="00AB13EA" w:rsidRPr="00AB13EA" w:rsidRDefault="00AB13EA" w:rsidP="0047697F">
      <w:pPr>
        <w:numPr>
          <w:ilvl w:val="0"/>
          <w:numId w:val="36"/>
        </w:numPr>
        <w:spacing w:before="100" w:after="100" w:line="278" w:lineRule="auto"/>
        <w:ind w:left="709" w:hanging="709"/>
        <w:jc w:val="both"/>
        <w:rPr>
          <w:noProof w:val="0"/>
          <w:lang w:val="en-US"/>
        </w:rPr>
      </w:pPr>
      <w:r w:rsidRPr="00AB13EA">
        <w:rPr>
          <w:noProof w:val="0"/>
          <w:lang w:val="en-US"/>
        </w:rPr>
        <w:t>Ký kết hợp đồng phụ với các đơn vị cung cấp dịch vụ trong việc quản lý vận hành Nhà Chung Cư (nếu có); giám sát việc cung cấp các dịch vụ của các đơn vị này;</w:t>
      </w:r>
    </w:p>
    <w:p w14:paraId="5CF5A435" w14:textId="77777777" w:rsidR="00AB13EA" w:rsidRPr="00AB13EA" w:rsidRDefault="00AB13EA" w:rsidP="0047697F">
      <w:pPr>
        <w:numPr>
          <w:ilvl w:val="0"/>
          <w:numId w:val="36"/>
        </w:numPr>
        <w:spacing w:before="100" w:after="100" w:line="278" w:lineRule="auto"/>
        <w:ind w:left="709" w:hanging="709"/>
        <w:jc w:val="both"/>
        <w:rPr>
          <w:noProof w:val="0"/>
          <w:lang w:val="en-US"/>
        </w:rPr>
      </w:pPr>
      <w:r w:rsidRPr="00AB13EA">
        <w:rPr>
          <w:noProof w:val="0"/>
          <w:lang w:val="en-US"/>
        </w:rPr>
        <w:t>Thông báo bằng văn bản về việc thu, nộp các khoản kinh phí có liên quan; thông báo các yêu cầu, nội dung cần chú ý cho người sử dụng Nhà Chung Cư trong trường hợp xảy ra các tình huống đột xuất như thiên tai, dịch bệnh, hỏa hoạn; hướng dẫn việc lắp đặt các thiết bị trong phần sở hữu riêng của Chủ Sở Hữu;</w:t>
      </w:r>
    </w:p>
    <w:p w14:paraId="56A96144" w14:textId="77777777" w:rsidR="00AB13EA" w:rsidRPr="00AB13EA" w:rsidRDefault="00AB13EA" w:rsidP="0047697F">
      <w:pPr>
        <w:numPr>
          <w:ilvl w:val="0"/>
          <w:numId w:val="36"/>
        </w:numPr>
        <w:spacing w:before="100" w:after="100" w:line="278" w:lineRule="auto"/>
        <w:ind w:left="709" w:hanging="709"/>
        <w:jc w:val="both"/>
        <w:rPr>
          <w:noProof w:val="0"/>
          <w:lang w:val="en-US"/>
        </w:rPr>
      </w:pPr>
      <w:bookmarkStart w:id="6" w:name="page45"/>
      <w:bookmarkEnd w:id="6"/>
      <w:r w:rsidRPr="00AB13EA">
        <w:rPr>
          <w:noProof w:val="0"/>
          <w:lang w:val="en-US"/>
        </w:rPr>
        <w:t>Thu Phí Dịch Vụ Quản Lý Vận Hành theo Hợp đồng dịch vụ quản lý vận hành Nhà Chung Cư; thu, chi trả thù lao cho các thành viên Ban Quản Trị theo quyết định của Hội Nghị Nhà Chung Cư;</w:t>
      </w:r>
    </w:p>
    <w:p w14:paraId="3B0549A4" w14:textId="057C26EE" w:rsidR="00AB13EA" w:rsidRPr="00AB13EA" w:rsidRDefault="007F5A2B" w:rsidP="0047697F">
      <w:pPr>
        <w:numPr>
          <w:ilvl w:val="0"/>
          <w:numId w:val="36"/>
        </w:numPr>
        <w:spacing w:before="100" w:after="100" w:line="278" w:lineRule="auto"/>
        <w:ind w:left="709" w:hanging="709"/>
        <w:jc w:val="both"/>
        <w:rPr>
          <w:noProof w:val="0"/>
          <w:lang w:val="en-US"/>
        </w:rPr>
      </w:pPr>
      <w:r w:rsidRPr="007F5A2B">
        <w:rPr>
          <w:noProof w:val="0"/>
        </w:rPr>
        <w:t>Định kỳ hàng năm tại Hội nghị nhà chung cư thường niên</w:t>
      </w:r>
      <w:r w:rsidR="00AB13EA" w:rsidRPr="00AB13EA">
        <w:rPr>
          <w:noProof w:val="0"/>
          <w:lang w:val="en-US"/>
        </w:rPr>
        <w:t xml:space="preserve"> hoặc theo yêu cầu của cơ quan có thẩm quyền phải báo cáo công khai về công tác quản lý vận hành Nhà Chung Cư với Ban Quản Trị; báo cáo tình hình quản lý vận hành tại Hội Nghị Nhà Chung Cư; lấy ý kiến góp ý của người sử dụng về việc cung cấp Dịch Vụ Quản Lý Vận Hành Nhà Chung Cư;</w:t>
      </w:r>
    </w:p>
    <w:p w14:paraId="54E6ED8C" w14:textId="77777777" w:rsidR="00AB13EA" w:rsidRPr="00AB13EA" w:rsidRDefault="00AB13EA" w:rsidP="0047697F">
      <w:pPr>
        <w:numPr>
          <w:ilvl w:val="0"/>
          <w:numId w:val="36"/>
        </w:numPr>
        <w:spacing w:before="100" w:after="100" w:line="278" w:lineRule="auto"/>
        <w:ind w:left="709" w:hanging="709"/>
        <w:jc w:val="both"/>
        <w:rPr>
          <w:noProof w:val="0"/>
          <w:lang w:val="en-US"/>
        </w:rPr>
      </w:pPr>
      <w:r w:rsidRPr="00AB13EA">
        <w:rPr>
          <w:noProof w:val="0"/>
          <w:lang w:val="en-US"/>
        </w:rPr>
        <w:t>Phối hợp với Ban Quản Trị để giải quyết các vấn đề khác có liên quan trong quá trình quản lý vận hành Nhà Chung Cư;</w:t>
      </w:r>
    </w:p>
    <w:p w14:paraId="3A33ECF3" w14:textId="77777777" w:rsidR="00AB13EA" w:rsidRDefault="00AB13EA" w:rsidP="0047697F">
      <w:pPr>
        <w:numPr>
          <w:ilvl w:val="0"/>
          <w:numId w:val="36"/>
        </w:numPr>
        <w:spacing w:before="100" w:after="100" w:line="278" w:lineRule="auto"/>
        <w:ind w:left="709" w:hanging="709"/>
        <w:jc w:val="both"/>
        <w:rPr>
          <w:noProof w:val="0"/>
          <w:lang w:val="en-US"/>
        </w:rPr>
      </w:pPr>
      <w:r w:rsidRPr="00AB13EA">
        <w:rPr>
          <w:noProof w:val="0"/>
          <w:lang w:val="en-US"/>
        </w:rPr>
        <w:t>Chấp hành quyết định giải quyết, xử lý của cơ quan nhà nước có thẩm quyền;</w:t>
      </w:r>
    </w:p>
    <w:p w14:paraId="47925FBE" w14:textId="06EE1DC7" w:rsidR="007A4BAD" w:rsidRPr="00AB13EA" w:rsidRDefault="007F5A2B" w:rsidP="0047697F">
      <w:pPr>
        <w:numPr>
          <w:ilvl w:val="0"/>
          <w:numId w:val="36"/>
        </w:numPr>
        <w:spacing w:before="100" w:after="100" w:line="278" w:lineRule="auto"/>
        <w:ind w:left="709" w:hanging="709"/>
        <w:jc w:val="both"/>
        <w:rPr>
          <w:noProof w:val="0"/>
          <w:lang w:val="en-US"/>
        </w:rPr>
      </w:pPr>
      <w:r w:rsidRPr="001C5C8B">
        <w:t>Phải bàn giao lại hồ sơ nhà chung cư cho Ban Quản Trị; bàn giao các công việc liên quan đến quản lý vận hành Nhà Chung Cư cho đơn vị quản lý vận hành mới.</w:t>
      </w:r>
    </w:p>
    <w:p w14:paraId="7515FEFD" w14:textId="5297AE12" w:rsidR="00AB13EA" w:rsidRPr="007A4BAD" w:rsidRDefault="00AB13EA" w:rsidP="007A4BAD">
      <w:pPr>
        <w:numPr>
          <w:ilvl w:val="0"/>
          <w:numId w:val="36"/>
        </w:numPr>
        <w:spacing w:before="100" w:after="100" w:line="278" w:lineRule="auto"/>
        <w:ind w:left="709" w:hanging="709"/>
        <w:jc w:val="both"/>
        <w:rPr>
          <w:noProof w:val="0"/>
          <w:lang w:val="en-US"/>
        </w:rPr>
      </w:pPr>
      <w:r w:rsidRPr="007A4BAD">
        <w:rPr>
          <w:noProof w:val="0"/>
          <w:lang w:val="en-US"/>
        </w:rPr>
        <w:t xml:space="preserve">Thực hiện các quyền và trách nhiệm khác theo thỏa thuận trong Hợp đồng dịch vụ quản lý vận hành Nhà Chung Cư hoặc theo </w:t>
      </w:r>
      <w:r w:rsidR="001E1F11" w:rsidRPr="001E1F11">
        <w:rPr>
          <w:noProof w:val="0"/>
        </w:rPr>
        <w:t xml:space="preserve">nội dung đã được Hội Nghị Nhà Chung Cư thông qua trong trường hợp chưa ký kết </w:t>
      </w:r>
      <w:r w:rsidR="002221D7" w:rsidRPr="007A4BAD">
        <w:rPr>
          <w:noProof w:val="0"/>
          <w:lang w:val="en-US"/>
        </w:rPr>
        <w:t>Hợp đồng dịch vụ quản lý vận hành Nhà Chung Cư</w:t>
      </w:r>
      <w:r w:rsidR="001E1F11" w:rsidRPr="001E1F11">
        <w:rPr>
          <w:noProof w:val="0"/>
        </w:rPr>
        <w:t>; trường hợp Ban Quản Trị không tuân thủ các thỏa thuận nêu tại khoản này thì Đơn Vị Quản Lý Vận Hành được tiếp tục thực hiện theo các thỏa thuận trong hợp đồng đã ký kết hoặc nội dung đã được Hội Nghị Nhà Chung Cư thông qua để bảo vệ quyền và lợi ích hợp pháp của mình; được tiếp tục thực hiện hợp đồng trong trường hợp được Hội Nghị Nhà Chung Cư đánh giá vẫn thực hiện tốt các nội dung trong hợp đồng</w:t>
      </w:r>
      <w:r w:rsidRPr="007A4BAD">
        <w:rPr>
          <w:noProof w:val="0"/>
          <w:lang w:val="en-US"/>
        </w:rPr>
        <w:t>.</w:t>
      </w:r>
    </w:p>
    <w:p w14:paraId="67E43282" w14:textId="6B3BB40E" w:rsidR="00AB13EA" w:rsidRPr="00AB13EA" w:rsidRDefault="00AB13EA" w:rsidP="002C08A7">
      <w:pPr>
        <w:spacing w:before="100" w:after="100" w:line="278" w:lineRule="auto"/>
        <w:ind w:left="709" w:hanging="709"/>
        <w:jc w:val="both"/>
        <w:rPr>
          <w:noProof w:val="0"/>
          <w:lang w:val="en-US"/>
        </w:rPr>
      </w:pPr>
      <w:r w:rsidRPr="00AB13EA">
        <w:rPr>
          <w:b/>
          <w:bCs/>
          <w:noProof w:val="0"/>
          <w:lang w:val="en-US"/>
        </w:rPr>
        <w:t xml:space="preserve">ĐIỀU 6. TRÁCH NHIỆM, QUYỀN HẠN CỦA CHỦ SỞ HỮU </w:t>
      </w:r>
    </w:p>
    <w:p w14:paraId="38729625" w14:textId="77777777" w:rsidR="00AB13EA" w:rsidRPr="00AB13EA" w:rsidRDefault="00AB13EA" w:rsidP="0047697F">
      <w:pPr>
        <w:numPr>
          <w:ilvl w:val="0"/>
          <w:numId w:val="37"/>
        </w:numPr>
        <w:spacing w:before="100" w:after="100" w:line="278" w:lineRule="auto"/>
        <w:ind w:left="709" w:hanging="709"/>
        <w:jc w:val="both"/>
        <w:rPr>
          <w:noProof w:val="0"/>
          <w:lang w:val="en-US"/>
        </w:rPr>
      </w:pPr>
      <w:r w:rsidRPr="00AB13EA">
        <w:rPr>
          <w:noProof w:val="0"/>
          <w:lang w:val="en-US"/>
        </w:rPr>
        <w:t xml:space="preserve">Được quyền sở hữu, sử dụng phần sở hữu riêng; có quyền sử dụng Phần Sở Hữu Chung theo quy định của pháp luật về nhà ở và Quy chế quản lý, sử dụng nhà chung cư do Bộ Xây dựng ban hành. Có trách nhiệm bảo trì phần sở hữu riêng theo quy định của pháp </w:t>
      </w:r>
      <w:r w:rsidRPr="00AB13EA">
        <w:rPr>
          <w:noProof w:val="0"/>
          <w:lang w:val="en-US"/>
        </w:rPr>
        <w:lastRenderedPageBreak/>
        <w:t>luật về nhà ở và Quy chế quản lý, sử dụng nhà chung cư do Bộ Xây dựng ban hành; có trách nhiệm bồi thường nếu việc bảo trì hoặc không bảo trì gây ra thiệt hại cho Chủ Sở Hữu khác;</w:t>
      </w:r>
    </w:p>
    <w:p w14:paraId="1EF6D905" w14:textId="77777777" w:rsidR="00AB13EA" w:rsidRPr="00AB13EA" w:rsidRDefault="00AB13EA" w:rsidP="0047697F">
      <w:pPr>
        <w:numPr>
          <w:ilvl w:val="0"/>
          <w:numId w:val="37"/>
        </w:numPr>
        <w:spacing w:before="100" w:after="100" w:line="278" w:lineRule="auto"/>
        <w:ind w:left="709" w:hanging="709"/>
        <w:jc w:val="both"/>
        <w:rPr>
          <w:noProof w:val="0"/>
          <w:lang w:val="en-US"/>
        </w:rPr>
      </w:pPr>
      <w:r w:rsidRPr="00AB13EA">
        <w:rPr>
          <w:noProof w:val="0"/>
          <w:lang w:val="en-US"/>
        </w:rPr>
        <w:t xml:space="preserve">Yêu cầu Chủ Đầu Tư, Ban Quản Trị hoặc Ủy ban nhân dân cấp phường tổ chức Hội Nghị Nhà Chung Cư </w:t>
      </w:r>
      <w:r w:rsidRPr="00AB13EA">
        <w:rPr>
          <w:noProof w:val="0"/>
        </w:rPr>
        <w:t xml:space="preserve">theo quy định </w:t>
      </w:r>
      <w:r w:rsidRPr="00AB13EA">
        <w:rPr>
          <w:noProof w:val="0"/>
          <w:lang w:val="en-US"/>
        </w:rPr>
        <w:t xml:space="preserve">tại Quy chế </w:t>
      </w:r>
      <w:r w:rsidRPr="00AB13EA">
        <w:rPr>
          <w:noProof w:val="0"/>
        </w:rPr>
        <w:t>quản lý, sử dụng nhà chung cư do Bộ Xây dựng ban hành</w:t>
      </w:r>
      <w:r w:rsidRPr="00AB13EA">
        <w:rPr>
          <w:noProof w:val="0"/>
          <w:lang w:val="en-US"/>
        </w:rPr>
        <w:t>, được tham dự Hội Nghị Nhà Chung Cư và biểu quyết các nội dung tại Hội Nghị Nhà Chung Cư theo quy định của Luật Nhà ở và Quy chế quản lý, sử dụng nhà chung cư do Bộ Xây dựng ban hành;</w:t>
      </w:r>
    </w:p>
    <w:p w14:paraId="7EF0448B" w14:textId="1C27C06E" w:rsidR="00AB13EA" w:rsidRPr="00AB13EA" w:rsidRDefault="00AB13EA" w:rsidP="0047697F">
      <w:pPr>
        <w:numPr>
          <w:ilvl w:val="0"/>
          <w:numId w:val="37"/>
        </w:numPr>
        <w:spacing w:before="100" w:after="100" w:line="278" w:lineRule="auto"/>
        <w:ind w:left="709" w:hanging="709"/>
        <w:jc w:val="both"/>
        <w:rPr>
          <w:noProof w:val="0"/>
          <w:lang w:val="en-US"/>
        </w:rPr>
      </w:pPr>
      <w:r w:rsidRPr="00AB13EA">
        <w:rPr>
          <w:noProof w:val="0"/>
          <w:lang w:val="en-US"/>
        </w:rPr>
        <w:t>Yêu cầu Chủ Đầu Tư</w:t>
      </w:r>
      <w:r w:rsidR="00402A4F" w:rsidRPr="00402A4F">
        <w:t xml:space="preserve"> </w:t>
      </w:r>
      <w:r w:rsidR="00402A4F" w:rsidRPr="001C5C8B">
        <w:t>khi chưa thành lập Ban Quản Trị</w:t>
      </w:r>
      <w:r w:rsidRPr="00AB13EA">
        <w:rPr>
          <w:noProof w:val="0"/>
          <w:lang w:val="en-US"/>
        </w:rPr>
        <w:t>, Đơn Vị Quản Lý Vận Hành Nhà Chung Cư, cung cấp các thông tin, công khai các nội dung liên quan đến việc quản lý, sử dụng Nhà Chung Cư.</w:t>
      </w:r>
    </w:p>
    <w:p w14:paraId="62827D62" w14:textId="77777777" w:rsidR="00AB13EA" w:rsidRPr="00AB13EA" w:rsidRDefault="00AB13EA" w:rsidP="0047697F">
      <w:pPr>
        <w:numPr>
          <w:ilvl w:val="0"/>
          <w:numId w:val="37"/>
        </w:numPr>
        <w:spacing w:before="100" w:after="100" w:line="278" w:lineRule="auto"/>
        <w:ind w:left="709" w:hanging="709"/>
        <w:jc w:val="both"/>
        <w:rPr>
          <w:noProof w:val="0"/>
          <w:lang w:val="en-US"/>
        </w:rPr>
      </w:pPr>
      <w:r w:rsidRPr="00AB13EA">
        <w:rPr>
          <w:noProof w:val="0"/>
          <w:lang w:val="en-US"/>
        </w:rPr>
        <w:t>Chấp hành đầy đủ các quyết định của Hội Nghị Nhà Chung Cư, kể cả trường hợp không tham dự Hội Nghị Nhà Chung Cư; chấp hành quyết định giải quyết, xử lý của cơ quan nhà nước có thẩm quyền;</w:t>
      </w:r>
    </w:p>
    <w:p w14:paraId="4311003A" w14:textId="77777777" w:rsidR="00AB13EA" w:rsidRPr="00AB13EA" w:rsidRDefault="00AB13EA" w:rsidP="0047697F">
      <w:pPr>
        <w:numPr>
          <w:ilvl w:val="0"/>
          <w:numId w:val="37"/>
        </w:numPr>
        <w:spacing w:before="100" w:after="100" w:line="278" w:lineRule="auto"/>
        <w:ind w:left="709" w:hanging="709"/>
        <w:jc w:val="both"/>
        <w:rPr>
          <w:noProof w:val="0"/>
          <w:lang w:val="en-US"/>
        </w:rPr>
      </w:pPr>
      <w:r w:rsidRPr="00AB13EA">
        <w:rPr>
          <w:noProof w:val="0"/>
          <w:lang w:val="en-US"/>
        </w:rPr>
        <w:t>Đóng góp đầy đủ, đúng thời hạn phí quản lý vận hành, kinh phí bảo trì Phần Sở Hữu Chung và thanh toán các khoản chi phí dịch vụ như: điện, nước, truyền hình cáp, truyền hình vệ tinh, thông tin liên lạc... và các khoản thuế, phí khác phát sinh theo quy định do nhu cầu sử dụng của mình;</w:t>
      </w:r>
    </w:p>
    <w:p w14:paraId="7E4292EC" w14:textId="15445322" w:rsidR="00AB13EA" w:rsidRPr="00AB13EA" w:rsidRDefault="00AB13EA" w:rsidP="0047697F">
      <w:pPr>
        <w:numPr>
          <w:ilvl w:val="0"/>
          <w:numId w:val="37"/>
        </w:numPr>
        <w:spacing w:before="100" w:after="100" w:line="278" w:lineRule="auto"/>
        <w:ind w:left="709" w:hanging="709"/>
        <w:jc w:val="both"/>
        <w:rPr>
          <w:noProof w:val="0"/>
          <w:lang w:val="en-US"/>
        </w:rPr>
      </w:pPr>
      <w:r w:rsidRPr="00AB13EA">
        <w:rPr>
          <w:noProof w:val="0"/>
          <w:lang w:val="en-US"/>
        </w:rPr>
        <w:t>Trường hợp Chủ Sở Hữu không đóng phí quản lý vận hành theo quy định thì bị xử lý theo thỏa thuận trong Bản Nội Quy Nhà Chung Cư, Hợp Đồng Mua Bán Căn Hộ và Hợp đồng dịch vụ quản lý vận hành Nhà Chung Cư mà Chủ Đầu Tư/Ban Quản Trị đã ký với Đơn Vị Quản Lý Vận Hành Nhà Chung Cư;</w:t>
      </w:r>
    </w:p>
    <w:p w14:paraId="5B0B707A" w14:textId="77777777" w:rsidR="00AB13EA" w:rsidRPr="00AB13EA" w:rsidRDefault="00AB13EA" w:rsidP="0047697F">
      <w:pPr>
        <w:numPr>
          <w:ilvl w:val="0"/>
          <w:numId w:val="37"/>
        </w:numPr>
        <w:spacing w:before="100" w:after="100" w:line="278" w:lineRule="auto"/>
        <w:ind w:left="709" w:hanging="709"/>
        <w:jc w:val="both"/>
        <w:rPr>
          <w:noProof w:val="0"/>
          <w:lang w:val="en-US"/>
        </w:rPr>
      </w:pPr>
      <w:bookmarkStart w:id="7" w:name="page46"/>
      <w:bookmarkEnd w:id="7"/>
      <w:r w:rsidRPr="00AB13EA">
        <w:rPr>
          <w:noProof w:val="0"/>
          <w:lang w:val="en-US"/>
        </w:rPr>
        <w:t>Chấp hành Bản Nội Quy Nhà Chung Cư, quy định về quản lý, sử dụng Nhà Chung Cư; phát hiện và thông báo kịp thời cho Đơn Vị Quản Lý Vận Hành Nhà Chung Cư hoặc cơ quan nhà nước có thẩm quyền các hành vi vi phạm trong quản lý, sử dụng Nhà Chung Cư;</w:t>
      </w:r>
    </w:p>
    <w:p w14:paraId="60E6E530" w14:textId="6C775D24" w:rsidR="00AB13EA" w:rsidRPr="00AB13EA" w:rsidRDefault="00891C59" w:rsidP="0047697F">
      <w:pPr>
        <w:numPr>
          <w:ilvl w:val="0"/>
          <w:numId w:val="37"/>
        </w:numPr>
        <w:spacing w:before="100" w:after="100" w:line="278" w:lineRule="auto"/>
        <w:ind w:left="709" w:hanging="709"/>
        <w:jc w:val="both"/>
        <w:rPr>
          <w:noProof w:val="0"/>
          <w:lang w:val="en-US"/>
        </w:rPr>
      </w:pPr>
      <w:r w:rsidRPr="00801999">
        <w:rPr>
          <w:noProof w:val="0"/>
        </w:rPr>
        <w:t>Sửa chữa các hư hỏng thuộc phần sở hữu riêng mà có ảnh hưởng đến việc sử dụng của các chủ sở hữu khác trong nhà chung cư</w:t>
      </w:r>
      <w:r>
        <w:rPr>
          <w:noProof w:val="0"/>
          <w:lang w:val="en-US"/>
        </w:rPr>
        <w:t>; t</w:t>
      </w:r>
      <w:r w:rsidR="00AB13EA" w:rsidRPr="00AB13EA">
        <w:rPr>
          <w:noProof w:val="0"/>
          <w:lang w:val="en-US"/>
        </w:rPr>
        <w:t>ạo điều kiện và hỗ trợ đơn vị có chức năng thực hiện bảo trì Phần Sở Hữu Chung theo quy định;</w:t>
      </w:r>
    </w:p>
    <w:p w14:paraId="14F35FB8" w14:textId="77777777" w:rsidR="00AB13EA" w:rsidRPr="00AB13EA" w:rsidRDefault="00AB13EA" w:rsidP="0047697F">
      <w:pPr>
        <w:numPr>
          <w:ilvl w:val="0"/>
          <w:numId w:val="37"/>
        </w:numPr>
        <w:spacing w:before="100" w:after="100" w:line="278" w:lineRule="auto"/>
        <w:ind w:left="709" w:hanging="709"/>
        <w:jc w:val="both"/>
        <w:rPr>
          <w:noProof w:val="0"/>
          <w:lang w:val="en-US"/>
        </w:rPr>
      </w:pPr>
      <w:r w:rsidRPr="00AB13EA">
        <w:rPr>
          <w:noProof w:val="0"/>
          <w:lang w:val="en-US"/>
        </w:rPr>
        <w:t>Trong quá trình sử dụng, không được tự ý thực hiện bất cứ việc sửa đổi nào đối với căn hộ, các diện tích thuộc sở hữu riêng của mình làm sai lệch thiết kế ban đầu, có tác động đến kết cấu, kiến trúc, hệ thống kỹ thuật của Nhà Chung Cư và quy hoạch chung của toàn bộ khu nhà, có ảnh hưởng đến các công trình công cộng thuộc sở hữu chung hoặc sở hữu riêng của các Chủ Sở Hữu khác trong Nhà Chung Cư. Trường hợp vi phạm, Chủ Sở Hữu sẽ phải khắc phục sự cố, bồi thường thiệt hại, khôi phục hiện trạng như trước khi được sửa đổi hoặc bồi thường chi phí khắc phục do Bên thứ ba thực hiện thay nếu Chủ Đầu Tư/Ban Quản Trị đã yêu cầu mà Chủ Sở Hữu không khắc phục trong vòng 10 ngày kể từ ngày yêu cầu;</w:t>
      </w:r>
    </w:p>
    <w:p w14:paraId="57ABE44B" w14:textId="1F529B31" w:rsidR="00AB13EA" w:rsidRPr="00AB13EA" w:rsidRDefault="00AB13EA" w:rsidP="0047697F">
      <w:pPr>
        <w:numPr>
          <w:ilvl w:val="0"/>
          <w:numId w:val="37"/>
        </w:numPr>
        <w:spacing w:before="100" w:after="100" w:line="278" w:lineRule="auto"/>
        <w:ind w:left="709" w:hanging="709"/>
        <w:jc w:val="both"/>
        <w:rPr>
          <w:noProof w:val="0"/>
          <w:lang w:val="en-US"/>
        </w:rPr>
      </w:pPr>
      <w:r w:rsidRPr="00AB13EA">
        <w:rPr>
          <w:noProof w:val="0"/>
          <w:lang w:val="en-US"/>
        </w:rPr>
        <w:t xml:space="preserve">Khôi phục lại nguyên trạng và bồi thường thiệt hại nếu gây hư hỏng phần diện tích, thiết bị thuộc sở hữu chung hoặc phần diện tích, thiết bị thuộc sở hữu riêng của Chủ Sở </w:t>
      </w:r>
      <w:r w:rsidRPr="00AB13EA">
        <w:rPr>
          <w:noProof w:val="0"/>
          <w:lang w:val="en-US"/>
        </w:rPr>
        <w:lastRenderedPageBreak/>
        <w:t>Hữu khác; bị xử lý theo quy định của pháp luật và phải bồi thường thiệt hại khi có hành vi cản trở hoạt động kinh doanh hợp pháp của các Chủ Sở Hữu tại khu văn phòng, dịch vụ, thương mại;</w:t>
      </w:r>
    </w:p>
    <w:p w14:paraId="7861F1E7" w14:textId="3A3D2930" w:rsidR="00AB13EA" w:rsidRPr="00AB13EA" w:rsidRDefault="002A0B02" w:rsidP="0047697F">
      <w:pPr>
        <w:numPr>
          <w:ilvl w:val="0"/>
          <w:numId w:val="37"/>
        </w:numPr>
        <w:spacing w:before="100" w:after="100" w:line="278" w:lineRule="auto"/>
        <w:ind w:left="709" w:hanging="709"/>
        <w:jc w:val="both"/>
        <w:rPr>
          <w:noProof w:val="0"/>
          <w:lang w:val="en-US"/>
        </w:rPr>
      </w:pPr>
      <w:r w:rsidRPr="002A0B02">
        <w:rPr>
          <w:noProof w:val="0"/>
          <w:lang w:val="en-US"/>
        </w:rPr>
        <w:t>Mua bảo hiểm cháy nổ bắt buộc đối với phần sở hữu riêng, đóng góp kinh phí để mua bảo hiểm cháy nổ đối với phần sở hữu chung theo quy định của pháp luật phòng cháy, chữa cháy và pháp luật về kinh doanh bảo hiểm; chịu trách nhiệm trước pháp luật và phải bồi thường trong trường hợp gây ra cháy nổ trong Nhà Chung Cư</w:t>
      </w:r>
      <w:r w:rsidR="00AB13EA" w:rsidRPr="00AB13EA">
        <w:rPr>
          <w:noProof w:val="0"/>
          <w:lang w:val="en-US"/>
        </w:rPr>
        <w:t>;</w:t>
      </w:r>
    </w:p>
    <w:p w14:paraId="608A10E5" w14:textId="77777777" w:rsidR="00AB13EA" w:rsidRPr="00AB13EA" w:rsidRDefault="00AB13EA" w:rsidP="0047697F">
      <w:pPr>
        <w:numPr>
          <w:ilvl w:val="0"/>
          <w:numId w:val="37"/>
        </w:numPr>
        <w:spacing w:before="100" w:after="100" w:line="278" w:lineRule="auto"/>
        <w:ind w:left="709" w:hanging="709"/>
        <w:jc w:val="both"/>
        <w:rPr>
          <w:noProof w:val="0"/>
          <w:lang w:val="en-US"/>
        </w:rPr>
      </w:pPr>
      <w:r w:rsidRPr="00AB13EA">
        <w:rPr>
          <w:noProof w:val="0"/>
          <w:lang w:val="en-US"/>
        </w:rPr>
        <w:t>Trong trường hợp Chủ Sở Hữu, Cư Dân cải tạo, sửa chữa căn hộ phải được sự đồng ý của Chủ Đầu Tư/ Ban Quản trị và phải chấp hành nghiêm chỉnh các quy định trong quá trình thực hiện. Trường hợp sửa chữa nhỏ không ảnh hưởng đến thiết kế, kết cấu căn hộ và các căn hộ khác như lát sàn, sơn tường… Chủ Sở Hữu, Cư Dân cải tạo, sửa chữa căn hộ phải thông báo với Chủ Đầu Tư/Ban Quản Trị tối thiều 03 (ba) ngày trước khi thực hiện.</w:t>
      </w:r>
    </w:p>
    <w:p w14:paraId="2BB70346" w14:textId="77777777" w:rsidR="00AB13EA" w:rsidRPr="00AB13EA" w:rsidRDefault="00AB13EA" w:rsidP="0047697F">
      <w:pPr>
        <w:numPr>
          <w:ilvl w:val="0"/>
          <w:numId w:val="37"/>
        </w:numPr>
        <w:spacing w:before="100" w:after="100" w:line="278" w:lineRule="auto"/>
        <w:ind w:left="709" w:hanging="709"/>
        <w:jc w:val="both"/>
        <w:rPr>
          <w:noProof w:val="0"/>
          <w:lang w:val="en-US"/>
        </w:rPr>
      </w:pPr>
      <w:r w:rsidRPr="00AB13EA">
        <w:rPr>
          <w:noProof w:val="0"/>
          <w:lang w:val="en-US"/>
        </w:rPr>
        <w:t>Thực hiện các quy định khác của pháp luật có liên quan.</w:t>
      </w:r>
    </w:p>
    <w:p w14:paraId="2705655B" w14:textId="77777777" w:rsidR="00AB13EA" w:rsidRPr="00AB13EA" w:rsidRDefault="00AB13EA" w:rsidP="002C08A7">
      <w:pPr>
        <w:spacing w:before="100" w:after="100" w:line="278" w:lineRule="auto"/>
        <w:ind w:left="709" w:hanging="709"/>
        <w:jc w:val="both"/>
        <w:rPr>
          <w:noProof w:val="0"/>
          <w:lang w:val="en-US"/>
        </w:rPr>
      </w:pPr>
      <w:r w:rsidRPr="00AB13EA">
        <w:rPr>
          <w:b/>
          <w:bCs/>
          <w:noProof w:val="0"/>
          <w:lang w:val="en-US"/>
        </w:rPr>
        <w:t>ĐIỀU 7. QUYỀN VÀ NGHĨA VỤ CỦA NGƯỜI SỬ DỤNG HỢP PHÁP CĂN HỘ</w:t>
      </w:r>
    </w:p>
    <w:p w14:paraId="150E0E22" w14:textId="1154121F" w:rsidR="00AB13EA" w:rsidRPr="00AB13EA" w:rsidRDefault="00AB13EA" w:rsidP="0047697F">
      <w:pPr>
        <w:numPr>
          <w:ilvl w:val="0"/>
          <w:numId w:val="38"/>
        </w:numPr>
        <w:spacing w:before="100" w:after="100" w:line="278" w:lineRule="auto"/>
        <w:ind w:left="709" w:hanging="709"/>
        <w:jc w:val="both"/>
        <w:rPr>
          <w:noProof w:val="0"/>
          <w:lang w:val="en-US"/>
        </w:rPr>
      </w:pPr>
      <w:r w:rsidRPr="00AB13EA">
        <w:rPr>
          <w:noProof w:val="0"/>
          <w:lang w:val="en-US"/>
        </w:rPr>
        <w:t>Sử dụng phần sở hữu riêng và Phần Sở Hữu Chung Của Nhà Chung Cư</w:t>
      </w:r>
      <w:r w:rsidR="00513338">
        <w:rPr>
          <w:rStyle w:val="FootnoteReference"/>
          <w:noProof w:val="0"/>
          <w:lang w:val="en-US"/>
        </w:rPr>
        <w:footnoteReference w:id="65"/>
      </w:r>
      <w:r w:rsidRPr="00AB13EA">
        <w:rPr>
          <w:noProof w:val="0"/>
          <w:lang w:val="en-US"/>
        </w:rPr>
        <w:t xml:space="preserve"> theo quy định của pháp luật về nhà ở và Quy chế quản lý, sử dụng nhà chung cư do Bộ Xây dựng ban hành;</w:t>
      </w:r>
    </w:p>
    <w:p w14:paraId="5740D90F" w14:textId="77777777" w:rsidR="00AB13EA" w:rsidRPr="00AB13EA" w:rsidRDefault="00AB13EA" w:rsidP="0047697F">
      <w:pPr>
        <w:numPr>
          <w:ilvl w:val="0"/>
          <w:numId w:val="38"/>
        </w:numPr>
        <w:spacing w:before="100" w:after="100" w:line="278" w:lineRule="auto"/>
        <w:ind w:left="709" w:hanging="709"/>
        <w:jc w:val="both"/>
        <w:rPr>
          <w:noProof w:val="0"/>
          <w:lang w:val="en-US"/>
        </w:rPr>
      </w:pPr>
      <w:r w:rsidRPr="00AB13EA">
        <w:rPr>
          <w:noProof w:val="0"/>
          <w:lang w:val="en-US"/>
        </w:rPr>
        <w:t>Thực hiện các quyền và nghĩa vụ theo đúng nội dung đã thỏa thuận với Chủ Sở Hữu Căn Hộ trong trường hợp người sử dụng không phải là Chủ Sở Hữu Căn Hộ;</w:t>
      </w:r>
    </w:p>
    <w:p w14:paraId="6DD402D1" w14:textId="77777777" w:rsidR="00AB13EA" w:rsidRPr="00AB13EA" w:rsidRDefault="00AB13EA" w:rsidP="0047697F">
      <w:pPr>
        <w:numPr>
          <w:ilvl w:val="0"/>
          <w:numId w:val="38"/>
        </w:numPr>
        <w:spacing w:before="100" w:after="100" w:line="278" w:lineRule="auto"/>
        <w:ind w:left="709" w:hanging="709"/>
        <w:jc w:val="both"/>
        <w:rPr>
          <w:noProof w:val="0"/>
          <w:lang w:val="en-US"/>
        </w:rPr>
      </w:pPr>
      <w:r w:rsidRPr="00AB13EA">
        <w:rPr>
          <w:noProof w:val="0"/>
          <w:lang w:val="en-US"/>
        </w:rPr>
        <w:t xml:space="preserve">Thay mặt Chủ Sở Hữu Căn Hộ tham dự Hội Nghị Nhà Chung Cư và biểu quyết, bỏ phiếu tại Hội Nghị Nhà Chung Cư nếu Chủ Sở Hữu Căn Hộ không tham dự và ủy quyền cho người sử dụng; trường hợp trong một căn hộ hoặc phần diện tích khác của Nhà Chung Cư có nhiều người đang cùng sử dụng thì chỉ được ủy quyền cho một người đại diện để tham dự và biểu quyết tại Hội Nghị Nhà Chung Cư. </w:t>
      </w:r>
    </w:p>
    <w:p w14:paraId="797CFB1E" w14:textId="77777777" w:rsidR="00AB13EA" w:rsidRPr="00AB13EA" w:rsidRDefault="00AB13EA" w:rsidP="0047697F">
      <w:pPr>
        <w:numPr>
          <w:ilvl w:val="0"/>
          <w:numId w:val="38"/>
        </w:numPr>
        <w:tabs>
          <w:tab w:val="left" w:pos="620"/>
        </w:tabs>
        <w:spacing w:before="100" w:after="100" w:line="278" w:lineRule="auto"/>
        <w:ind w:left="709" w:hanging="709"/>
        <w:jc w:val="both"/>
        <w:rPr>
          <w:noProof w:val="0"/>
          <w:lang w:val="en-US"/>
        </w:rPr>
      </w:pPr>
      <w:r w:rsidRPr="00AB13EA">
        <w:rPr>
          <w:noProof w:val="0"/>
          <w:lang w:val="en-US"/>
        </w:rPr>
        <w:t>Thực hiện các quyền và trách nhiệm có liên quan quy định tại các khoản 3, 4, 5, 6, 7, 8, 9, 10, 12 và 13 Điều 6 Nội quy này</w:t>
      </w:r>
      <w:bookmarkStart w:id="8" w:name="page47"/>
      <w:bookmarkEnd w:id="8"/>
      <w:r w:rsidRPr="00AB13EA">
        <w:rPr>
          <w:noProof w:val="0"/>
          <w:lang w:val="en-US"/>
        </w:rPr>
        <w:t>;</w:t>
      </w:r>
    </w:p>
    <w:p w14:paraId="4ABA9D04" w14:textId="77777777" w:rsidR="00AB13EA" w:rsidRPr="00AB13EA" w:rsidRDefault="00AB13EA" w:rsidP="002C08A7">
      <w:pPr>
        <w:spacing w:before="100" w:after="100" w:line="278" w:lineRule="auto"/>
        <w:ind w:left="709" w:hanging="709"/>
        <w:jc w:val="both"/>
        <w:rPr>
          <w:noProof w:val="0"/>
          <w:lang w:val="en-US"/>
        </w:rPr>
      </w:pPr>
      <w:r w:rsidRPr="00AB13EA">
        <w:rPr>
          <w:b/>
          <w:bCs/>
          <w:noProof w:val="0"/>
          <w:lang w:val="en-US"/>
        </w:rPr>
        <w:t>ĐIỀU 8. BAN QUẢN TRỊ NHÀ CHUNG CƯ</w:t>
      </w:r>
    </w:p>
    <w:p w14:paraId="74268AAD" w14:textId="77777777" w:rsidR="00AB13EA" w:rsidRPr="00AB13EA" w:rsidRDefault="00AB13EA" w:rsidP="0047697F">
      <w:pPr>
        <w:numPr>
          <w:ilvl w:val="0"/>
          <w:numId w:val="39"/>
        </w:numPr>
        <w:spacing w:before="100" w:after="100" w:line="278" w:lineRule="auto"/>
        <w:ind w:left="709" w:hanging="709"/>
        <w:jc w:val="both"/>
        <w:rPr>
          <w:noProof w:val="0"/>
          <w:lang w:val="en-US"/>
        </w:rPr>
      </w:pPr>
      <w:r w:rsidRPr="00AB13EA">
        <w:rPr>
          <w:noProof w:val="0"/>
          <w:lang w:val="en-US"/>
        </w:rPr>
        <w:t>Ban Quản Trị do Hội Nghị Nhà Chung Cư bầu ra. Cơ cấu và số lượng người trong Ban Quản Trị do Hội Nghị Nhà Chung Cư quyết định phù hợp với quy định của pháp luật hiện hành.</w:t>
      </w:r>
    </w:p>
    <w:p w14:paraId="056F40F1" w14:textId="77777777" w:rsidR="00FE6CB1" w:rsidRPr="001C5C8B" w:rsidRDefault="00FE6CB1" w:rsidP="00FE6CB1">
      <w:pPr>
        <w:pStyle w:val="ListParagraph"/>
        <w:numPr>
          <w:ilvl w:val="0"/>
          <w:numId w:val="39"/>
        </w:numPr>
        <w:spacing w:before="100" w:after="100" w:line="276" w:lineRule="auto"/>
        <w:ind w:left="709" w:hanging="709"/>
        <w:jc w:val="both"/>
      </w:pPr>
      <w:r w:rsidRPr="001C5C8B">
        <w:t>Quyền của Ban Quản Trị:</w:t>
      </w:r>
    </w:p>
    <w:p w14:paraId="181B00FF" w14:textId="5C59D635" w:rsidR="00FE6CB1" w:rsidRPr="001C5C8B" w:rsidRDefault="00FE6CB1" w:rsidP="00FE6CB1">
      <w:pPr>
        <w:pStyle w:val="ListParagraph"/>
        <w:numPr>
          <w:ilvl w:val="1"/>
          <w:numId w:val="75"/>
        </w:numPr>
        <w:spacing w:before="100" w:after="100" w:line="276" w:lineRule="auto"/>
        <w:ind w:hanging="731"/>
        <w:jc w:val="both"/>
      </w:pPr>
      <w:r w:rsidRPr="001C5C8B">
        <w:t>Yêu cầu Chủ Đầu Tư bàn giao đầy đủ kinh phí bảo trì sau khi</w:t>
      </w:r>
      <w:r w:rsidR="003C2DEE">
        <w:t xml:space="preserve"> Ban Quản Trị được thành lập</w:t>
      </w:r>
      <w:r w:rsidR="003C2DEE">
        <w:rPr>
          <w:lang w:val="en-US"/>
        </w:rPr>
        <w:t xml:space="preserve">, </w:t>
      </w:r>
      <w:r w:rsidRPr="001C5C8B">
        <w:t>có văn bản đề nghị bàn giao</w:t>
      </w:r>
      <w:r w:rsidR="00264BC7">
        <w:rPr>
          <w:lang w:val="en-US"/>
        </w:rPr>
        <w:t xml:space="preserve"> và hai bên hoàn thành bàn giao hồ sơ Nhà Chung Cư theo đúng quy định</w:t>
      </w:r>
      <w:r w:rsidRPr="001C5C8B">
        <w:t>;</w:t>
      </w:r>
    </w:p>
    <w:p w14:paraId="5F01E6E4" w14:textId="77777777" w:rsidR="00FE6CB1" w:rsidRPr="001C5C8B" w:rsidRDefault="00FE6CB1" w:rsidP="00FE6CB1">
      <w:pPr>
        <w:pStyle w:val="ListParagraph"/>
        <w:numPr>
          <w:ilvl w:val="1"/>
          <w:numId w:val="75"/>
        </w:numPr>
        <w:spacing w:before="100" w:after="100" w:line="276" w:lineRule="auto"/>
        <w:ind w:hanging="731"/>
        <w:jc w:val="both"/>
      </w:pPr>
      <w:r w:rsidRPr="001C5C8B">
        <w:t>Quản lý, sử dụng kinh phí bảo trì theo quy định của Luật Nhà ở và quyết định của Hội Nghị Nhà Chung Cư;</w:t>
      </w:r>
    </w:p>
    <w:p w14:paraId="670391C4" w14:textId="77777777" w:rsidR="00FE6CB1" w:rsidRPr="001C5C8B" w:rsidRDefault="00FE6CB1" w:rsidP="00FE6CB1">
      <w:pPr>
        <w:pStyle w:val="ListParagraph"/>
        <w:numPr>
          <w:ilvl w:val="1"/>
          <w:numId w:val="75"/>
        </w:numPr>
        <w:spacing w:before="100" w:after="100" w:line="276" w:lineRule="auto"/>
        <w:ind w:hanging="731"/>
        <w:jc w:val="both"/>
      </w:pPr>
      <w:r w:rsidRPr="001C5C8B">
        <w:lastRenderedPageBreak/>
        <w:t>Đề nghị Hội Nghị Nhà Chung Cư thông qua mức giá dịch vụ quản lý vận hành Nhà Chung Cư;</w:t>
      </w:r>
    </w:p>
    <w:p w14:paraId="0EFBFD59" w14:textId="77777777" w:rsidR="00FE6CB1" w:rsidRPr="001C5C8B" w:rsidRDefault="00FE6CB1" w:rsidP="00FE6CB1">
      <w:pPr>
        <w:pStyle w:val="ListParagraph"/>
        <w:numPr>
          <w:ilvl w:val="1"/>
          <w:numId w:val="75"/>
        </w:numPr>
        <w:spacing w:before="100" w:after="100" w:line="276" w:lineRule="auto"/>
        <w:ind w:hanging="731"/>
        <w:jc w:val="both"/>
      </w:pPr>
      <w:r w:rsidRPr="001C5C8B">
        <w:t>Được hưởng thù lao trách nhiệm và chi phí khác theo quyết định của Hội Nghị Nhà Chung Cư;</w:t>
      </w:r>
    </w:p>
    <w:p w14:paraId="7432FD72" w14:textId="77777777" w:rsidR="00FE6CB1" w:rsidRPr="001C5C8B" w:rsidRDefault="00FE6CB1" w:rsidP="00FE6CB1">
      <w:pPr>
        <w:pStyle w:val="ListParagraph"/>
        <w:numPr>
          <w:ilvl w:val="1"/>
          <w:numId w:val="75"/>
        </w:numPr>
        <w:spacing w:before="100" w:after="100" w:line="276" w:lineRule="auto"/>
        <w:ind w:hanging="731"/>
        <w:jc w:val="both"/>
      </w:pPr>
      <w:r w:rsidRPr="001C5C8B">
        <w:t>Yêu cầu cơ quan có thẩm quyền công nhận Ban Quản Trị;</w:t>
      </w:r>
    </w:p>
    <w:p w14:paraId="6331EE81" w14:textId="36D687B2" w:rsidR="00FE6CB1" w:rsidRPr="001C5C8B" w:rsidRDefault="00FE6CB1" w:rsidP="00FE6CB1">
      <w:pPr>
        <w:pStyle w:val="ListParagraph"/>
        <w:numPr>
          <w:ilvl w:val="1"/>
          <w:numId w:val="75"/>
        </w:numPr>
        <w:spacing w:before="100" w:after="100" w:line="276" w:lineRule="auto"/>
        <w:ind w:hanging="731"/>
        <w:jc w:val="both"/>
      </w:pPr>
      <w:r w:rsidRPr="001C5C8B">
        <w:t xml:space="preserve">Yêu cầu Chủ Đầu Tư bàn giao hồ sơ </w:t>
      </w:r>
      <w:r w:rsidR="00DF2BEC" w:rsidRPr="001C5C8B">
        <w:t>Nhà Chung Cư</w:t>
      </w:r>
      <w:r w:rsidRPr="001C5C8B">
        <w:t xml:space="preserve">; </w:t>
      </w:r>
    </w:p>
    <w:p w14:paraId="0D97C0E1" w14:textId="77777777" w:rsidR="00FE6CB1" w:rsidRPr="001C5C8B" w:rsidRDefault="00FE6CB1" w:rsidP="00FE6CB1">
      <w:pPr>
        <w:pStyle w:val="ListParagraph"/>
        <w:numPr>
          <w:ilvl w:val="1"/>
          <w:numId w:val="75"/>
        </w:numPr>
        <w:spacing w:before="100" w:after="100" w:line="276" w:lineRule="auto"/>
        <w:ind w:hanging="731"/>
        <w:jc w:val="both"/>
        <w:rPr>
          <w:b/>
          <w:bCs/>
        </w:rPr>
      </w:pPr>
      <w:r w:rsidRPr="001C5C8B">
        <w:t>Thực hiện công việc khác do Hội Nghị Nhà Chung Cư giao mà không trái quy định của pháp luật</w:t>
      </w:r>
      <w:r w:rsidRPr="001C5C8B">
        <w:rPr>
          <w:b/>
          <w:bCs/>
        </w:rPr>
        <w:t>.</w:t>
      </w:r>
    </w:p>
    <w:p w14:paraId="11CF2E70" w14:textId="77777777" w:rsidR="00FE6CB1" w:rsidRPr="001C5C8B" w:rsidRDefault="00FE6CB1" w:rsidP="00FE6CB1">
      <w:pPr>
        <w:pStyle w:val="ListParagraph"/>
        <w:numPr>
          <w:ilvl w:val="0"/>
          <w:numId w:val="39"/>
        </w:numPr>
        <w:spacing w:before="100" w:after="100" w:line="276" w:lineRule="auto"/>
        <w:ind w:left="709" w:hanging="606"/>
        <w:jc w:val="both"/>
        <w:rPr>
          <w:b/>
          <w:bCs/>
        </w:rPr>
      </w:pPr>
      <w:r w:rsidRPr="001C5C8B">
        <w:t>Trách nhiệm của Ban Quản Trị</w:t>
      </w:r>
    </w:p>
    <w:p w14:paraId="54354917" w14:textId="77777777" w:rsidR="00FE6CB1" w:rsidRPr="001C5C8B" w:rsidRDefault="00FE6CB1" w:rsidP="00FE6CB1">
      <w:pPr>
        <w:pStyle w:val="ListParagraph"/>
        <w:numPr>
          <w:ilvl w:val="1"/>
          <w:numId w:val="76"/>
        </w:numPr>
        <w:spacing w:before="100" w:after="100" w:line="276" w:lineRule="auto"/>
        <w:ind w:hanging="731"/>
        <w:jc w:val="both"/>
      </w:pPr>
      <w:r w:rsidRPr="001C5C8B">
        <w:t>Đăng ký con dấu, tài khoản hoạt động của Ban Quản Trị, tài khoản để quản lý, sử dụng kinh phí bảo trì; tiếp nhận và quản lý hồ sơ Nhà Chung Cư từ Chủ Đầu Tư và cung cấp cho Đơn Vị Quản Lý Vận Hành theo Quy chế quản lý, sử dụng nhà chung cư;</w:t>
      </w:r>
    </w:p>
    <w:p w14:paraId="1B41DF5C" w14:textId="77777777" w:rsidR="00FE6CB1" w:rsidRPr="001C5C8B" w:rsidRDefault="00FE6CB1" w:rsidP="00FE6CB1">
      <w:pPr>
        <w:pStyle w:val="ListParagraph"/>
        <w:numPr>
          <w:ilvl w:val="1"/>
          <w:numId w:val="76"/>
        </w:numPr>
        <w:spacing w:before="100" w:after="100" w:line="276" w:lineRule="auto"/>
        <w:ind w:hanging="731"/>
        <w:jc w:val="both"/>
      </w:pPr>
      <w:r w:rsidRPr="001C5C8B">
        <w:t>Quản lý, sử dụng kinh phí bảo trì theo quy chế thu, chi tài chính do Hội Nghị Nhà Chung Cư quyết định; báo cáo Hội Nghị Nhà Chung Cư việc thu, chi khoản kinh phí này;</w:t>
      </w:r>
    </w:p>
    <w:p w14:paraId="49228465" w14:textId="77777777" w:rsidR="00FE6CB1" w:rsidRPr="001C5C8B" w:rsidRDefault="00FE6CB1" w:rsidP="00FE6CB1">
      <w:pPr>
        <w:pStyle w:val="ListParagraph"/>
        <w:numPr>
          <w:ilvl w:val="1"/>
          <w:numId w:val="76"/>
        </w:numPr>
        <w:spacing w:before="100" w:after="100" w:line="276" w:lineRule="auto"/>
        <w:ind w:hanging="731"/>
        <w:jc w:val="both"/>
      </w:pPr>
      <w:r w:rsidRPr="001C5C8B">
        <w:t>Ký kết hợp đồng cung cấp dịch vụ quản lý vận hành nhà chung cư với Chủ Đầu Tư hoặc đơn vị có chức năng, năng lực quản lý vận hành nhà chung cư sau khi đã được Hội Nghị Nhà Chung Cư lựa chọn theo quy định tại </w:t>
      </w:r>
      <w:bookmarkStart w:id="9" w:name="tc_279"/>
      <w:r w:rsidRPr="001C5C8B">
        <w:t xml:space="preserve">điểm d khoản 3 Điều 145 của Luật </w:t>
      </w:r>
      <w:bookmarkEnd w:id="9"/>
      <w:r w:rsidRPr="001C5C8B">
        <w:t>Nhà ở.</w:t>
      </w:r>
    </w:p>
    <w:p w14:paraId="4C3DE477" w14:textId="469258DA" w:rsidR="00FE6CB1" w:rsidRPr="001C5C8B" w:rsidRDefault="00FE6CB1" w:rsidP="00FE6CB1">
      <w:pPr>
        <w:pStyle w:val="ListParagraph"/>
        <w:numPr>
          <w:ilvl w:val="1"/>
          <w:numId w:val="76"/>
        </w:numPr>
        <w:spacing w:before="100" w:after="100" w:line="276" w:lineRule="auto"/>
        <w:ind w:hanging="731"/>
        <w:jc w:val="both"/>
      </w:pPr>
      <w:r w:rsidRPr="001C5C8B">
        <w:t xml:space="preserve">Lựa chọn, ký kết hợp đồng bảo trì phần sở hữu chung của </w:t>
      </w:r>
      <w:r w:rsidR="00513338" w:rsidRPr="001C5C8B">
        <w:t xml:space="preserve">Nhà Chung Cư </w:t>
      </w:r>
      <w:r w:rsidRPr="001C5C8B">
        <w:t>và giám sát hoạt động bảo trì theo Quy chế quản lý, sử dụng nhà chung cư. Việc bảo trì phần sở hữu chung có thể do đơn vị đang quản lý vận hành nhà chung cư hoặc đơn vị khác có năng lực bảo trì theo quy định của pháp luật về xây dựng thực hiện;</w:t>
      </w:r>
    </w:p>
    <w:p w14:paraId="7D7297E5" w14:textId="77777777" w:rsidR="00FE6CB1" w:rsidRPr="001C5C8B" w:rsidRDefault="00FE6CB1" w:rsidP="00FE6CB1">
      <w:pPr>
        <w:pStyle w:val="ListParagraph"/>
        <w:numPr>
          <w:ilvl w:val="1"/>
          <w:numId w:val="76"/>
        </w:numPr>
        <w:spacing w:before="100" w:after="100" w:line="276" w:lineRule="auto"/>
        <w:ind w:hanging="731"/>
        <w:jc w:val="both"/>
      </w:pPr>
      <w:r w:rsidRPr="001C5C8B">
        <w:t>Đôn đốc, nhắc nhở Chủ Sở Hữu, Người Sử Dụng Nhà Chung Cư trong việc thực hiện Nội Quy Quản Lý, Sử Dụng Nhà Chung Cư, Quy chế quản lý, sử dụng nhà chung cư; thu thập, tổng hợp ý kiến, kiến nghị của Chủ Sở Hữu, Người Sử Dụng Nhà Chung Cư về việc quản lý, sử dụng và cung cấp các dịch vụ nhà chung cư để phối hợp với cơ quan chức năng, tổ chức, cá nhân có liên quan xem xét, giải quyết;</w:t>
      </w:r>
    </w:p>
    <w:p w14:paraId="303A3742" w14:textId="77777777" w:rsidR="00FE6CB1" w:rsidRPr="001C5C8B" w:rsidRDefault="00FE6CB1" w:rsidP="00FE6CB1">
      <w:pPr>
        <w:pStyle w:val="ListParagraph"/>
        <w:numPr>
          <w:ilvl w:val="1"/>
          <w:numId w:val="76"/>
        </w:numPr>
        <w:spacing w:before="100" w:after="100" w:line="276" w:lineRule="auto"/>
        <w:ind w:hanging="731"/>
        <w:jc w:val="both"/>
      </w:pPr>
      <w:r w:rsidRPr="001C5C8B">
        <w:t>Phối hợp với chính quyền địa phương, tổ dân phố trong việc xây dựng nếp sống văn minh, giữ gìn trật tự, an toàn xã hội trong nhà chung cư;</w:t>
      </w:r>
    </w:p>
    <w:p w14:paraId="4466BD9C" w14:textId="77777777" w:rsidR="00FE6CB1" w:rsidRPr="001C5C8B" w:rsidRDefault="00FE6CB1" w:rsidP="00FE6CB1">
      <w:pPr>
        <w:pStyle w:val="ListParagraph"/>
        <w:numPr>
          <w:ilvl w:val="1"/>
          <w:numId w:val="76"/>
        </w:numPr>
        <w:spacing w:before="100" w:after="100" w:line="276" w:lineRule="auto"/>
        <w:ind w:hanging="731"/>
        <w:jc w:val="both"/>
      </w:pPr>
      <w:r w:rsidRPr="001C5C8B">
        <w:t>Thực hiện đúng quy chế hoạt động, quy chế thu, chi tài chính của Ban Quản Trị đã được Hội Nghị Nhà Chung Cư thông qua; không được tự miễn nhiệm, bãi nhiệm hoặc bổ sung thành viên Ban Quản Trị;</w:t>
      </w:r>
    </w:p>
    <w:p w14:paraId="3484F352" w14:textId="5761DAB2" w:rsidR="00FE6CB1" w:rsidRPr="001C5C8B" w:rsidRDefault="00FE6CB1" w:rsidP="00FE6CB1">
      <w:pPr>
        <w:pStyle w:val="ListParagraph"/>
        <w:numPr>
          <w:ilvl w:val="1"/>
          <w:numId w:val="76"/>
        </w:numPr>
        <w:spacing w:before="100" w:after="100" w:line="276" w:lineRule="auto"/>
        <w:ind w:hanging="731"/>
        <w:jc w:val="both"/>
      </w:pPr>
      <w:r w:rsidRPr="001C5C8B">
        <w:t xml:space="preserve">Chịu trách nhiệm trước pháp luật, </w:t>
      </w:r>
      <w:r w:rsidR="00891C59">
        <w:rPr>
          <w:lang w:val="en-US"/>
        </w:rPr>
        <w:t>t</w:t>
      </w:r>
      <w:r w:rsidRPr="001C5C8B">
        <w:t>rước Chủ Sở Hữu, Người Sử Dụng Nhà Chung Cư khi thực hiện quyền và trách nhiệm không đúng với quy định tại khoản này;</w:t>
      </w:r>
    </w:p>
    <w:p w14:paraId="6B776EF9" w14:textId="77777777" w:rsidR="00FE6CB1" w:rsidRPr="001C5C8B" w:rsidRDefault="00FE6CB1" w:rsidP="00FE6CB1">
      <w:pPr>
        <w:pStyle w:val="ListParagraph"/>
        <w:numPr>
          <w:ilvl w:val="1"/>
          <w:numId w:val="76"/>
        </w:numPr>
        <w:spacing w:before="100" w:after="100" w:line="276" w:lineRule="auto"/>
        <w:ind w:hanging="731"/>
        <w:jc w:val="both"/>
      </w:pPr>
      <w:r w:rsidRPr="001C5C8B">
        <w:t>Chấp hành quyết định giải quyết, xử lý của cơ quan nhà nước có thẩm quyền;</w:t>
      </w:r>
    </w:p>
    <w:p w14:paraId="5FE92CA8" w14:textId="77777777" w:rsidR="00FE6CB1" w:rsidRPr="001C5C8B" w:rsidRDefault="00FE6CB1" w:rsidP="00FE6CB1">
      <w:pPr>
        <w:pStyle w:val="ListParagraph"/>
        <w:numPr>
          <w:ilvl w:val="1"/>
          <w:numId w:val="76"/>
        </w:numPr>
        <w:spacing w:before="100" w:after="100" w:line="276" w:lineRule="auto"/>
        <w:ind w:hanging="731"/>
        <w:jc w:val="both"/>
      </w:pPr>
      <w:r w:rsidRPr="001C5C8B">
        <w:t>Thực hiện công việc khác do Hội nghị nhà chung cư giao mà không trái quy định của pháp luật;</w:t>
      </w:r>
    </w:p>
    <w:p w14:paraId="0F631FF2" w14:textId="77777777" w:rsidR="00FE6CB1" w:rsidRPr="001C5C8B" w:rsidRDefault="00FE6CB1" w:rsidP="00FE6CB1">
      <w:pPr>
        <w:pStyle w:val="ListParagraph"/>
        <w:numPr>
          <w:ilvl w:val="1"/>
          <w:numId w:val="76"/>
        </w:numPr>
        <w:spacing w:before="100" w:after="100" w:line="276" w:lineRule="auto"/>
        <w:ind w:hanging="731"/>
        <w:jc w:val="both"/>
      </w:pPr>
      <w:r w:rsidRPr="001C5C8B">
        <w:t>Trách nhiệm khác theo quy định của pháp luật</w:t>
      </w:r>
    </w:p>
    <w:p w14:paraId="68CD4481" w14:textId="77777777" w:rsidR="00FE6CB1" w:rsidRPr="001C5C8B" w:rsidRDefault="00FE6CB1" w:rsidP="00FE6CB1">
      <w:pPr>
        <w:pStyle w:val="ListParagraph"/>
        <w:numPr>
          <w:ilvl w:val="0"/>
          <w:numId w:val="39"/>
        </w:numPr>
        <w:spacing w:before="100" w:after="100" w:line="276" w:lineRule="auto"/>
        <w:ind w:left="709" w:hanging="709"/>
        <w:jc w:val="both"/>
      </w:pPr>
      <w:r w:rsidRPr="001C5C8B">
        <w:lastRenderedPageBreak/>
        <w:t>Quyết định của Ban Quản Trị vượt quá quyền và trách nhiệm quy định tại Luật Nhà ở, quy chế hoạt động của Ban Quản Trị thì không có giá trị pháp lý, trường hợp vượt quá quyền hạn khi xác lập, thực hiện giao dịch dân sự thì xử lý theo quy định của Bộ luật Dân sự; trường hợp vi phạm thì tùy theo tính chất, mức độ vi phạm mà thành viên Ban Quản Trị bị xử phạt vi phạm hành chính hoặc bị truy cứu trách nhiệm hình sự; nếu gây thiệt hại thì phải bồi thường theo quy định của pháp luật.</w:t>
      </w:r>
    </w:p>
    <w:p w14:paraId="794F909D" w14:textId="600FCAB6" w:rsidR="00BC7011" w:rsidRPr="001C5C8B" w:rsidRDefault="00FE6CB1" w:rsidP="00FE6CB1">
      <w:pPr>
        <w:pStyle w:val="ListParagraph"/>
        <w:numPr>
          <w:ilvl w:val="0"/>
          <w:numId w:val="39"/>
        </w:numPr>
        <w:spacing w:before="100" w:after="100" w:line="276" w:lineRule="auto"/>
        <w:ind w:left="709" w:hanging="709"/>
        <w:jc w:val="both"/>
      </w:pPr>
      <w:r w:rsidRPr="001C5C8B">
        <w:t>Quyết định của thành viên Ban Quản Trị nếu lợi dụng quyền hạn, vượt quá quyền và trách nhiệm quy định tại Luật Nhà ở, quy chế hoạt động của Ban Quản Trị thì không có giá trị pháp lý; trường hợp vi phạm thì tùy theo tính chất, mức độ vi phạm mà bị xử phạt vi phạm hành chính hoặc bị truy cứu trách nhiệm hình sự; nếu gây thiệt hại thì phải bồi thường theo quy định của pháp luật.</w:t>
      </w:r>
    </w:p>
    <w:p w14:paraId="62ADADD2" w14:textId="2E2CDCF7" w:rsidR="00AB13EA" w:rsidRPr="00AB13EA" w:rsidRDefault="00FE6CB1" w:rsidP="00A3241F">
      <w:pPr>
        <w:pStyle w:val="ListParagraph"/>
        <w:numPr>
          <w:ilvl w:val="0"/>
          <w:numId w:val="39"/>
        </w:numPr>
        <w:spacing w:before="100" w:after="100" w:line="276" w:lineRule="auto"/>
        <w:ind w:left="709" w:hanging="709"/>
        <w:jc w:val="both"/>
        <w:rPr>
          <w:noProof w:val="0"/>
          <w:lang w:val="en-US"/>
        </w:rPr>
      </w:pPr>
      <w:r w:rsidRPr="001C5C8B">
        <w:t>Trong trường hợp Ban Quản Trị dứt hoạt động mà Ban Quản Trị mới chưa được công nhận thì Ủy ban nhân dân cấp phường nơi có Nhà Chung Cư thực hiện trách nhiệm của Ban Quản Trị cho đến khi công nhận Ban Quản Trị mới.</w:t>
      </w:r>
    </w:p>
    <w:p w14:paraId="3BF22A28" w14:textId="7706DAC8" w:rsidR="00AB13EA" w:rsidRPr="00AB13EA" w:rsidRDefault="00AB13EA" w:rsidP="002C08A7">
      <w:pPr>
        <w:spacing w:before="100" w:after="100" w:line="278" w:lineRule="auto"/>
        <w:ind w:left="709" w:hanging="709"/>
        <w:jc w:val="both"/>
        <w:rPr>
          <w:noProof w:val="0"/>
          <w:lang w:val="en-US"/>
        </w:rPr>
      </w:pPr>
      <w:bookmarkStart w:id="10" w:name="page48"/>
      <w:bookmarkStart w:id="11" w:name="page49"/>
      <w:bookmarkEnd w:id="10"/>
      <w:bookmarkEnd w:id="11"/>
      <w:r w:rsidRPr="00AB13EA">
        <w:rPr>
          <w:b/>
          <w:bCs/>
          <w:noProof w:val="0"/>
          <w:lang w:val="en-US"/>
        </w:rPr>
        <w:t xml:space="preserve">ĐIỀU 9. CÁC HÀNH VI </w:t>
      </w:r>
      <w:r w:rsidR="003C2DEE">
        <w:rPr>
          <w:b/>
          <w:bCs/>
          <w:noProof w:val="0"/>
          <w:lang w:val="en-US"/>
        </w:rPr>
        <w:t>BỊ NGHIÊM CẤM TRONG</w:t>
      </w:r>
      <w:r w:rsidRPr="00AB13EA">
        <w:rPr>
          <w:b/>
          <w:bCs/>
          <w:noProof w:val="0"/>
          <w:lang w:val="en-US"/>
        </w:rPr>
        <w:t xml:space="preserve"> QUẢN LÝ SỬ DỤNG NHÀ CHUNG CƯ</w:t>
      </w:r>
    </w:p>
    <w:p w14:paraId="13B18720" w14:textId="77777777" w:rsidR="000E70BA" w:rsidRPr="00D97307" w:rsidRDefault="000E70BA" w:rsidP="00A3241F">
      <w:pPr>
        <w:pStyle w:val="ListParagraph"/>
        <w:numPr>
          <w:ilvl w:val="0"/>
          <w:numId w:val="41"/>
        </w:numPr>
        <w:spacing w:after="160" w:line="276" w:lineRule="auto"/>
        <w:ind w:left="709" w:hanging="709"/>
        <w:jc w:val="both"/>
      </w:pPr>
      <w:bookmarkStart w:id="12" w:name="_Hlk173858872"/>
      <w:r w:rsidRPr="001C5C8B">
        <w:t>Không đóng kinh phí bảo trì phần sở hữu chung của nhà chung cư; quản lý,</w:t>
      </w:r>
      <w:r w:rsidRPr="00D97307">
        <w:t xml:space="preserve"> </w:t>
      </w:r>
      <w:bookmarkEnd w:id="12"/>
      <w:r w:rsidRPr="00D97307">
        <w:t>sử dụng kinh phí quản lý vận hành, kinh phí bảo trì không đúng quy định của pháp luật về nhà ở;</w:t>
      </w:r>
    </w:p>
    <w:p w14:paraId="1C99A501" w14:textId="77777777" w:rsidR="000E70BA" w:rsidRPr="00D97307" w:rsidRDefault="000E70BA" w:rsidP="00A3241F">
      <w:pPr>
        <w:pStyle w:val="ListParagraph"/>
        <w:numPr>
          <w:ilvl w:val="0"/>
          <w:numId w:val="41"/>
        </w:numPr>
        <w:spacing w:after="160" w:line="276" w:lineRule="auto"/>
        <w:ind w:left="709" w:hanging="709"/>
        <w:jc w:val="both"/>
      </w:pPr>
      <w:bookmarkStart w:id="13" w:name="_Hlk173858890"/>
      <w:r w:rsidRPr="001C5C8B">
        <w:t>Cố ý</w:t>
      </w:r>
      <w:r w:rsidRPr="00D97307">
        <w:t xml:space="preserve"> </w:t>
      </w:r>
      <w:bookmarkEnd w:id="13"/>
      <w:r w:rsidRPr="00D97307">
        <w:t xml:space="preserve">gây thấm dột; gây tiếng ồn, </w:t>
      </w:r>
      <w:r w:rsidRPr="001C5C8B">
        <w:t>độ rung</w:t>
      </w:r>
      <w:r w:rsidRPr="00D97307">
        <w:t xml:space="preserve"> quá mức quy định; xả rác thải, nước thải, khí thải, chất độc hại không đúng quy định của pháp luật về bảo vệ môi trường hoặc không đúng nội quy quản lý, sử dụng nhà chung cư; sơn, trang trí mặt ngoài căn hộ, nhà chung cư không đúng quy định về thiết kế, kiến trúc; chăn, thả gia súc, gia cầm; giết mổ gia súc trong khu vực nhà chung cư;</w:t>
      </w:r>
    </w:p>
    <w:p w14:paraId="4D5BCAB0" w14:textId="77777777" w:rsidR="000E70BA" w:rsidRPr="001C5C8B" w:rsidRDefault="000E70BA" w:rsidP="00A3241F">
      <w:pPr>
        <w:pStyle w:val="ListParagraph"/>
        <w:numPr>
          <w:ilvl w:val="0"/>
          <w:numId w:val="41"/>
        </w:numPr>
        <w:spacing w:after="160" w:line="276" w:lineRule="auto"/>
        <w:ind w:left="709" w:hanging="709"/>
        <w:jc w:val="both"/>
      </w:pPr>
      <w:r w:rsidRPr="00D97307">
        <w:t xml:space="preserve">Tự ý chuyển đổi công năng, mục đích sử dụng phần sở hữu chung, sử dụng chung của Nhà Chung Cư; </w:t>
      </w:r>
      <w:r w:rsidRPr="001C5C8B">
        <w:t>sử dụng căn hộ chung cư vào mục đích không phải để ở</w:t>
      </w:r>
      <w:r w:rsidRPr="00D97307">
        <w:t xml:space="preserve">; </w:t>
      </w:r>
      <w:r w:rsidRPr="001C5C8B">
        <w:t>thay đổi, làm hư hại kết cấu chịu lực; chia, tách căn hộ không được cơ quan nhà nước có thẩm quyền cho phép;</w:t>
      </w:r>
    </w:p>
    <w:p w14:paraId="557BAC09" w14:textId="77777777" w:rsidR="000E70BA" w:rsidRPr="001C5C8B" w:rsidRDefault="000E70BA" w:rsidP="00A3241F">
      <w:pPr>
        <w:pStyle w:val="ListParagraph"/>
        <w:numPr>
          <w:ilvl w:val="0"/>
          <w:numId w:val="41"/>
        </w:numPr>
        <w:spacing w:after="160" w:line="276" w:lineRule="auto"/>
        <w:ind w:left="709" w:hanging="709"/>
        <w:jc w:val="both"/>
      </w:pPr>
      <w:r w:rsidRPr="001C5C8B">
        <w:t>Tự ý sử dụng phần diện tích và trang thiết bị thuộc quyền sở hữu chung, sử dụng chung vào sử dụng riêng; thay đổi mục đích sử dụng phần diện tích làm dịch vụ trong nhà chung cư có mục đích sử dụng hỗn hợp mà không được cơ quan nhà nước có thẩm quyền cho phép chuyển đổi mục đích sử dụng;</w:t>
      </w:r>
    </w:p>
    <w:p w14:paraId="0483B6E8" w14:textId="77777777" w:rsidR="000E70BA" w:rsidRPr="001C5C8B" w:rsidRDefault="000E70BA" w:rsidP="00A3241F">
      <w:pPr>
        <w:pStyle w:val="ListParagraph"/>
        <w:numPr>
          <w:ilvl w:val="0"/>
          <w:numId w:val="41"/>
        </w:numPr>
        <w:spacing w:after="160" w:line="276" w:lineRule="auto"/>
        <w:ind w:left="709" w:hanging="709"/>
        <w:jc w:val="both"/>
      </w:pPr>
      <w:r w:rsidRPr="001C5C8B">
        <w:t>Gây mất trật tự, an toàn, cháy, nổ trong nhà chung cư; kinh doanh vật liệu gây cháy, nổ và ngành, nghề gây nguy hiểm đến tính mạng, tài sản của người sử dụng nhà chung cư theo quy định của pháp luật về phòng cháy, chữa cháy và quy định khác của pháp luật có liên quan;</w:t>
      </w:r>
    </w:p>
    <w:p w14:paraId="4C0C8965" w14:textId="77777777" w:rsidR="000E70BA" w:rsidRPr="001C5C8B" w:rsidRDefault="000E70BA" w:rsidP="00A3241F">
      <w:pPr>
        <w:pStyle w:val="ListParagraph"/>
        <w:numPr>
          <w:ilvl w:val="0"/>
          <w:numId w:val="41"/>
        </w:numPr>
        <w:spacing w:after="160" w:line="276" w:lineRule="auto"/>
        <w:ind w:left="709" w:hanging="709"/>
        <w:jc w:val="both"/>
      </w:pPr>
      <w:r w:rsidRPr="001C5C8B">
        <w:t>Kinh doanh vũ trường, karaoke, quán bar; kinh doanh sửa chữa xe có động cơ; hoạt động kinh doanh dịch vụ gây ô nhiễm khác theo quy định của pháp luật về bảo vệ môi trường; kinh doanh dịch vụ nhà hàng mà không bảo đảm tuân thủ yêu cầu về phòng cháy, chữa cháy, có nơi thoát hiểm và chấp hành các điều kiện kinh doanh khác theo quy định của pháp luật.</w:t>
      </w:r>
    </w:p>
    <w:p w14:paraId="17FFBA7D" w14:textId="77777777" w:rsidR="000E70BA" w:rsidRPr="00D97307" w:rsidRDefault="000E70BA" w:rsidP="00A3241F">
      <w:pPr>
        <w:pStyle w:val="ListParagraph"/>
        <w:numPr>
          <w:ilvl w:val="0"/>
          <w:numId w:val="41"/>
        </w:numPr>
        <w:spacing w:after="160" w:line="276" w:lineRule="auto"/>
        <w:ind w:left="709" w:hanging="709"/>
        <w:jc w:val="both"/>
      </w:pPr>
      <w:r w:rsidRPr="00D97307">
        <w:t>Thực hiện các hành vi nghiêm cấm khác liên quan đến quản lý, sử dụng Nhà Chung Cư quy định tại Luật Nhà ở, các văn bản hướng dẫn Luật Nhà ở và pháp luật có liên quan.</w:t>
      </w:r>
    </w:p>
    <w:p w14:paraId="6BAE10FE" w14:textId="1D67920F" w:rsidR="00AB13EA" w:rsidRPr="00AB13EA" w:rsidRDefault="000E70BA" w:rsidP="0047697F">
      <w:pPr>
        <w:numPr>
          <w:ilvl w:val="0"/>
          <w:numId w:val="41"/>
        </w:numPr>
        <w:spacing w:before="100" w:after="100" w:line="278" w:lineRule="auto"/>
        <w:ind w:left="709" w:hanging="709"/>
        <w:jc w:val="both"/>
        <w:rPr>
          <w:noProof w:val="0"/>
          <w:lang w:val="en-US"/>
        </w:rPr>
      </w:pPr>
      <w:r w:rsidRPr="00D97307">
        <w:lastRenderedPageBreak/>
        <w:t>Các hành vi khác gây ảnh hưởng không tốt đến cộng đồng và người sử dụng Nhà Chung Cư do Hội Nghị Nhà Chung Cư xem xét, quyết định</w:t>
      </w:r>
    </w:p>
    <w:p w14:paraId="0FCEDCCF" w14:textId="77777777" w:rsidR="00AB13EA" w:rsidRPr="00AB13EA" w:rsidRDefault="00AB13EA" w:rsidP="002C08A7">
      <w:pPr>
        <w:spacing w:before="100" w:after="100" w:line="278" w:lineRule="auto"/>
        <w:ind w:left="709" w:hanging="709"/>
        <w:jc w:val="both"/>
        <w:rPr>
          <w:noProof w:val="0"/>
          <w:lang w:val="en-US"/>
        </w:rPr>
      </w:pPr>
      <w:bookmarkStart w:id="14" w:name="page50"/>
      <w:bookmarkEnd w:id="14"/>
      <w:r w:rsidRPr="00AB13EA">
        <w:rPr>
          <w:b/>
          <w:bCs/>
          <w:noProof w:val="0"/>
          <w:lang w:val="en-US"/>
        </w:rPr>
        <w:t>ĐIỀU 10. QUY ĐỊNH CHUNG</w:t>
      </w:r>
    </w:p>
    <w:p w14:paraId="0DF9A07B" w14:textId="77777777" w:rsidR="00AB13EA" w:rsidRPr="00AB13EA" w:rsidRDefault="00AB13EA" w:rsidP="0047697F">
      <w:pPr>
        <w:numPr>
          <w:ilvl w:val="0"/>
          <w:numId w:val="73"/>
        </w:numPr>
        <w:spacing w:before="100" w:after="100" w:line="278" w:lineRule="auto"/>
        <w:ind w:left="709" w:hanging="709"/>
        <w:contextualSpacing/>
        <w:jc w:val="both"/>
        <w:rPr>
          <w:noProof w:val="0"/>
          <w:lang w:val="en-US"/>
        </w:rPr>
      </w:pPr>
      <w:r w:rsidRPr="00AB13EA">
        <w:rPr>
          <w:noProof w:val="0"/>
          <w:lang w:val="en-US"/>
        </w:rPr>
        <w:t>Tiếng ồn:</w:t>
      </w:r>
    </w:p>
    <w:p w14:paraId="3C8E59C3" w14:textId="77777777" w:rsidR="00AB13EA" w:rsidRPr="00AB13EA" w:rsidRDefault="00AB13EA" w:rsidP="002C08A7">
      <w:pPr>
        <w:spacing w:before="100" w:after="100" w:line="278" w:lineRule="auto"/>
        <w:ind w:left="709"/>
        <w:jc w:val="both"/>
        <w:rPr>
          <w:noProof w:val="0"/>
          <w:lang w:val="en-US"/>
        </w:rPr>
      </w:pPr>
      <w:r w:rsidRPr="00AB13EA">
        <w:rPr>
          <w:noProof w:val="0"/>
          <w:lang w:val="en-US"/>
        </w:rPr>
        <w:t>Cư Dân sẽ không gây ra tiếng ồn làm ảnh hưởng đến sự yên tĩnh trong Nhà Chung Cư, Phần Sở Hữu Chung, phần sở hữu riêng của Chủ Sở Hữu khác hoặc Phần Sở Hữu Riêng Của Chủ Đầu Tư hoặc của các Cư Dân khác hoặc của những người khác được sử dụng hợp pháp Phần Sở Hữu Chung.</w:t>
      </w:r>
    </w:p>
    <w:p w14:paraId="3C1667D4" w14:textId="77777777" w:rsidR="00AB13EA" w:rsidRPr="00AB13EA" w:rsidRDefault="00AB13EA" w:rsidP="0047697F">
      <w:pPr>
        <w:numPr>
          <w:ilvl w:val="0"/>
          <w:numId w:val="73"/>
        </w:numPr>
        <w:spacing w:before="100" w:after="100" w:line="278" w:lineRule="auto"/>
        <w:ind w:left="709" w:hanging="709"/>
        <w:contextualSpacing/>
        <w:jc w:val="both"/>
        <w:rPr>
          <w:noProof w:val="0"/>
          <w:lang w:val="en-US"/>
        </w:rPr>
      </w:pPr>
      <w:r w:rsidRPr="00AB13EA">
        <w:rPr>
          <w:noProof w:val="0"/>
          <w:lang w:val="en-US"/>
        </w:rPr>
        <w:t>Đỗ xe:</w:t>
      </w:r>
    </w:p>
    <w:p w14:paraId="429A0FA0" w14:textId="77777777" w:rsidR="00AB13EA" w:rsidRPr="00AB13EA" w:rsidRDefault="00AB13EA" w:rsidP="0047697F">
      <w:pPr>
        <w:numPr>
          <w:ilvl w:val="0"/>
          <w:numId w:val="43"/>
        </w:numPr>
        <w:spacing w:before="100" w:after="100" w:line="278" w:lineRule="auto"/>
        <w:ind w:left="709" w:hanging="709"/>
        <w:jc w:val="both"/>
        <w:rPr>
          <w:noProof w:val="0"/>
          <w:lang w:val="en-US"/>
        </w:rPr>
      </w:pPr>
      <w:r w:rsidRPr="00AB13EA">
        <w:rPr>
          <w:noProof w:val="0"/>
          <w:lang w:val="en-US"/>
        </w:rPr>
        <w:t>Cư Dân sẽ đỗ xe của mình tại khu vực đỗ xe do Đơn Vị Quản Lý Vận Hành Nhà Chung Cư quy định.</w:t>
      </w:r>
    </w:p>
    <w:p w14:paraId="2B563E46" w14:textId="77777777" w:rsidR="00AB13EA" w:rsidRPr="00AB13EA" w:rsidRDefault="00AB13EA" w:rsidP="0047697F">
      <w:pPr>
        <w:numPr>
          <w:ilvl w:val="0"/>
          <w:numId w:val="43"/>
        </w:numPr>
        <w:spacing w:before="100" w:after="100" w:line="278" w:lineRule="auto"/>
        <w:ind w:left="709" w:hanging="709"/>
        <w:jc w:val="both"/>
        <w:rPr>
          <w:noProof w:val="0"/>
          <w:lang w:val="en-US"/>
        </w:rPr>
      </w:pPr>
      <w:r w:rsidRPr="00AB13EA">
        <w:rPr>
          <w:noProof w:val="0"/>
          <w:lang w:val="en-US"/>
        </w:rPr>
        <w:t>Đối với xe vô chủ để tại Phần Sở Hữu Chung hoặc tại khu vực mà Đơn Vị Quản Lý Vận Hành Nhà Chung Cư không quy định cho đỗ xe, Đơn vị quản lý Nhà Chung Cư sẽ có quyền:</w:t>
      </w:r>
    </w:p>
    <w:p w14:paraId="269FD268" w14:textId="77777777" w:rsidR="00AB13EA" w:rsidRPr="00AB13EA" w:rsidRDefault="00AB13EA" w:rsidP="0047697F">
      <w:pPr>
        <w:numPr>
          <w:ilvl w:val="0"/>
          <w:numId w:val="44"/>
        </w:numPr>
        <w:spacing w:before="100" w:after="100" w:line="278" w:lineRule="auto"/>
        <w:ind w:left="709" w:hanging="709"/>
        <w:jc w:val="both"/>
        <w:rPr>
          <w:rFonts w:eastAsia="Symbol"/>
          <w:noProof w:val="0"/>
          <w:lang w:val="en-US"/>
        </w:rPr>
      </w:pPr>
      <w:r w:rsidRPr="00AB13EA">
        <w:rPr>
          <w:noProof w:val="0"/>
          <w:lang w:val="en-US"/>
        </w:rPr>
        <w:t>Khóa chiếc xe đó;</w:t>
      </w:r>
    </w:p>
    <w:p w14:paraId="5C57A47D" w14:textId="77777777" w:rsidR="00AB13EA" w:rsidRPr="00AB13EA" w:rsidRDefault="00AB13EA" w:rsidP="0047697F">
      <w:pPr>
        <w:numPr>
          <w:ilvl w:val="0"/>
          <w:numId w:val="44"/>
        </w:numPr>
        <w:spacing w:before="100" w:after="100" w:line="278" w:lineRule="auto"/>
        <w:ind w:left="709" w:hanging="709"/>
        <w:jc w:val="both"/>
        <w:rPr>
          <w:rFonts w:eastAsia="Symbol"/>
          <w:noProof w:val="0"/>
          <w:lang w:val="en-US"/>
        </w:rPr>
      </w:pPr>
      <w:r w:rsidRPr="00AB13EA">
        <w:rPr>
          <w:noProof w:val="0"/>
          <w:lang w:val="en-US"/>
        </w:rPr>
        <w:t>Đơn Vị Quản Lý Vận Hành Nhà Chung Cư có quyền di chuyển xe đó vào khu vực đỗ xe. Mọi chi phí thực tế phát sinh cho việc di chuyển đó sẽ do chủ sở hữu của xe đó gánh chịu;</w:t>
      </w:r>
    </w:p>
    <w:p w14:paraId="294E3EE8" w14:textId="77777777" w:rsidR="00AB13EA" w:rsidRPr="00AB13EA" w:rsidRDefault="00AB13EA" w:rsidP="0047697F">
      <w:pPr>
        <w:numPr>
          <w:ilvl w:val="0"/>
          <w:numId w:val="44"/>
        </w:numPr>
        <w:spacing w:before="100" w:after="100" w:line="278" w:lineRule="auto"/>
        <w:ind w:left="709" w:hanging="709"/>
        <w:jc w:val="both"/>
        <w:rPr>
          <w:rFonts w:eastAsia="Symbol"/>
          <w:noProof w:val="0"/>
          <w:lang w:val="en-US"/>
        </w:rPr>
      </w:pPr>
      <w:r w:rsidRPr="00AB13EA">
        <w:rPr>
          <w:noProof w:val="0"/>
          <w:lang w:val="en-US"/>
        </w:rPr>
        <w:t>Đơn Vị Quản Lý Vận Hành Nhà Chung Cư và nhân viên của Đơn Vị Quản Lý Vận Hành Nhà Chung Cư không chịu trách nhiệm về thiệt hại do người khác gây ra cho xe khi xe không để đúng nơi quy định.</w:t>
      </w:r>
    </w:p>
    <w:p w14:paraId="39D0088C" w14:textId="77777777" w:rsidR="00AB13EA" w:rsidRPr="00AB13EA" w:rsidRDefault="00AB13EA" w:rsidP="0047697F">
      <w:pPr>
        <w:numPr>
          <w:ilvl w:val="0"/>
          <w:numId w:val="73"/>
        </w:numPr>
        <w:spacing w:before="100" w:after="100" w:line="278" w:lineRule="auto"/>
        <w:ind w:left="709" w:hanging="709"/>
        <w:contextualSpacing/>
        <w:jc w:val="both"/>
        <w:rPr>
          <w:noProof w:val="0"/>
          <w:lang w:val="en-US"/>
        </w:rPr>
      </w:pPr>
      <w:r w:rsidRPr="00AB13EA">
        <w:rPr>
          <w:noProof w:val="0"/>
          <w:lang w:val="en-US"/>
        </w:rPr>
        <w:t>Cản trở người khác sử dụng Phần Sở Hữu Chung:</w:t>
      </w:r>
    </w:p>
    <w:p w14:paraId="7CE4BA86" w14:textId="77777777" w:rsidR="00AB13EA" w:rsidRPr="00AB13EA" w:rsidRDefault="00AB13EA" w:rsidP="002C08A7">
      <w:pPr>
        <w:spacing w:before="100" w:after="100" w:line="278" w:lineRule="auto"/>
        <w:ind w:left="709" w:hanging="709"/>
        <w:jc w:val="both"/>
        <w:rPr>
          <w:noProof w:val="0"/>
          <w:lang w:val="en-US"/>
        </w:rPr>
      </w:pPr>
      <w:r w:rsidRPr="00AB13EA">
        <w:rPr>
          <w:noProof w:val="0"/>
          <w:lang w:val="en-US"/>
        </w:rPr>
        <w:t xml:space="preserve"> </w:t>
      </w:r>
      <w:r w:rsidRPr="00AB13EA">
        <w:rPr>
          <w:noProof w:val="0"/>
          <w:lang w:val="en-US"/>
        </w:rPr>
        <w:tab/>
        <w:t>Cư Dân sẽ không cản trở việc sử dụng hợp pháp Phần Sở Hữu Chung của bất kỳ người nào. Đơn Vị Quản Lý Vận Hành Nhà Chung Cư tại đây có quyền di dời hoặc vứt bỏ mọi đồ vật vô chủ đặt hoặc để ở khu vực thuộc Phần Sở Hữu Chung mà không cần thông báo trước cho chủ sở hữu và có quyền thu hồi mọi chi phí thực tế từ chủ sở hữu của vật đó cho việc di dời hay vứt bỏ.</w:t>
      </w:r>
    </w:p>
    <w:p w14:paraId="6DD49472" w14:textId="77777777" w:rsidR="00AB13EA" w:rsidRPr="00AB13EA" w:rsidRDefault="00AB13EA" w:rsidP="0047697F">
      <w:pPr>
        <w:numPr>
          <w:ilvl w:val="0"/>
          <w:numId w:val="73"/>
        </w:numPr>
        <w:spacing w:before="100" w:after="100" w:line="278" w:lineRule="auto"/>
        <w:ind w:left="709" w:hanging="709"/>
        <w:contextualSpacing/>
        <w:jc w:val="both"/>
        <w:rPr>
          <w:noProof w:val="0"/>
          <w:lang w:val="en-US"/>
        </w:rPr>
      </w:pPr>
      <w:r w:rsidRPr="00AB13EA">
        <w:rPr>
          <w:noProof w:val="0"/>
          <w:lang w:val="en-US"/>
        </w:rPr>
        <w:t>Gây thiệt hại đối với cây cối trong khu vực thuộc Phần Sở Hữu Chung:</w:t>
      </w:r>
    </w:p>
    <w:p w14:paraId="0F4FDDAA" w14:textId="77777777" w:rsidR="00AB13EA" w:rsidRPr="00AB13EA" w:rsidRDefault="00AB13EA" w:rsidP="0047697F">
      <w:pPr>
        <w:numPr>
          <w:ilvl w:val="0"/>
          <w:numId w:val="45"/>
        </w:numPr>
        <w:spacing w:before="100" w:after="100" w:line="278" w:lineRule="auto"/>
        <w:ind w:left="709" w:hanging="709"/>
        <w:jc w:val="both"/>
        <w:rPr>
          <w:noProof w:val="0"/>
          <w:lang w:val="en-US"/>
        </w:rPr>
      </w:pPr>
      <w:r w:rsidRPr="00AB13EA">
        <w:rPr>
          <w:noProof w:val="0"/>
          <w:lang w:val="en-US"/>
        </w:rPr>
        <w:t>Cư Dân không được gây thiệt hại đối với bất kỳ bãi cỏ, vườn, cây hoặc hoa nào trong Phần Sở Hữu Chung;</w:t>
      </w:r>
    </w:p>
    <w:p w14:paraId="05F78D2A" w14:textId="77777777" w:rsidR="00AB13EA" w:rsidRPr="00AB13EA" w:rsidRDefault="00AB13EA" w:rsidP="0047697F">
      <w:pPr>
        <w:numPr>
          <w:ilvl w:val="0"/>
          <w:numId w:val="45"/>
        </w:numPr>
        <w:spacing w:before="100" w:after="100" w:line="278" w:lineRule="auto"/>
        <w:ind w:left="709" w:hanging="709"/>
        <w:jc w:val="both"/>
        <w:rPr>
          <w:noProof w:val="0"/>
          <w:lang w:val="en-US"/>
        </w:rPr>
      </w:pPr>
      <w:r w:rsidRPr="00AB13EA">
        <w:rPr>
          <w:noProof w:val="0"/>
          <w:lang w:val="en-US"/>
        </w:rPr>
        <w:t>Cư Dân sẽ không sử dụng Phần Sở Hữu Chung để làm vườn riêng của mình.</w:t>
      </w:r>
    </w:p>
    <w:p w14:paraId="04EF45E6" w14:textId="77777777" w:rsidR="00AB13EA" w:rsidRPr="00AB13EA" w:rsidRDefault="00AB13EA" w:rsidP="0047697F">
      <w:pPr>
        <w:numPr>
          <w:ilvl w:val="0"/>
          <w:numId w:val="73"/>
        </w:numPr>
        <w:spacing w:before="100" w:after="100" w:line="278" w:lineRule="auto"/>
        <w:ind w:left="709" w:hanging="709"/>
        <w:contextualSpacing/>
        <w:jc w:val="both"/>
        <w:rPr>
          <w:noProof w:val="0"/>
          <w:lang w:val="en-US"/>
        </w:rPr>
      </w:pPr>
      <w:r w:rsidRPr="00AB13EA">
        <w:rPr>
          <w:noProof w:val="0"/>
          <w:lang w:val="en-US"/>
        </w:rPr>
        <w:t>Gây thiệt hại đối với Phần Sở Hữu Chung:</w:t>
      </w:r>
    </w:p>
    <w:p w14:paraId="6A594086" w14:textId="77777777" w:rsidR="00AB13EA" w:rsidRPr="00AB13EA" w:rsidRDefault="00AB13EA" w:rsidP="0047697F">
      <w:pPr>
        <w:numPr>
          <w:ilvl w:val="0"/>
          <w:numId w:val="46"/>
        </w:numPr>
        <w:spacing w:before="100" w:after="100" w:line="278" w:lineRule="auto"/>
        <w:ind w:left="709" w:hanging="709"/>
        <w:jc w:val="both"/>
        <w:rPr>
          <w:noProof w:val="0"/>
          <w:lang w:val="en-US"/>
        </w:rPr>
      </w:pPr>
      <w:r w:rsidRPr="00AB13EA">
        <w:rPr>
          <w:noProof w:val="0"/>
          <w:lang w:val="en-US"/>
        </w:rPr>
        <w:t>Cư Dân sẽ không viết, vẽ, khắc, đóng đinh hoặc các vật tương tự trong khu vực thuộc Phần Sở Hữu Chung và không gây hư hại, không di dời tài sản chung hoặc bất kỳ kết cấu nào tạo thành bộ phận của tài sản chung mà không có sự chấp thuận trước bằng văn bản của Đơn Vị Quản Lý Vận Hành Nhà Chung Cư;</w:t>
      </w:r>
    </w:p>
    <w:p w14:paraId="7D0D48D1" w14:textId="77777777" w:rsidR="00AB13EA" w:rsidRPr="00AB13EA" w:rsidRDefault="00AB13EA" w:rsidP="0047697F">
      <w:pPr>
        <w:numPr>
          <w:ilvl w:val="0"/>
          <w:numId w:val="46"/>
        </w:numPr>
        <w:spacing w:before="100" w:after="100" w:line="278" w:lineRule="auto"/>
        <w:ind w:left="709" w:hanging="709"/>
        <w:jc w:val="both"/>
        <w:rPr>
          <w:noProof w:val="0"/>
          <w:lang w:val="en-US"/>
        </w:rPr>
      </w:pPr>
      <w:r w:rsidRPr="00AB13EA">
        <w:rPr>
          <w:noProof w:val="0"/>
          <w:lang w:val="en-US"/>
        </w:rPr>
        <w:t>Cư Dân sẽ không thực hiện bất kỳ hành vi phá hoại nào trong Nhà Chung Cư. Bất cứ ai bị phát hiện sẽ được thông báo cho cơ quan công an.</w:t>
      </w:r>
    </w:p>
    <w:p w14:paraId="01AF6899" w14:textId="77777777" w:rsidR="00AB13EA" w:rsidRPr="00AB13EA" w:rsidRDefault="00AB13EA" w:rsidP="0047697F">
      <w:pPr>
        <w:numPr>
          <w:ilvl w:val="0"/>
          <w:numId w:val="73"/>
        </w:numPr>
        <w:spacing w:before="100" w:after="100" w:line="278" w:lineRule="auto"/>
        <w:ind w:left="709" w:hanging="709"/>
        <w:contextualSpacing/>
        <w:jc w:val="both"/>
        <w:rPr>
          <w:noProof w:val="0"/>
          <w:lang w:val="en-US"/>
        </w:rPr>
      </w:pPr>
      <w:bookmarkStart w:id="15" w:name="page51"/>
      <w:bookmarkEnd w:id="15"/>
      <w:r w:rsidRPr="00AB13EA">
        <w:rPr>
          <w:noProof w:val="0"/>
          <w:lang w:val="en-US"/>
        </w:rPr>
        <w:t>Thay đổi đối với ban công, cửa sổ và cửa chính:</w:t>
      </w:r>
    </w:p>
    <w:p w14:paraId="414C73FF" w14:textId="77777777" w:rsidR="00AB13EA" w:rsidRPr="00AB13EA" w:rsidRDefault="00AB13EA" w:rsidP="002C08A7">
      <w:pPr>
        <w:spacing w:before="100" w:after="100" w:line="278" w:lineRule="auto"/>
        <w:ind w:left="709" w:hanging="709"/>
        <w:jc w:val="both"/>
        <w:rPr>
          <w:noProof w:val="0"/>
          <w:lang w:val="en-US"/>
        </w:rPr>
      </w:pPr>
      <w:r w:rsidRPr="00AB13EA">
        <w:rPr>
          <w:noProof w:val="0"/>
          <w:lang w:val="en-US"/>
        </w:rPr>
        <w:lastRenderedPageBreak/>
        <w:t xml:space="preserve">a.  </w:t>
      </w:r>
      <w:r w:rsidRPr="00AB13EA">
        <w:rPr>
          <w:noProof w:val="0"/>
          <w:lang w:val="en-US"/>
        </w:rPr>
        <w:tab/>
        <w:t>Cư Dân sẽ không thay đổi ban công, cửa sổ và cửa ra vào chính đặt ở mặt ngoài của căn hộ nếu không có sự chấp thuận bằng văn bản của Đơn Vị Quản Lý Vận Hành Nhà Chung Cư.</w:t>
      </w:r>
    </w:p>
    <w:p w14:paraId="2D0AE33E" w14:textId="77777777" w:rsidR="00AB13EA" w:rsidRPr="00AB13EA" w:rsidRDefault="00AB13EA" w:rsidP="0047697F">
      <w:pPr>
        <w:numPr>
          <w:ilvl w:val="0"/>
          <w:numId w:val="47"/>
        </w:numPr>
        <w:tabs>
          <w:tab w:val="left" w:pos="521"/>
        </w:tabs>
        <w:spacing w:before="100" w:after="100" w:line="278" w:lineRule="auto"/>
        <w:ind w:left="709" w:hanging="709"/>
        <w:jc w:val="both"/>
        <w:rPr>
          <w:noProof w:val="0"/>
          <w:lang w:val="en-US"/>
        </w:rPr>
      </w:pPr>
      <w:r w:rsidRPr="00AB13EA">
        <w:rPr>
          <w:noProof w:val="0"/>
          <w:lang w:val="en-US"/>
        </w:rPr>
        <w:t xml:space="preserve"> </w:t>
      </w:r>
      <w:r w:rsidRPr="00AB13EA">
        <w:rPr>
          <w:noProof w:val="0"/>
          <w:lang w:val="en-US"/>
        </w:rPr>
        <w:tab/>
        <w:t>Cư Dân sẽ không lắp đặt, duy trì, xây dựng hoặc cho lắp đặt, xây dựng thêm trong khu vực thuộc Phần Sở Hữu Chung, duy trì lưới sắt bao quanh ban công mà không được sự chấp thuận trước bằng văn bản của Đơn Vị Quản Lý Vận Hành Nhà Chung Cư.</w:t>
      </w:r>
    </w:p>
    <w:p w14:paraId="15BC97B2" w14:textId="77777777" w:rsidR="00AB13EA" w:rsidRPr="00AB13EA" w:rsidRDefault="00AB13EA" w:rsidP="0047697F">
      <w:pPr>
        <w:numPr>
          <w:ilvl w:val="0"/>
          <w:numId w:val="73"/>
        </w:numPr>
        <w:spacing w:before="100" w:after="100" w:line="278" w:lineRule="auto"/>
        <w:ind w:left="709" w:hanging="709"/>
        <w:contextualSpacing/>
        <w:jc w:val="both"/>
        <w:rPr>
          <w:noProof w:val="0"/>
          <w:lang w:val="en-US"/>
        </w:rPr>
      </w:pPr>
      <w:r w:rsidRPr="00AB13EA">
        <w:rPr>
          <w:noProof w:val="0"/>
          <w:lang w:val="en-US"/>
        </w:rPr>
        <w:t>Mặt ngoài của căn hộ:</w:t>
      </w:r>
    </w:p>
    <w:p w14:paraId="7F1436CA" w14:textId="77777777" w:rsidR="00AB13EA" w:rsidRPr="00AB13EA" w:rsidRDefault="00AB13EA" w:rsidP="002C08A7">
      <w:pPr>
        <w:spacing w:before="100" w:after="100" w:line="278" w:lineRule="auto"/>
        <w:ind w:left="709" w:hanging="709"/>
        <w:jc w:val="both"/>
        <w:rPr>
          <w:noProof w:val="0"/>
          <w:lang w:val="en-US"/>
        </w:rPr>
      </w:pPr>
      <w:r w:rsidRPr="00AB13EA">
        <w:rPr>
          <w:noProof w:val="0"/>
          <w:lang w:val="en-US"/>
        </w:rPr>
        <w:t xml:space="preserve"> </w:t>
      </w:r>
      <w:r w:rsidRPr="00AB13EA">
        <w:rPr>
          <w:noProof w:val="0"/>
          <w:lang w:val="en-US"/>
        </w:rPr>
        <w:tab/>
        <w:t>Cư Dân sẽ không:</w:t>
      </w:r>
    </w:p>
    <w:p w14:paraId="4586ED40" w14:textId="77777777" w:rsidR="00AB13EA" w:rsidRPr="00AB13EA" w:rsidRDefault="00AB13EA" w:rsidP="0047697F">
      <w:pPr>
        <w:numPr>
          <w:ilvl w:val="0"/>
          <w:numId w:val="48"/>
        </w:numPr>
        <w:spacing w:before="100" w:after="100" w:line="278" w:lineRule="auto"/>
        <w:ind w:left="709" w:hanging="709"/>
        <w:jc w:val="both"/>
        <w:rPr>
          <w:noProof w:val="0"/>
          <w:lang w:val="en-US"/>
        </w:rPr>
      </w:pPr>
      <w:r w:rsidRPr="00AB13EA">
        <w:rPr>
          <w:noProof w:val="0"/>
          <w:lang w:val="en-US"/>
        </w:rPr>
        <w:t>Đặt bất kỳ bản thông báo, bảng quảng cáo, áp phích dưới mọi hình thức trong khu vực thuộc Phần Sở Hữu Chung hoặc mặt ngoài căn hộ của Cư Dân đó mà không có sự chấp thuận trước bằng văn bản của Đơn Vị Quản Lý Vận Hành Nhà Chung Cư;</w:t>
      </w:r>
    </w:p>
    <w:p w14:paraId="6448927B" w14:textId="77777777" w:rsidR="00AB13EA" w:rsidRPr="00AB13EA" w:rsidRDefault="00AB13EA" w:rsidP="0047697F">
      <w:pPr>
        <w:numPr>
          <w:ilvl w:val="0"/>
          <w:numId w:val="48"/>
        </w:numPr>
        <w:spacing w:before="100" w:after="100" w:line="278" w:lineRule="auto"/>
        <w:ind w:left="709" w:hanging="709"/>
        <w:jc w:val="both"/>
        <w:rPr>
          <w:noProof w:val="0"/>
          <w:lang w:val="en-US"/>
        </w:rPr>
      </w:pPr>
      <w:r w:rsidRPr="00AB13EA">
        <w:rPr>
          <w:noProof w:val="0"/>
          <w:lang w:val="en-US"/>
        </w:rPr>
        <w:t>Lắp đặt ăng ten, thiết bị thu phát sóng nằm ngoài căn hộ, trên mái, ban công hoặc mặt ngoài của Nhà Chung Cư mà không có chấp thuận trước bằng văn bản của Đơn Vị Quản Lý Vận Hành Nhà Chung Cư;</w:t>
      </w:r>
    </w:p>
    <w:p w14:paraId="4F28578B" w14:textId="77777777" w:rsidR="00AB13EA" w:rsidRPr="00AB13EA" w:rsidRDefault="00AB13EA" w:rsidP="0047697F">
      <w:pPr>
        <w:numPr>
          <w:ilvl w:val="0"/>
          <w:numId w:val="48"/>
        </w:numPr>
        <w:spacing w:before="100" w:after="100" w:line="278" w:lineRule="auto"/>
        <w:ind w:left="709" w:hanging="709"/>
        <w:jc w:val="both"/>
        <w:rPr>
          <w:noProof w:val="0"/>
          <w:lang w:val="en-US"/>
        </w:rPr>
      </w:pPr>
      <w:r w:rsidRPr="00AB13EA">
        <w:rPr>
          <w:noProof w:val="0"/>
          <w:lang w:val="en-US"/>
        </w:rPr>
        <w:t>Thực hiện bất kỳ công việc nào có thể làm ảnh hưởng đến mặt ngoài của Nhà Chung Cư mà không có sự chấp thuận trước bằng văn bản của Đơn Vị Quản Lý Vận Hành Nhà Chung Cư.</w:t>
      </w:r>
    </w:p>
    <w:p w14:paraId="59B347AF" w14:textId="77777777" w:rsidR="00AB13EA" w:rsidRPr="00AB13EA" w:rsidRDefault="00AB13EA" w:rsidP="0047697F">
      <w:pPr>
        <w:numPr>
          <w:ilvl w:val="0"/>
          <w:numId w:val="73"/>
        </w:numPr>
        <w:spacing w:before="100" w:after="100" w:line="278" w:lineRule="auto"/>
        <w:ind w:left="709" w:hanging="709"/>
        <w:contextualSpacing/>
        <w:jc w:val="both"/>
        <w:rPr>
          <w:noProof w:val="0"/>
          <w:lang w:val="en-US"/>
        </w:rPr>
      </w:pPr>
      <w:r w:rsidRPr="00AB13EA">
        <w:rPr>
          <w:noProof w:val="0"/>
          <w:lang w:val="en-US"/>
        </w:rPr>
        <w:t>Thái độ của Cư Dân:</w:t>
      </w:r>
    </w:p>
    <w:p w14:paraId="4DD1FCC2" w14:textId="77777777" w:rsidR="00AB13EA" w:rsidRPr="00AB13EA" w:rsidRDefault="00AB13EA" w:rsidP="002C08A7">
      <w:pPr>
        <w:spacing w:before="100" w:after="100" w:line="278" w:lineRule="auto"/>
        <w:ind w:left="709" w:hanging="709"/>
        <w:jc w:val="both"/>
        <w:rPr>
          <w:noProof w:val="0"/>
          <w:lang w:val="en-US"/>
        </w:rPr>
      </w:pPr>
      <w:r w:rsidRPr="00AB13EA">
        <w:rPr>
          <w:noProof w:val="0"/>
          <w:lang w:val="en-US"/>
        </w:rPr>
        <w:t xml:space="preserve">a.  </w:t>
      </w:r>
      <w:r w:rsidRPr="00AB13EA">
        <w:rPr>
          <w:noProof w:val="0"/>
          <w:lang w:val="en-US"/>
        </w:rPr>
        <w:tab/>
        <w:t>Cư Dân nào khi vào Phần Sở Hữu Chung sẽ phải ăn mặc đứng đắn, không dùng lời nói hoặc có thái độ có thể gây xúc phạm đến Cư Dân khác hoặc bất kỳ người nào khác sử dụng tài sản chung;</w:t>
      </w:r>
    </w:p>
    <w:p w14:paraId="0BDA85CE" w14:textId="77777777" w:rsidR="00AB13EA" w:rsidRPr="00AB13EA" w:rsidRDefault="00AB13EA" w:rsidP="0047697F">
      <w:pPr>
        <w:numPr>
          <w:ilvl w:val="0"/>
          <w:numId w:val="49"/>
        </w:numPr>
        <w:tabs>
          <w:tab w:val="left" w:pos="533"/>
        </w:tabs>
        <w:spacing w:before="100" w:after="100" w:line="278" w:lineRule="auto"/>
        <w:ind w:left="709" w:hanging="709"/>
        <w:jc w:val="both"/>
        <w:rPr>
          <w:noProof w:val="0"/>
          <w:lang w:val="en-US"/>
        </w:rPr>
      </w:pPr>
      <w:r w:rsidRPr="00AB13EA">
        <w:rPr>
          <w:noProof w:val="0"/>
          <w:lang w:val="en-US"/>
        </w:rPr>
        <w:t xml:space="preserve"> </w:t>
      </w:r>
      <w:r w:rsidRPr="00AB13EA">
        <w:rPr>
          <w:noProof w:val="0"/>
          <w:lang w:val="en-US"/>
        </w:rPr>
        <w:tab/>
        <w:t>Cư Dân sẽ chịu trách nhiệm đảm bảo rằng khách của mình không có thái độ gây ảnh hưởng đến sự yên tĩnh trong Nhà Chung Cư của Cư Dân khác hoặc bất kỳ người nào khác sử dụng Phần Sở Hữu Chung.</w:t>
      </w:r>
    </w:p>
    <w:p w14:paraId="594BF5D1" w14:textId="77777777" w:rsidR="00AB13EA" w:rsidRPr="00AB13EA" w:rsidRDefault="00AB13EA" w:rsidP="0047697F">
      <w:pPr>
        <w:numPr>
          <w:ilvl w:val="0"/>
          <w:numId w:val="73"/>
        </w:numPr>
        <w:spacing w:before="100" w:after="100" w:line="278" w:lineRule="auto"/>
        <w:ind w:left="709" w:hanging="709"/>
        <w:contextualSpacing/>
        <w:jc w:val="both"/>
        <w:rPr>
          <w:noProof w:val="0"/>
          <w:lang w:val="en-US"/>
        </w:rPr>
      </w:pPr>
      <w:r w:rsidRPr="00AB13EA">
        <w:rPr>
          <w:noProof w:val="0"/>
          <w:lang w:val="en-US"/>
        </w:rPr>
        <w:t>Trẻ em chơi ở khu vực thuộc Phần Sở Hữu Chung:</w:t>
      </w:r>
    </w:p>
    <w:p w14:paraId="522245CA" w14:textId="77777777" w:rsidR="00AB13EA" w:rsidRPr="00AB13EA" w:rsidRDefault="00AB13EA" w:rsidP="002C08A7">
      <w:pPr>
        <w:spacing w:before="100" w:after="100" w:line="278" w:lineRule="auto"/>
        <w:ind w:left="709" w:hanging="709"/>
        <w:jc w:val="both"/>
        <w:rPr>
          <w:noProof w:val="0"/>
          <w:lang w:val="en-US"/>
        </w:rPr>
      </w:pPr>
      <w:r w:rsidRPr="00AB13EA">
        <w:rPr>
          <w:noProof w:val="0"/>
          <w:lang w:val="en-US"/>
        </w:rPr>
        <w:t xml:space="preserve"> </w:t>
      </w:r>
      <w:r w:rsidRPr="00AB13EA">
        <w:rPr>
          <w:noProof w:val="0"/>
          <w:lang w:val="en-US"/>
        </w:rPr>
        <w:tab/>
        <w:t>Cư Dân sẽ chịu trách nhiệm đảm bảo rằng con em mình khi chơi ở khu vực thuộc Phần Sở Hữu Chung sẽ không:</w:t>
      </w:r>
    </w:p>
    <w:p w14:paraId="07DC41AF" w14:textId="77777777" w:rsidR="00AB13EA" w:rsidRPr="00AB13EA" w:rsidRDefault="00AB13EA" w:rsidP="0047697F">
      <w:pPr>
        <w:numPr>
          <w:ilvl w:val="0"/>
          <w:numId w:val="50"/>
        </w:numPr>
        <w:spacing w:before="100" w:after="100" w:line="278" w:lineRule="auto"/>
        <w:ind w:left="709" w:hanging="709"/>
        <w:jc w:val="both"/>
        <w:rPr>
          <w:noProof w:val="0"/>
          <w:lang w:val="en-US"/>
        </w:rPr>
      </w:pPr>
      <w:r w:rsidRPr="00AB13EA">
        <w:rPr>
          <w:noProof w:val="0"/>
          <w:lang w:val="en-US"/>
        </w:rPr>
        <w:t>Gây bất kỳ thiệt hại nào cho Phần Sở Hữu Chung;</w:t>
      </w:r>
    </w:p>
    <w:p w14:paraId="27D08E3F" w14:textId="77777777" w:rsidR="00AB13EA" w:rsidRPr="00AB13EA" w:rsidRDefault="00AB13EA" w:rsidP="0047697F">
      <w:pPr>
        <w:numPr>
          <w:ilvl w:val="0"/>
          <w:numId w:val="50"/>
        </w:numPr>
        <w:spacing w:before="100" w:after="100" w:line="278" w:lineRule="auto"/>
        <w:ind w:left="709" w:hanging="709"/>
        <w:jc w:val="both"/>
        <w:rPr>
          <w:noProof w:val="0"/>
          <w:lang w:val="en-US"/>
        </w:rPr>
      </w:pPr>
      <w:r w:rsidRPr="00AB13EA">
        <w:rPr>
          <w:noProof w:val="0"/>
          <w:lang w:val="en-US"/>
        </w:rPr>
        <w:t>Gây ồn ào ảnh hưởng đến sự yên tĩnh của các Cư Dân, căn hộ, Chủ Sở Hữu các phần diện tích khác;</w:t>
      </w:r>
    </w:p>
    <w:p w14:paraId="06EDDF28" w14:textId="77777777" w:rsidR="00AB13EA" w:rsidRPr="00AB13EA" w:rsidRDefault="00AB13EA" w:rsidP="0047697F">
      <w:pPr>
        <w:numPr>
          <w:ilvl w:val="0"/>
          <w:numId w:val="50"/>
        </w:numPr>
        <w:spacing w:before="100" w:after="100" w:line="278" w:lineRule="auto"/>
        <w:ind w:left="709" w:hanging="709"/>
        <w:jc w:val="both"/>
        <w:rPr>
          <w:noProof w:val="0"/>
          <w:lang w:val="en-US"/>
        </w:rPr>
      </w:pPr>
      <w:r w:rsidRPr="00AB13EA">
        <w:rPr>
          <w:noProof w:val="0"/>
          <w:lang w:val="en-US"/>
        </w:rPr>
        <w:t>Không ảnh hưởng đến các quy định trên, nghiêm cấm chơi trò chơi, đạp xe và các hành vi tương tự ở hành lang, cầu thang trong Nhà Chung Cư và trong khu để xe;</w:t>
      </w:r>
    </w:p>
    <w:p w14:paraId="6E96B3F5" w14:textId="77777777" w:rsidR="00AB13EA" w:rsidRPr="00AB13EA" w:rsidRDefault="00AB13EA" w:rsidP="0047697F">
      <w:pPr>
        <w:numPr>
          <w:ilvl w:val="0"/>
          <w:numId w:val="50"/>
        </w:numPr>
        <w:spacing w:before="100" w:after="100" w:line="278" w:lineRule="auto"/>
        <w:ind w:left="709" w:right="20" w:hanging="709"/>
        <w:jc w:val="both"/>
        <w:rPr>
          <w:noProof w:val="0"/>
          <w:lang w:val="en-US"/>
        </w:rPr>
      </w:pPr>
      <w:r w:rsidRPr="00AB13EA">
        <w:rPr>
          <w:noProof w:val="0"/>
          <w:lang w:val="en-US"/>
        </w:rPr>
        <w:t>Cư Dân phải chịu trách nhiệm và đảm bảo an toàn cho con em mình khi chơi và sinh hoạt tại Phần Sở Hữu Chung.</w:t>
      </w:r>
    </w:p>
    <w:p w14:paraId="2682A136" w14:textId="77777777" w:rsidR="00AB13EA" w:rsidRPr="00AB13EA" w:rsidRDefault="00AB13EA" w:rsidP="0047697F">
      <w:pPr>
        <w:numPr>
          <w:ilvl w:val="0"/>
          <w:numId w:val="73"/>
        </w:numPr>
        <w:spacing w:before="100" w:after="100" w:line="278" w:lineRule="auto"/>
        <w:ind w:left="709" w:hanging="709"/>
        <w:contextualSpacing/>
        <w:jc w:val="both"/>
        <w:rPr>
          <w:noProof w:val="0"/>
          <w:lang w:val="en-US"/>
        </w:rPr>
      </w:pPr>
      <w:r w:rsidRPr="00AB13EA">
        <w:rPr>
          <w:noProof w:val="0"/>
          <w:lang w:val="en-US"/>
        </w:rPr>
        <w:t>Xả rác ra các khu vực thuộc Phần Sở Hữu Chung:</w:t>
      </w:r>
    </w:p>
    <w:p w14:paraId="7C6F5AF9" w14:textId="77777777" w:rsidR="00AB13EA" w:rsidRPr="00AB13EA" w:rsidRDefault="00AB13EA" w:rsidP="002C08A7">
      <w:pPr>
        <w:spacing w:before="100" w:after="100" w:line="278" w:lineRule="auto"/>
        <w:ind w:left="709" w:hanging="709"/>
        <w:jc w:val="both"/>
        <w:rPr>
          <w:noProof w:val="0"/>
          <w:lang w:val="en-US"/>
        </w:rPr>
      </w:pPr>
      <w:bookmarkStart w:id="16" w:name="page52"/>
      <w:bookmarkEnd w:id="16"/>
      <w:r w:rsidRPr="00AB13EA">
        <w:rPr>
          <w:noProof w:val="0"/>
          <w:lang w:val="en-US"/>
        </w:rPr>
        <w:t xml:space="preserve"> </w:t>
      </w:r>
      <w:r w:rsidRPr="00AB13EA">
        <w:rPr>
          <w:noProof w:val="0"/>
          <w:lang w:val="en-US"/>
        </w:rPr>
        <w:tab/>
        <w:t>Cư Dân sẽ không được xả rác, bụi, đất hoặc các vật tương tự ra khu vực thuộc Phần Sở Hữu Chung làm ảnh hưởng đến việc sử dụng bình thường của Cư Dân khác hoặc bất kỳ người nào khác sử dụng Phần Sở Hữu Chung.</w:t>
      </w:r>
    </w:p>
    <w:p w14:paraId="5701F1CD" w14:textId="77777777" w:rsidR="00AB13EA" w:rsidRPr="00AB13EA" w:rsidRDefault="00AB13EA" w:rsidP="0047697F">
      <w:pPr>
        <w:numPr>
          <w:ilvl w:val="0"/>
          <w:numId w:val="73"/>
        </w:numPr>
        <w:spacing w:before="100" w:after="100" w:line="278" w:lineRule="auto"/>
        <w:ind w:left="709" w:hanging="709"/>
        <w:contextualSpacing/>
        <w:jc w:val="both"/>
        <w:rPr>
          <w:noProof w:val="0"/>
          <w:lang w:val="en-US"/>
        </w:rPr>
      </w:pPr>
      <w:r w:rsidRPr="00AB13EA">
        <w:rPr>
          <w:noProof w:val="0"/>
          <w:lang w:val="en-US"/>
        </w:rPr>
        <w:t>Phơi quần áo:</w:t>
      </w:r>
    </w:p>
    <w:p w14:paraId="00A61C52" w14:textId="77777777" w:rsidR="00AB13EA" w:rsidRPr="00AB13EA" w:rsidRDefault="00AB13EA" w:rsidP="002C08A7">
      <w:pPr>
        <w:spacing w:before="100" w:after="100" w:line="278" w:lineRule="auto"/>
        <w:ind w:left="709" w:hanging="709"/>
        <w:jc w:val="both"/>
        <w:rPr>
          <w:noProof w:val="0"/>
          <w:lang w:val="en-US"/>
        </w:rPr>
      </w:pPr>
      <w:r w:rsidRPr="00AB13EA">
        <w:rPr>
          <w:noProof w:val="0"/>
          <w:lang w:val="en-US"/>
        </w:rPr>
        <w:lastRenderedPageBreak/>
        <w:t xml:space="preserve"> </w:t>
      </w:r>
      <w:r w:rsidRPr="00AB13EA">
        <w:rPr>
          <w:noProof w:val="0"/>
          <w:lang w:val="en-US"/>
        </w:rPr>
        <w:tab/>
        <w:t>Trừ khi có sự đồng ý bằng văn bản của Đơn Vị Quản Lý Vận Hành Nhà Chung Cư, Cư Dân sẽ không được phơi bất kỳ quần áo, vải vóc hoặc các vật khác ở khu vực thuộc Phần Sở Hữu Chung và/hoặc căn hộ mà có thể nhìn thấy từ bên ngoài Nhà Chung Cư trừ khu vực đã được quy định cho mục đích này.</w:t>
      </w:r>
    </w:p>
    <w:p w14:paraId="7F9916E7" w14:textId="77777777" w:rsidR="00AB13EA" w:rsidRPr="00AB13EA" w:rsidRDefault="00AB13EA" w:rsidP="0047697F">
      <w:pPr>
        <w:numPr>
          <w:ilvl w:val="0"/>
          <w:numId w:val="73"/>
        </w:numPr>
        <w:spacing w:before="100" w:after="100" w:line="278" w:lineRule="auto"/>
        <w:ind w:left="709" w:hanging="709"/>
        <w:contextualSpacing/>
        <w:jc w:val="both"/>
        <w:rPr>
          <w:noProof w:val="0"/>
          <w:lang w:val="en-US"/>
        </w:rPr>
      </w:pPr>
      <w:r w:rsidRPr="00AB13EA">
        <w:rPr>
          <w:noProof w:val="0"/>
          <w:lang w:val="en-US"/>
        </w:rPr>
        <w:t>Chứa vật liệu dễ cháy:</w:t>
      </w:r>
    </w:p>
    <w:p w14:paraId="2F10A710" w14:textId="77777777" w:rsidR="00AB13EA" w:rsidRPr="00AB13EA" w:rsidRDefault="00AB13EA" w:rsidP="0047697F">
      <w:pPr>
        <w:numPr>
          <w:ilvl w:val="0"/>
          <w:numId w:val="51"/>
        </w:numPr>
        <w:tabs>
          <w:tab w:val="left" w:pos="502"/>
        </w:tabs>
        <w:spacing w:before="100" w:after="100" w:line="278" w:lineRule="auto"/>
        <w:ind w:left="709" w:hanging="709"/>
        <w:jc w:val="both"/>
        <w:rPr>
          <w:noProof w:val="0"/>
          <w:lang w:val="en-US"/>
        </w:rPr>
      </w:pPr>
      <w:r w:rsidRPr="00AB13EA">
        <w:rPr>
          <w:noProof w:val="0"/>
          <w:lang w:val="en-US"/>
        </w:rPr>
        <w:t xml:space="preserve"> </w:t>
      </w:r>
      <w:r w:rsidRPr="00AB13EA">
        <w:rPr>
          <w:noProof w:val="0"/>
          <w:lang w:val="en-US"/>
        </w:rPr>
        <w:tab/>
        <w:t>Cư Dân, Chủ Sở Hữu tại Nhà Chung Cư sẽ không sử dụng hoặc chứa trong căn hộ, phần diện tích thuộc sở hữu riêng của mình hoặc khu vực thuộc Phần Sở Hữu Chung bất kỳ hóa chất, chất lỏng dễ cháy nổ hoặc các dạng vật liệu dễ cháy khác trừ các hóa chất, chất lỏng, gas hoặc các vật liệu khác được sử dụng cho các mục đích gia đình hoặc được chứa trong bình xăng xe hoặc máy móc;</w:t>
      </w:r>
    </w:p>
    <w:p w14:paraId="2CE5DBAB" w14:textId="77777777" w:rsidR="00AB13EA" w:rsidRPr="00AB13EA" w:rsidRDefault="00AB13EA" w:rsidP="0047697F">
      <w:pPr>
        <w:numPr>
          <w:ilvl w:val="0"/>
          <w:numId w:val="51"/>
        </w:numPr>
        <w:tabs>
          <w:tab w:val="left" w:pos="514"/>
        </w:tabs>
        <w:spacing w:before="100" w:after="100" w:line="278" w:lineRule="auto"/>
        <w:ind w:left="709" w:hanging="709"/>
        <w:jc w:val="both"/>
        <w:rPr>
          <w:noProof w:val="0"/>
          <w:lang w:val="en-US"/>
        </w:rPr>
      </w:pPr>
      <w:r w:rsidRPr="00AB13EA">
        <w:rPr>
          <w:noProof w:val="0"/>
          <w:lang w:val="en-US"/>
        </w:rPr>
        <w:t xml:space="preserve"> </w:t>
      </w:r>
      <w:r w:rsidRPr="00AB13EA">
        <w:rPr>
          <w:noProof w:val="0"/>
          <w:lang w:val="en-US"/>
        </w:rPr>
        <w:tab/>
        <w:t>Cư Dân sẽ không được phép tiến hành, thực hiện bất kỳ hoạt động nào trong Nhà Chung Cư có thể gây cháy hoặc gây hư hỏng đối với sàn, tường, lối đi, mái hoặc trần của Nhà Chung Cư, căn hộ. (Ví dụ như đốt lò than, nướng thịt bằng than hoa, đốt vàng mã, nấu cơm ngoài hành lang v.v...).</w:t>
      </w:r>
    </w:p>
    <w:p w14:paraId="0928F435" w14:textId="77777777" w:rsidR="00AB13EA" w:rsidRPr="00AB13EA" w:rsidRDefault="00AB13EA" w:rsidP="0047697F">
      <w:pPr>
        <w:numPr>
          <w:ilvl w:val="0"/>
          <w:numId w:val="73"/>
        </w:numPr>
        <w:spacing w:before="100" w:after="100" w:line="278" w:lineRule="auto"/>
        <w:ind w:left="709" w:hanging="709"/>
        <w:contextualSpacing/>
        <w:jc w:val="both"/>
        <w:rPr>
          <w:noProof w:val="0"/>
          <w:lang w:val="en-US"/>
        </w:rPr>
      </w:pPr>
      <w:r w:rsidRPr="00AB13EA">
        <w:rPr>
          <w:noProof w:val="0"/>
          <w:lang w:val="en-US"/>
        </w:rPr>
        <w:t>Xả rác thải:</w:t>
      </w:r>
    </w:p>
    <w:p w14:paraId="032D5ADE" w14:textId="77777777" w:rsidR="00AB13EA" w:rsidRPr="00AB13EA" w:rsidRDefault="00AB13EA" w:rsidP="002C08A7">
      <w:pPr>
        <w:spacing w:before="100" w:after="100" w:line="278" w:lineRule="auto"/>
        <w:ind w:left="709" w:hanging="709"/>
        <w:jc w:val="both"/>
        <w:rPr>
          <w:noProof w:val="0"/>
          <w:lang w:val="en-US"/>
        </w:rPr>
      </w:pPr>
      <w:r w:rsidRPr="00AB13EA">
        <w:rPr>
          <w:noProof w:val="0"/>
          <w:lang w:val="en-US"/>
        </w:rPr>
        <w:t xml:space="preserve"> </w:t>
      </w:r>
      <w:r w:rsidRPr="00AB13EA">
        <w:rPr>
          <w:noProof w:val="0"/>
          <w:lang w:val="en-US"/>
        </w:rPr>
        <w:tab/>
        <w:t>Đối với hệ thống phân loại rác trong Nhà Chung Cư, Cư Dân sẽ:</w:t>
      </w:r>
    </w:p>
    <w:p w14:paraId="7E03A04E" w14:textId="77777777" w:rsidR="00AB13EA" w:rsidRPr="00AB13EA" w:rsidRDefault="00AB13EA" w:rsidP="0047697F">
      <w:pPr>
        <w:numPr>
          <w:ilvl w:val="0"/>
          <w:numId w:val="52"/>
        </w:numPr>
        <w:tabs>
          <w:tab w:val="left" w:pos="524"/>
        </w:tabs>
        <w:spacing w:before="100" w:after="100" w:line="278" w:lineRule="auto"/>
        <w:ind w:left="709" w:hanging="709"/>
        <w:jc w:val="both"/>
        <w:rPr>
          <w:noProof w:val="0"/>
          <w:lang w:val="en-US"/>
        </w:rPr>
      </w:pPr>
      <w:r w:rsidRPr="00AB13EA">
        <w:rPr>
          <w:noProof w:val="0"/>
          <w:lang w:val="en-US"/>
        </w:rPr>
        <w:t xml:space="preserve"> </w:t>
      </w:r>
      <w:r w:rsidRPr="00AB13EA">
        <w:rPr>
          <w:noProof w:val="0"/>
          <w:lang w:val="en-US"/>
        </w:rPr>
        <w:tab/>
        <w:t>Không được thải bất kỳ nhưng vật có kích thước lớn có thể gây hư hỏng đối với hệ thống phân loại rác thải;</w:t>
      </w:r>
    </w:p>
    <w:p w14:paraId="6C29D03D" w14:textId="77777777" w:rsidR="00AB13EA" w:rsidRPr="00AB13EA" w:rsidRDefault="00AB13EA" w:rsidP="0047697F">
      <w:pPr>
        <w:numPr>
          <w:ilvl w:val="0"/>
          <w:numId w:val="52"/>
        </w:numPr>
        <w:tabs>
          <w:tab w:val="left" w:pos="520"/>
        </w:tabs>
        <w:spacing w:before="100" w:after="100" w:line="278" w:lineRule="auto"/>
        <w:ind w:left="709" w:hanging="709"/>
        <w:jc w:val="both"/>
        <w:rPr>
          <w:noProof w:val="0"/>
          <w:lang w:val="en-US"/>
        </w:rPr>
      </w:pPr>
      <w:r w:rsidRPr="00AB13EA">
        <w:rPr>
          <w:noProof w:val="0"/>
          <w:lang w:val="en-US"/>
        </w:rPr>
        <w:t xml:space="preserve"> </w:t>
      </w:r>
      <w:r w:rsidRPr="00AB13EA">
        <w:rPr>
          <w:noProof w:val="0"/>
          <w:lang w:val="en-US"/>
        </w:rPr>
        <w:tab/>
        <w:t>Không được thải những vật đang cháy vào hệ thống phân loại rác thải;</w:t>
      </w:r>
    </w:p>
    <w:p w14:paraId="1B26A754" w14:textId="77777777" w:rsidR="00AB13EA" w:rsidRPr="00AB13EA" w:rsidRDefault="00AB13EA" w:rsidP="0047697F">
      <w:pPr>
        <w:numPr>
          <w:ilvl w:val="0"/>
          <w:numId w:val="52"/>
        </w:numPr>
        <w:tabs>
          <w:tab w:val="left" w:pos="500"/>
        </w:tabs>
        <w:spacing w:before="100" w:after="100" w:line="278" w:lineRule="auto"/>
        <w:ind w:left="709" w:hanging="709"/>
        <w:jc w:val="both"/>
        <w:rPr>
          <w:noProof w:val="0"/>
          <w:lang w:val="en-US"/>
        </w:rPr>
      </w:pPr>
      <w:r w:rsidRPr="00AB13EA">
        <w:rPr>
          <w:noProof w:val="0"/>
          <w:lang w:val="en-US"/>
        </w:rPr>
        <w:t xml:space="preserve"> </w:t>
      </w:r>
      <w:r w:rsidRPr="00AB13EA">
        <w:rPr>
          <w:noProof w:val="0"/>
          <w:lang w:val="en-US"/>
        </w:rPr>
        <w:tab/>
        <w:t>Giữ gìn vệ sinh hệ thống phân loại thải rác trong căn hộ của mình để tránh côn trùng.</w:t>
      </w:r>
    </w:p>
    <w:p w14:paraId="34EDFC09" w14:textId="77777777" w:rsidR="00AB13EA" w:rsidRPr="00AB13EA" w:rsidRDefault="00AB13EA" w:rsidP="0047697F">
      <w:pPr>
        <w:numPr>
          <w:ilvl w:val="0"/>
          <w:numId w:val="73"/>
        </w:numPr>
        <w:spacing w:before="100" w:after="100" w:line="278" w:lineRule="auto"/>
        <w:ind w:left="709" w:hanging="709"/>
        <w:contextualSpacing/>
        <w:jc w:val="both"/>
        <w:rPr>
          <w:noProof w:val="0"/>
          <w:lang w:val="en-US"/>
        </w:rPr>
      </w:pPr>
      <w:r w:rsidRPr="00AB13EA">
        <w:rPr>
          <w:noProof w:val="0"/>
          <w:lang w:val="en-US"/>
        </w:rPr>
        <w:t>Vật nuôi trong nhà:</w:t>
      </w:r>
    </w:p>
    <w:p w14:paraId="28EAB9CA" w14:textId="77777777" w:rsidR="00AB13EA" w:rsidRPr="00AB13EA" w:rsidRDefault="00AB13EA" w:rsidP="002C08A7">
      <w:pPr>
        <w:spacing w:before="100" w:after="100" w:line="278" w:lineRule="auto"/>
        <w:ind w:left="709" w:hanging="709"/>
        <w:jc w:val="both"/>
        <w:rPr>
          <w:noProof w:val="0"/>
          <w:lang w:val="en-US"/>
        </w:rPr>
      </w:pPr>
      <w:r w:rsidRPr="00AB13EA">
        <w:rPr>
          <w:noProof w:val="0"/>
          <w:lang w:val="en-US"/>
        </w:rPr>
        <w:t xml:space="preserve">a.  </w:t>
      </w:r>
      <w:r w:rsidRPr="00AB13EA">
        <w:rPr>
          <w:noProof w:val="0"/>
          <w:lang w:val="en-US"/>
        </w:rPr>
        <w:tab/>
        <w:t>Cư Dân sẽ không nuôi động vật trong căn hộ của mình hoặc các khu vực thuộc Phần sở hữu  chung làm ảnh hưởng đến các Chủ Sở Hữu, người sử dụng các căn hộ, phần diện tích khác;</w:t>
      </w:r>
    </w:p>
    <w:p w14:paraId="4FE65006" w14:textId="77777777" w:rsidR="00AB13EA" w:rsidRPr="00AB13EA" w:rsidRDefault="00AB13EA" w:rsidP="0047697F">
      <w:pPr>
        <w:numPr>
          <w:ilvl w:val="0"/>
          <w:numId w:val="53"/>
        </w:numPr>
        <w:tabs>
          <w:tab w:val="left" w:pos="531"/>
        </w:tabs>
        <w:spacing w:before="100" w:after="100" w:line="278" w:lineRule="auto"/>
        <w:ind w:left="709" w:hanging="709"/>
        <w:jc w:val="both"/>
        <w:rPr>
          <w:noProof w:val="0"/>
          <w:lang w:val="en-US"/>
        </w:rPr>
      </w:pPr>
      <w:r w:rsidRPr="00AB13EA">
        <w:rPr>
          <w:noProof w:val="0"/>
          <w:lang w:val="en-US"/>
        </w:rPr>
        <w:t xml:space="preserve"> </w:t>
      </w:r>
      <w:r w:rsidRPr="00AB13EA">
        <w:rPr>
          <w:noProof w:val="0"/>
          <w:lang w:val="en-US"/>
        </w:rPr>
        <w:tab/>
        <w:t>Chỉ những con vật nuôi làm cảnh trong nhà mới được nuôi trong Nhà Chung Cư. Các loại gia súc, gia cầm hoặc các con vật khác không được phép nuôi trong Nhà Chung Cư;</w:t>
      </w:r>
    </w:p>
    <w:p w14:paraId="5198E79F" w14:textId="77777777" w:rsidR="00AB13EA" w:rsidRPr="00AB13EA" w:rsidRDefault="00AB13EA" w:rsidP="0047697F">
      <w:pPr>
        <w:numPr>
          <w:ilvl w:val="0"/>
          <w:numId w:val="53"/>
        </w:numPr>
        <w:tabs>
          <w:tab w:val="left" w:pos="502"/>
        </w:tabs>
        <w:spacing w:before="100" w:after="100" w:line="278" w:lineRule="auto"/>
        <w:ind w:left="709" w:hanging="709"/>
        <w:jc w:val="both"/>
        <w:rPr>
          <w:noProof w:val="0"/>
          <w:lang w:val="en-US"/>
        </w:rPr>
      </w:pPr>
      <w:r w:rsidRPr="00AB13EA">
        <w:rPr>
          <w:noProof w:val="0"/>
          <w:lang w:val="en-US"/>
        </w:rPr>
        <w:t xml:space="preserve"> </w:t>
      </w:r>
      <w:r w:rsidRPr="00AB13EA">
        <w:rPr>
          <w:noProof w:val="0"/>
          <w:lang w:val="en-US"/>
        </w:rPr>
        <w:tab/>
        <w:t>Những con vật nuôi không được phép thả ở khu vực thuộc tài sản chung trừ khi có dây buộc và có sự kiểm soát của cư dân;</w:t>
      </w:r>
    </w:p>
    <w:p w14:paraId="71FA98BF" w14:textId="77777777" w:rsidR="00AB13EA" w:rsidRPr="00AB13EA" w:rsidRDefault="00AB13EA" w:rsidP="0047697F">
      <w:pPr>
        <w:numPr>
          <w:ilvl w:val="0"/>
          <w:numId w:val="53"/>
        </w:numPr>
        <w:spacing w:before="100" w:after="100" w:line="278" w:lineRule="auto"/>
        <w:ind w:left="709" w:hanging="709"/>
        <w:jc w:val="both"/>
        <w:rPr>
          <w:noProof w:val="0"/>
          <w:lang w:val="en-US"/>
        </w:rPr>
      </w:pPr>
      <w:r w:rsidRPr="00AB13EA">
        <w:rPr>
          <w:noProof w:val="0"/>
          <w:lang w:val="en-US"/>
        </w:rPr>
        <w:t>Chủ của vật nuôi sẽ chịu trách nhiệm về mọi chi phí cho việc dọn vệ sinh và/hoặc sửa chữa tài sản chung bị làm bẩn hoặc gây thiệt hại bởi vật nuôi của mình.</w:t>
      </w:r>
    </w:p>
    <w:p w14:paraId="35C2DD5C" w14:textId="77777777" w:rsidR="00AB13EA" w:rsidRPr="00AB13EA" w:rsidRDefault="00AB13EA" w:rsidP="0047697F">
      <w:pPr>
        <w:numPr>
          <w:ilvl w:val="0"/>
          <w:numId w:val="73"/>
        </w:numPr>
        <w:spacing w:before="100" w:after="100" w:line="278" w:lineRule="auto"/>
        <w:ind w:left="709" w:hanging="709"/>
        <w:contextualSpacing/>
        <w:jc w:val="both"/>
        <w:rPr>
          <w:noProof w:val="0"/>
          <w:lang w:val="en-US"/>
        </w:rPr>
      </w:pPr>
      <w:r w:rsidRPr="00AB13EA">
        <w:rPr>
          <w:noProof w:val="0"/>
          <w:lang w:val="en-US"/>
        </w:rPr>
        <w:t>Trách nhiệm bảo trì căn hộ:</w:t>
      </w:r>
    </w:p>
    <w:p w14:paraId="0FB2E393" w14:textId="77777777" w:rsidR="00AB13EA" w:rsidRPr="00AB13EA" w:rsidRDefault="00AB13EA" w:rsidP="002C08A7">
      <w:pPr>
        <w:spacing w:before="100" w:after="100" w:line="278" w:lineRule="auto"/>
        <w:ind w:left="709"/>
        <w:jc w:val="both"/>
        <w:rPr>
          <w:noProof w:val="0"/>
          <w:lang w:val="en-US"/>
        </w:rPr>
      </w:pPr>
      <w:bookmarkStart w:id="17" w:name="page53"/>
      <w:bookmarkEnd w:id="17"/>
      <w:r w:rsidRPr="00AB13EA">
        <w:rPr>
          <w:noProof w:val="0"/>
          <w:lang w:val="en-US"/>
        </w:rPr>
        <w:t>Cư dân sẽ bảo trì căn hộ của mình ví dụ như đối với các thiết bị vệ sinh, ống dẫn nước, đường điện và các thiết bị khác trong điều kiện tốt đế không làm ảnh hưởng đến các Cư Dân trong căn hộ khác.</w:t>
      </w:r>
    </w:p>
    <w:p w14:paraId="5CD12703" w14:textId="77777777" w:rsidR="00AB13EA" w:rsidRPr="00AB13EA" w:rsidRDefault="00AB13EA" w:rsidP="0047697F">
      <w:pPr>
        <w:numPr>
          <w:ilvl w:val="0"/>
          <w:numId w:val="54"/>
        </w:numPr>
        <w:tabs>
          <w:tab w:val="left" w:pos="640"/>
        </w:tabs>
        <w:spacing w:before="100" w:after="100" w:line="278" w:lineRule="auto"/>
        <w:ind w:left="709" w:hanging="709"/>
        <w:jc w:val="both"/>
        <w:rPr>
          <w:noProof w:val="0"/>
          <w:lang w:val="en-US"/>
        </w:rPr>
      </w:pPr>
      <w:r w:rsidRPr="00AB13EA">
        <w:rPr>
          <w:noProof w:val="0"/>
          <w:lang w:val="en-US"/>
        </w:rPr>
        <w:t>Sử dụng căn hộ:</w:t>
      </w:r>
    </w:p>
    <w:p w14:paraId="5ED28929" w14:textId="77777777" w:rsidR="00AB13EA" w:rsidRPr="00AB13EA" w:rsidRDefault="00AB13EA" w:rsidP="002C08A7">
      <w:pPr>
        <w:spacing w:before="100" w:after="100" w:line="278" w:lineRule="auto"/>
        <w:ind w:left="709" w:hanging="709"/>
        <w:jc w:val="both"/>
        <w:rPr>
          <w:noProof w:val="0"/>
          <w:lang w:val="en-US"/>
        </w:rPr>
      </w:pPr>
      <w:r w:rsidRPr="00AB13EA">
        <w:rPr>
          <w:noProof w:val="0"/>
          <w:lang w:val="en-US"/>
        </w:rPr>
        <w:t xml:space="preserve">a.  </w:t>
      </w:r>
      <w:r w:rsidRPr="00AB13EA">
        <w:rPr>
          <w:noProof w:val="0"/>
          <w:lang w:val="en-US"/>
        </w:rPr>
        <w:tab/>
        <w:t>Cư Dân sẽ không sử dụng căn hộ của mình cho bất kỳ mục đích nào (bất hợp pháp hoặc mục đích nào khác) làm ảnh hưởng xấu đến uy tín chung cho các Cư Dân khác trong Nhà Chung Cư;</w:t>
      </w:r>
    </w:p>
    <w:p w14:paraId="4DE4D963" w14:textId="77777777" w:rsidR="00AB13EA" w:rsidRPr="00AB13EA" w:rsidRDefault="00AB13EA" w:rsidP="002C08A7">
      <w:pPr>
        <w:spacing w:before="100" w:after="100" w:line="278" w:lineRule="auto"/>
        <w:ind w:left="709" w:hanging="709"/>
        <w:jc w:val="both"/>
        <w:rPr>
          <w:noProof w:val="0"/>
          <w:lang w:val="en-US"/>
        </w:rPr>
      </w:pPr>
      <w:r w:rsidRPr="00AB13EA">
        <w:rPr>
          <w:noProof w:val="0"/>
          <w:lang w:val="en-US"/>
        </w:rPr>
        <w:lastRenderedPageBreak/>
        <w:t xml:space="preserve">b.  </w:t>
      </w:r>
      <w:r w:rsidRPr="00AB13EA">
        <w:rPr>
          <w:noProof w:val="0"/>
          <w:lang w:val="en-US"/>
        </w:rPr>
        <w:tab/>
        <w:t>Cư Dân sẽ chỉ sử dụng căn hộ của mình làm nơi ở và sẽ không sử dụng hoặc cho phép sử dụng căn hộ vào các mục đích khác gây thiệt hại hoặc gây nguy hiểm cho các Cư Dân khác trong Nhà Chung Cư. Trường hợp sử dụng căn hộ gắn liền với diện tích nhà để kinh doanh theo thiết kế phê duyệt của Nhà Chung Cư thì Cư Dân sử dụng căn hộ để ở và kinh doanh;</w:t>
      </w:r>
    </w:p>
    <w:p w14:paraId="5F748F98" w14:textId="77777777" w:rsidR="00AB13EA" w:rsidRPr="00AB13EA" w:rsidRDefault="00AB13EA" w:rsidP="002C08A7">
      <w:pPr>
        <w:spacing w:before="100" w:after="100" w:line="278" w:lineRule="auto"/>
        <w:ind w:left="709" w:hanging="709"/>
        <w:jc w:val="both"/>
        <w:rPr>
          <w:noProof w:val="0"/>
          <w:lang w:val="en-US"/>
        </w:rPr>
      </w:pPr>
      <w:r w:rsidRPr="00AB13EA">
        <w:rPr>
          <w:noProof w:val="0"/>
          <w:lang w:val="en-US"/>
        </w:rPr>
        <w:t xml:space="preserve">c.  </w:t>
      </w:r>
      <w:r w:rsidRPr="00AB13EA">
        <w:rPr>
          <w:noProof w:val="0"/>
          <w:lang w:val="en-US"/>
        </w:rPr>
        <w:tab/>
        <w:t>Cư Dân sẽ không sử dụng căn hộ của mình dưới các hình thức và cách thức gây thiệt hại hoặc gây ra sự bất tiện cho các Cư Dân khác hoặc bất kỳ người nào được phép sử dụng hợp pháp Phần Sở Hữu Chung.</w:t>
      </w:r>
    </w:p>
    <w:p w14:paraId="15B591E3" w14:textId="77777777" w:rsidR="00AB13EA" w:rsidRPr="00AB13EA" w:rsidRDefault="00AB13EA" w:rsidP="0047697F">
      <w:pPr>
        <w:numPr>
          <w:ilvl w:val="0"/>
          <w:numId w:val="54"/>
        </w:numPr>
        <w:spacing w:before="100" w:after="100" w:line="278" w:lineRule="auto"/>
        <w:ind w:left="709" w:hanging="709"/>
        <w:jc w:val="both"/>
        <w:rPr>
          <w:noProof w:val="0"/>
          <w:lang w:val="en-US"/>
        </w:rPr>
      </w:pPr>
      <w:r w:rsidRPr="00AB13EA">
        <w:rPr>
          <w:noProof w:val="0"/>
          <w:lang w:val="en-US"/>
        </w:rPr>
        <w:t>Ra vào căn hộ:</w:t>
      </w:r>
    </w:p>
    <w:p w14:paraId="71AA78DE" w14:textId="77777777" w:rsidR="00AB13EA" w:rsidRPr="00AB13EA" w:rsidRDefault="00AB13EA" w:rsidP="002C08A7">
      <w:pPr>
        <w:spacing w:before="100" w:after="100" w:line="278" w:lineRule="auto"/>
        <w:ind w:left="709" w:hanging="709"/>
        <w:jc w:val="both"/>
        <w:rPr>
          <w:noProof w:val="0"/>
          <w:lang w:val="en-US"/>
        </w:rPr>
      </w:pPr>
      <w:r w:rsidRPr="00AB13EA">
        <w:rPr>
          <w:noProof w:val="0"/>
          <w:lang w:val="en-US"/>
        </w:rPr>
        <w:t xml:space="preserve"> </w:t>
      </w:r>
      <w:r w:rsidRPr="00AB13EA">
        <w:rPr>
          <w:noProof w:val="0"/>
          <w:lang w:val="en-US"/>
        </w:rPr>
        <w:tab/>
        <w:t>Cư Dân sẽ cho phép đại diện Đơn Vị Quản Lý Vận Hành Nhà Chung Cư vào căn hộ của mình vào bất kỳ thời điểm hợp lý nào và với thông báo trước một cách hợp lý (trừ trường hợp khẩn cấp, thì không cần thông báo trước) để:</w:t>
      </w:r>
    </w:p>
    <w:p w14:paraId="33EBE0D3" w14:textId="77777777" w:rsidR="00AB13EA" w:rsidRPr="00AB13EA" w:rsidRDefault="00AB13EA" w:rsidP="0047697F">
      <w:pPr>
        <w:numPr>
          <w:ilvl w:val="0"/>
          <w:numId w:val="55"/>
        </w:numPr>
        <w:tabs>
          <w:tab w:val="left" w:pos="500"/>
        </w:tabs>
        <w:spacing w:before="100" w:after="100" w:line="278" w:lineRule="auto"/>
        <w:ind w:left="709" w:hanging="709"/>
        <w:jc w:val="both"/>
        <w:rPr>
          <w:noProof w:val="0"/>
          <w:lang w:val="en-US"/>
        </w:rPr>
      </w:pPr>
      <w:r w:rsidRPr="00AB13EA">
        <w:rPr>
          <w:noProof w:val="0"/>
          <w:lang w:val="en-US"/>
        </w:rPr>
        <w:t xml:space="preserve"> </w:t>
      </w:r>
      <w:r w:rsidRPr="00AB13EA">
        <w:rPr>
          <w:noProof w:val="0"/>
          <w:lang w:val="en-US"/>
        </w:rPr>
        <w:tab/>
        <w:t>Bảo trì, sửa chữa hoặc lắp đặt mới cống thoát nước, ống nước, dây điện, dây điện thoại, mái, tường, máng nước trong, dưới hoặc trên căn hộ liên quan đến việc sử dụng của các căn hộ khác hoặc Phần Sở Hữu Chung;</w:t>
      </w:r>
    </w:p>
    <w:p w14:paraId="7B1CC202" w14:textId="77777777" w:rsidR="00AB13EA" w:rsidRPr="00AB13EA" w:rsidRDefault="00AB13EA" w:rsidP="0047697F">
      <w:pPr>
        <w:numPr>
          <w:ilvl w:val="0"/>
          <w:numId w:val="55"/>
        </w:numPr>
        <w:spacing w:before="100" w:after="100" w:line="278" w:lineRule="auto"/>
        <w:ind w:left="709" w:hanging="709"/>
        <w:jc w:val="both"/>
        <w:rPr>
          <w:noProof w:val="0"/>
          <w:lang w:val="en-US"/>
        </w:rPr>
      </w:pPr>
      <w:r w:rsidRPr="00AB13EA">
        <w:rPr>
          <w:noProof w:val="0"/>
          <w:lang w:val="en-US"/>
        </w:rPr>
        <w:t>Kiểm tra, bảo trì, sửa chữa hoặc nâng cấp tài sản chung;</w:t>
      </w:r>
    </w:p>
    <w:p w14:paraId="194BD23F" w14:textId="77777777" w:rsidR="00AB13EA" w:rsidRPr="00AB13EA" w:rsidRDefault="00AB13EA" w:rsidP="0047697F">
      <w:pPr>
        <w:numPr>
          <w:ilvl w:val="0"/>
          <w:numId w:val="55"/>
        </w:numPr>
        <w:spacing w:before="100" w:after="100" w:line="278" w:lineRule="auto"/>
        <w:ind w:left="709" w:hanging="709"/>
        <w:jc w:val="both"/>
        <w:rPr>
          <w:noProof w:val="0"/>
          <w:lang w:val="en-US"/>
        </w:rPr>
      </w:pPr>
      <w:r w:rsidRPr="00AB13EA">
        <w:rPr>
          <w:noProof w:val="0"/>
          <w:lang w:val="en-US"/>
        </w:rPr>
        <w:t>Thực hiện bất kỳ công việc cần thiết hợp lý nào cho hoặc liên quan tới việc thực hiện các trách nhiệm của mình hoặc thực thi Nội quy của Nhà Chung Cư. Khi thực hiện nhiệm vụ, đại diện Đơn Vị Quản Lý Vận Hành Nhà Chung Cư không được gây bất kỳ thiệt hại nào cho căn hộ, cho Chủ Sở Hữu Căn Hộ và cho các tài sản của họ trong căn hộ. Nếu gây thiệt hại, thì Đơn vị quản lý phải bồi thường toàn bộ thiệt hại.</w:t>
      </w:r>
    </w:p>
    <w:p w14:paraId="0CCD76C2" w14:textId="77777777" w:rsidR="00AB13EA" w:rsidRPr="00AB13EA" w:rsidRDefault="00AB13EA" w:rsidP="002C08A7">
      <w:pPr>
        <w:spacing w:before="100" w:after="100" w:line="278" w:lineRule="auto"/>
        <w:ind w:left="709" w:hanging="709"/>
        <w:jc w:val="both"/>
        <w:rPr>
          <w:noProof w:val="0"/>
          <w:lang w:val="en-US"/>
        </w:rPr>
      </w:pPr>
      <w:r w:rsidRPr="00AB13EA">
        <w:rPr>
          <w:b/>
          <w:bCs/>
          <w:noProof w:val="0"/>
          <w:lang w:val="en-US"/>
        </w:rPr>
        <w:t>ĐIỀU 11. BẢO HIỂM CỦA CHỦ SỞ HỮU CĂN HỘ</w:t>
      </w:r>
    </w:p>
    <w:p w14:paraId="4151A8F9" w14:textId="77777777" w:rsidR="00AB13EA" w:rsidRPr="00AB13EA" w:rsidRDefault="00AB13EA" w:rsidP="002C08A7">
      <w:pPr>
        <w:spacing w:before="100" w:after="100" w:line="278" w:lineRule="auto"/>
        <w:ind w:left="709"/>
        <w:jc w:val="both"/>
        <w:rPr>
          <w:noProof w:val="0"/>
          <w:lang w:val="en-US"/>
        </w:rPr>
      </w:pPr>
      <w:r w:rsidRPr="00AB13EA">
        <w:rPr>
          <w:noProof w:val="0"/>
          <w:lang w:val="en-US"/>
        </w:rPr>
        <w:t>Chủ Sở Hữu Căn Hộ và/hoặc Cư Dân theo ủy quyền sẽ, bằng chi phí và phí tổn riêng của mình, phải mua và duy trì hiệu lực bảo hiểm cho căn hộ kể từ ngày bàn giao căn hộ tại một công ty bảo hiểm hoạt động hợp pháp tại Việt Nam và có đầy đủ chức năng bảo hiểm cho căn hộ, đồng thời có trách nhiệm: mua bảo hiểm cháy nổ bắt buộc đối với Phần Sở Hữu Riêng Của Chủ Sở Hữu Căn Hộ và đóng góp chi phí mua bảo hiểm cháy, nổ bắt buộc đối với Phần Sở Hữu Chung tương ứng theo tỷ lệ Phần Sở Hữu Riêng Của Chủ Sở Hữu Căn Hộ.</w:t>
      </w:r>
    </w:p>
    <w:p w14:paraId="74CC30A5" w14:textId="77777777" w:rsidR="00AB13EA" w:rsidRPr="00AB13EA" w:rsidRDefault="00AB13EA" w:rsidP="002C08A7">
      <w:pPr>
        <w:spacing w:before="100" w:after="100" w:line="278" w:lineRule="auto"/>
        <w:ind w:left="709" w:hanging="709"/>
        <w:jc w:val="both"/>
        <w:rPr>
          <w:noProof w:val="0"/>
          <w:lang w:val="en-US"/>
        </w:rPr>
      </w:pPr>
      <w:bookmarkStart w:id="18" w:name="page54"/>
      <w:bookmarkEnd w:id="18"/>
      <w:r w:rsidRPr="00AB13EA">
        <w:rPr>
          <w:b/>
          <w:bCs/>
          <w:noProof w:val="0"/>
          <w:lang w:val="en-US"/>
        </w:rPr>
        <w:t>ĐIỀU 12. QUY ĐỊNH SỬ DỤNG PHẦN SỞ HỮU CHUNG</w:t>
      </w:r>
    </w:p>
    <w:p w14:paraId="58732220" w14:textId="77777777" w:rsidR="00AB13EA" w:rsidRPr="00AB13EA" w:rsidRDefault="00AB13EA" w:rsidP="002C08A7">
      <w:pPr>
        <w:spacing w:before="100" w:after="100" w:line="278" w:lineRule="auto"/>
        <w:ind w:left="709" w:hanging="709"/>
        <w:jc w:val="both"/>
        <w:rPr>
          <w:noProof w:val="0"/>
          <w:lang w:val="en-US"/>
        </w:rPr>
      </w:pPr>
      <w:r w:rsidRPr="00AB13EA">
        <w:rPr>
          <w:noProof w:val="0"/>
          <w:lang w:val="en-US"/>
        </w:rPr>
        <w:t xml:space="preserve"> </w:t>
      </w:r>
      <w:r w:rsidRPr="00AB13EA">
        <w:rPr>
          <w:noProof w:val="0"/>
          <w:lang w:val="en-US"/>
        </w:rPr>
        <w:tab/>
        <w:t>Chủ Sở Hữu, người sử dụng và khách ra, vào Nhà Chung Cư phải tuân thủ các quy định sau đây:</w:t>
      </w:r>
    </w:p>
    <w:p w14:paraId="53F10CF3" w14:textId="77777777" w:rsidR="00AB13EA" w:rsidRPr="00AB13EA" w:rsidRDefault="00AB13EA" w:rsidP="0047697F">
      <w:pPr>
        <w:numPr>
          <w:ilvl w:val="0"/>
          <w:numId w:val="56"/>
        </w:numPr>
        <w:spacing w:before="100" w:after="100" w:line="278" w:lineRule="auto"/>
        <w:ind w:left="709" w:hanging="709"/>
        <w:jc w:val="both"/>
        <w:rPr>
          <w:noProof w:val="0"/>
          <w:lang w:val="en-US"/>
        </w:rPr>
      </w:pPr>
      <w:r w:rsidRPr="00AB13EA">
        <w:rPr>
          <w:noProof w:val="0"/>
          <w:lang w:val="en-US"/>
        </w:rPr>
        <w:t>Sử dụng thang máy và các thiết bị sử dụng chung theo đúng mục đích, công năng thiết kế sử dụng. Trẻ em dưới 12 tuổi khi sử dụng thang máy hoặc công trình phục vụ chung phải có cha, mẹ hoặc người trông coi đi kèm và giám sát.</w:t>
      </w:r>
    </w:p>
    <w:p w14:paraId="618AB29F" w14:textId="77777777" w:rsidR="00AB13EA" w:rsidRPr="00AB13EA" w:rsidRDefault="00AB13EA" w:rsidP="0047697F">
      <w:pPr>
        <w:numPr>
          <w:ilvl w:val="0"/>
          <w:numId w:val="56"/>
        </w:numPr>
        <w:spacing w:before="100" w:after="100" w:line="278" w:lineRule="auto"/>
        <w:ind w:left="709" w:hanging="709"/>
        <w:jc w:val="both"/>
        <w:rPr>
          <w:noProof w:val="0"/>
          <w:lang w:val="en-US"/>
        </w:rPr>
      </w:pPr>
      <w:r w:rsidRPr="00AB13EA">
        <w:rPr>
          <w:noProof w:val="0"/>
          <w:lang w:val="en-US"/>
        </w:rPr>
        <w:t>Không được làm hư hỏng hoặc có hành vi vi phạm đến tài sản chung của Nhà Chung Cư.</w:t>
      </w:r>
    </w:p>
    <w:p w14:paraId="20F370A1" w14:textId="77777777" w:rsidR="00AB13EA" w:rsidRPr="00AB13EA" w:rsidRDefault="00AB13EA" w:rsidP="0047697F">
      <w:pPr>
        <w:numPr>
          <w:ilvl w:val="0"/>
          <w:numId w:val="56"/>
        </w:numPr>
        <w:spacing w:before="100" w:after="100" w:line="278" w:lineRule="auto"/>
        <w:ind w:left="709" w:hanging="709"/>
        <w:jc w:val="both"/>
        <w:rPr>
          <w:noProof w:val="0"/>
          <w:lang w:val="en-US"/>
        </w:rPr>
      </w:pPr>
      <w:r w:rsidRPr="00AB13EA">
        <w:rPr>
          <w:noProof w:val="0"/>
          <w:lang w:val="en-US"/>
        </w:rPr>
        <w:lastRenderedPageBreak/>
        <w:t>Không được chiếm dụng, sử dụng phần diện tích thuộc sở hữu chung, sử dụng chung vào mục đích riêng; không được để các vật dụng thuộc sở hữu riêng tại Phần Sở Hữu Chung.</w:t>
      </w:r>
    </w:p>
    <w:p w14:paraId="3634956C" w14:textId="77777777" w:rsidR="00AB13EA" w:rsidRPr="00AB13EA" w:rsidRDefault="00AB13EA" w:rsidP="0047697F">
      <w:pPr>
        <w:numPr>
          <w:ilvl w:val="0"/>
          <w:numId w:val="56"/>
        </w:numPr>
        <w:spacing w:before="100" w:after="100" w:line="278" w:lineRule="auto"/>
        <w:ind w:left="709" w:hanging="709"/>
        <w:jc w:val="both"/>
        <w:rPr>
          <w:noProof w:val="0"/>
          <w:lang w:val="en-US"/>
        </w:rPr>
      </w:pPr>
      <w:r w:rsidRPr="00AB13EA">
        <w:rPr>
          <w:noProof w:val="0"/>
          <w:lang w:val="en-US"/>
        </w:rPr>
        <w:t>Tuân thủ đầy đủ các quy định về việc dừng, đỗ xe tại nơi được dừng, đỗ xe theo quy định.</w:t>
      </w:r>
    </w:p>
    <w:p w14:paraId="1A552E46" w14:textId="77777777" w:rsidR="00AB13EA" w:rsidRPr="00AB13EA" w:rsidRDefault="00AB13EA" w:rsidP="0047697F">
      <w:pPr>
        <w:numPr>
          <w:ilvl w:val="0"/>
          <w:numId w:val="56"/>
        </w:numPr>
        <w:spacing w:before="100" w:after="100" w:line="278" w:lineRule="auto"/>
        <w:ind w:left="709" w:hanging="709"/>
        <w:jc w:val="both"/>
        <w:rPr>
          <w:noProof w:val="0"/>
          <w:lang w:val="en-US"/>
        </w:rPr>
      </w:pPr>
      <w:r w:rsidRPr="00AB13EA">
        <w:rPr>
          <w:noProof w:val="0"/>
          <w:lang w:val="en-US"/>
        </w:rPr>
        <w:t>Sử dụng nhà sinh hoạt cộng đồng vào đúng mục đích, công năng theo quy định của pháp luật về nhà ở.</w:t>
      </w:r>
    </w:p>
    <w:p w14:paraId="50DCE555" w14:textId="77777777" w:rsidR="00AB13EA" w:rsidRPr="00AB13EA" w:rsidRDefault="00AB13EA" w:rsidP="0047697F">
      <w:pPr>
        <w:numPr>
          <w:ilvl w:val="0"/>
          <w:numId w:val="56"/>
        </w:numPr>
        <w:spacing w:before="100" w:after="100" w:line="278" w:lineRule="auto"/>
        <w:ind w:left="709" w:hanging="709"/>
        <w:jc w:val="both"/>
        <w:rPr>
          <w:noProof w:val="0"/>
          <w:lang w:val="en-US"/>
        </w:rPr>
      </w:pPr>
      <w:r w:rsidRPr="00AB13EA">
        <w:rPr>
          <w:noProof w:val="0"/>
          <w:lang w:val="en-US"/>
        </w:rPr>
        <w:t>Tuân thủ đầy đủ các quy định về an toàn phòng cháy, chữa cháy của Nhà Chung Cư.</w:t>
      </w:r>
    </w:p>
    <w:p w14:paraId="4556C6AB" w14:textId="77777777" w:rsidR="00AB13EA" w:rsidRPr="00AB13EA" w:rsidRDefault="00AB13EA" w:rsidP="0047697F">
      <w:pPr>
        <w:numPr>
          <w:ilvl w:val="0"/>
          <w:numId w:val="56"/>
        </w:numPr>
        <w:spacing w:before="100" w:after="100" w:line="278" w:lineRule="auto"/>
        <w:ind w:left="709" w:hanging="709"/>
        <w:jc w:val="both"/>
        <w:rPr>
          <w:noProof w:val="0"/>
          <w:lang w:val="en-US"/>
        </w:rPr>
      </w:pPr>
      <w:r w:rsidRPr="00AB13EA">
        <w:rPr>
          <w:noProof w:val="0"/>
          <w:lang w:val="en-US"/>
        </w:rPr>
        <w:t>Không thực hiện bất cứ việc nào mà sẽ gây tắc nghẽn hoặc bằng cách khác làm hư hệ thống thoát nước hoặc vứt rác, chất thải hoặc các chất độc hại khác vào toa-lét, bồn vệ sinh, bồn rửa hoặc ống dẫn nước. Phải sử dụng bộ lọc và/hoặc các thiết bị lọc rác thải đối với hệ thống thoát nước do Nhà Chung Cư cung cấp lắp đặt.</w:t>
      </w:r>
    </w:p>
    <w:p w14:paraId="2D107154" w14:textId="77777777" w:rsidR="00AB13EA" w:rsidRPr="00AB13EA" w:rsidRDefault="00AB13EA" w:rsidP="0047697F">
      <w:pPr>
        <w:numPr>
          <w:ilvl w:val="0"/>
          <w:numId w:val="56"/>
        </w:numPr>
        <w:spacing w:before="100" w:after="100" w:line="278" w:lineRule="auto"/>
        <w:ind w:left="709" w:hanging="709"/>
        <w:jc w:val="both"/>
        <w:rPr>
          <w:noProof w:val="0"/>
          <w:lang w:val="en-US"/>
        </w:rPr>
      </w:pPr>
      <w:r w:rsidRPr="00AB13EA">
        <w:rPr>
          <w:noProof w:val="0"/>
          <w:lang w:val="en-US"/>
        </w:rPr>
        <w:t>Phá hoại, có chủ ý phá hoại, hoặc thực hiện hoặc có bất kỳ hành vi bất hợp pháp hoặc không được phép nào khác đối với các phần diện tích và thiết bị thuộc Phần Sở Hữu Chung.</w:t>
      </w:r>
    </w:p>
    <w:p w14:paraId="6AD869DF" w14:textId="77777777" w:rsidR="00AB13EA" w:rsidRPr="00AB13EA" w:rsidRDefault="00AB13EA" w:rsidP="0047697F">
      <w:pPr>
        <w:numPr>
          <w:ilvl w:val="0"/>
          <w:numId w:val="56"/>
        </w:numPr>
        <w:spacing w:before="100" w:after="100" w:line="278" w:lineRule="auto"/>
        <w:ind w:left="709" w:hanging="709"/>
        <w:jc w:val="both"/>
        <w:rPr>
          <w:noProof w:val="0"/>
          <w:lang w:val="en-US"/>
        </w:rPr>
      </w:pPr>
      <w:r w:rsidRPr="00AB13EA">
        <w:rPr>
          <w:noProof w:val="0"/>
          <w:lang w:val="en-US"/>
        </w:rPr>
        <w:t>Việc sử dụng các công trình tiện ích khác không thuộc các diện tích và thiết bị thuộc Phần Sở Hữu Chung đều được tính phí độc lập và không tính vào Phí Dịch Vụ Quản Lý Vận Hành.</w:t>
      </w:r>
    </w:p>
    <w:p w14:paraId="0B627F5C" w14:textId="77777777" w:rsidR="00AB13EA" w:rsidRPr="00AB13EA" w:rsidRDefault="00AB13EA" w:rsidP="0047697F">
      <w:pPr>
        <w:numPr>
          <w:ilvl w:val="0"/>
          <w:numId w:val="56"/>
        </w:numPr>
        <w:tabs>
          <w:tab w:val="left" w:pos="656"/>
        </w:tabs>
        <w:spacing w:before="100" w:after="100" w:line="278" w:lineRule="auto"/>
        <w:ind w:left="709" w:hanging="709"/>
        <w:jc w:val="both"/>
        <w:rPr>
          <w:noProof w:val="0"/>
          <w:lang w:val="en-US"/>
        </w:rPr>
      </w:pPr>
      <w:r w:rsidRPr="00AB13EA">
        <w:rPr>
          <w:noProof w:val="0"/>
          <w:lang w:val="en-US"/>
        </w:rPr>
        <w:t xml:space="preserve">Các quy định khác: </w:t>
      </w:r>
      <w:r w:rsidRPr="00AB13EA">
        <w:rPr>
          <w:iCs/>
          <w:noProof w:val="0"/>
          <w:lang w:val="en-US"/>
        </w:rPr>
        <w:t>do Hội Nghị Nhà Chung Cư quy định thêm cho phù hợp với từng</w:t>
      </w:r>
      <w:r w:rsidRPr="00AB13EA">
        <w:rPr>
          <w:noProof w:val="0"/>
          <w:lang w:val="en-US"/>
        </w:rPr>
        <w:t xml:space="preserve"> </w:t>
      </w:r>
      <w:r w:rsidRPr="00AB13EA">
        <w:rPr>
          <w:iCs/>
          <w:noProof w:val="0"/>
          <w:lang w:val="en-US"/>
        </w:rPr>
        <w:t>Nhà Chung Cư</w:t>
      </w:r>
    </w:p>
    <w:p w14:paraId="5CBC9CE6" w14:textId="77777777" w:rsidR="00AB13EA" w:rsidRPr="00AB13EA" w:rsidRDefault="00AB13EA" w:rsidP="002C08A7">
      <w:pPr>
        <w:spacing w:before="100" w:after="100" w:line="278" w:lineRule="auto"/>
        <w:ind w:left="709" w:hanging="709"/>
        <w:jc w:val="both"/>
        <w:rPr>
          <w:noProof w:val="0"/>
          <w:lang w:val="en-US"/>
        </w:rPr>
      </w:pPr>
      <w:r w:rsidRPr="00AB13EA">
        <w:rPr>
          <w:b/>
          <w:bCs/>
          <w:noProof w:val="0"/>
          <w:lang w:val="en-US"/>
        </w:rPr>
        <w:t>ĐIỀU 13. QUY ĐỊNH VỀ VIỆC SỬA CHỮA CÁC HƯ HỎNG, THAY ĐỔI HOẶC LẮP ĐẶT THÊM TRONG CĂN HỘ, PHẦN DIỆN TÍCH KHÁC THUỘC SỞ HỮU RIÊNG</w:t>
      </w:r>
    </w:p>
    <w:p w14:paraId="4ADC1166" w14:textId="77777777" w:rsidR="00AB13EA" w:rsidRPr="00AB13EA" w:rsidRDefault="00AB13EA" w:rsidP="0047697F">
      <w:pPr>
        <w:numPr>
          <w:ilvl w:val="0"/>
          <w:numId w:val="57"/>
        </w:numPr>
        <w:tabs>
          <w:tab w:val="left" w:pos="620"/>
        </w:tabs>
        <w:spacing w:before="100" w:after="100" w:line="278" w:lineRule="auto"/>
        <w:ind w:left="709" w:hanging="709"/>
        <w:jc w:val="both"/>
        <w:rPr>
          <w:noProof w:val="0"/>
          <w:lang w:val="en-US"/>
        </w:rPr>
      </w:pPr>
      <w:r w:rsidRPr="00AB13EA">
        <w:rPr>
          <w:noProof w:val="0"/>
          <w:lang w:val="en-US"/>
        </w:rPr>
        <w:t xml:space="preserve"> </w:t>
      </w:r>
      <w:r w:rsidRPr="00AB13EA">
        <w:rPr>
          <w:noProof w:val="0"/>
          <w:lang w:val="en-US"/>
        </w:rPr>
        <w:tab/>
        <w:t>Trường hợp căn hộ hoặc phần diện tích khác thuộc sở hữu riêng có hư hỏng thì Chủ Sở Hữu hoặc người sử dụng được quyền sửa chữa, thay thế nhưng không được làm hư hỏng Phần Sở Hữu Chung hoặc làm sai lệch thiết kế ban đầu, có tác động đến kết cấu, kiến trúc, hệ thống kỹ thuật của Nhà Chung Cư và quy hoạch chung của toàn bộ khu nhà, có ảnh hưởng đến các công trình công cộng thuộc sở hữu chung hoặc sở hữu riêng của các Chủ căn hộ khác trong Nhà Chung Cư. Mọi sự sửa chữa, thay đổi làm ảnh hưởng đến kết cấu, thiết kế của căn hộ, phần diện tích thuộc sở hữu riêng khác phải được sự đồng ý trước bằng văn bản của Chủ Đầu Tư.</w:t>
      </w:r>
    </w:p>
    <w:p w14:paraId="77945AD5" w14:textId="77777777" w:rsidR="00AB13EA" w:rsidRPr="00AB13EA" w:rsidRDefault="00AB13EA" w:rsidP="0047697F">
      <w:pPr>
        <w:numPr>
          <w:ilvl w:val="0"/>
          <w:numId w:val="57"/>
        </w:numPr>
        <w:spacing w:before="100" w:after="100" w:line="278" w:lineRule="auto"/>
        <w:ind w:left="709" w:hanging="709"/>
        <w:jc w:val="both"/>
        <w:rPr>
          <w:noProof w:val="0"/>
          <w:lang w:val="en-US"/>
        </w:rPr>
      </w:pPr>
      <w:bookmarkStart w:id="19" w:name="page55"/>
      <w:bookmarkEnd w:id="19"/>
      <w:r w:rsidRPr="00AB13EA">
        <w:rPr>
          <w:noProof w:val="0"/>
          <w:lang w:val="en-US"/>
        </w:rPr>
        <w:t>Trường hợp thay thế, sửa chữa hoặc lắp đặt thiết bị thêm thì phải bảo đảm không làm thay đổi, biến dạng, làm hư hỏng kết cấu của Nhà Chung Cư hoặc làm sai lệch thiết kế ban đầu, không tác động đến kiến trúc, hệ thống kỹ thuật của Nhà Chung Cư và quy hoạch chung của toàn bộ khu nhà, đảm bảo không ảnh hưởng đến các công trình công cộng thuộc Phần Sở Hữu Chung hoặc sở hữu riêng của các Chủ Sở Hữu khác trong Nhà Chung Cư.</w:t>
      </w:r>
    </w:p>
    <w:p w14:paraId="116D82FC" w14:textId="77777777" w:rsidR="00AB13EA" w:rsidRPr="00AB13EA" w:rsidRDefault="00AB13EA" w:rsidP="0047697F">
      <w:pPr>
        <w:numPr>
          <w:ilvl w:val="0"/>
          <w:numId w:val="57"/>
        </w:numPr>
        <w:spacing w:before="100" w:after="100" w:line="278" w:lineRule="auto"/>
        <w:ind w:left="709" w:hanging="709"/>
        <w:jc w:val="both"/>
        <w:rPr>
          <w:noProof w:val="0"/>
          <w:lang w:val="en-US"/>
        </w:rPr>
      </w:pPr>
      <w:r w:rsidRPr="00AB13EA">
        <w:rPr>
          <w:noProof w:val="0"/>
          <w:lang w:val="en-US"/>
        </w:rPr>
        <w:t xml:space="preserve">Trường hợp có hư hỏng các thiết bị thuộc Phần Sở Hữu Chung, sử dụng chung gắn liền với căn hộ, phần diện tích khác thuộc sở hữu riêng thì việc thay thế, sửa chữa phải được thực hiện theo quy định của Quy chế quản lý, sử dụng nhà chung cư do Bộ Xây dựng </w:t>
      </w:r>
      <w:r w:rsidRPr="00AB13EA">
        <w:rPr>
          <w:noProof w:val="0"/>
          <w:lang w:val="en-US"/>
        </w:rPr>
        <w:lastRenderedPageBreak/>
        <w:t>ban hành nhưng không được làm ảnh hưởng đến phần sở hữu riêng của Chủ Sở Hữu khác. Chủ Sở Hữu phải thông báo cho Ban quản lý Nhà Chung Cư để kịp thời sửa chữa, thay thế khi có hư hỏng và phải tạo điều kiện thuận lợi cho đơn vị thi công khi sửa chữa các hư hỏng này.</w:t>
      </w:r>
    </w:p>
    <w:p w14:paraId="3146BCB6" w14:textId="77777777" w:rsidR="00AB13EA" w:rsidRPr="00AB13EA" w:rsidRDefault="00AB13EA" w:rsidP="0047697F">
      <w:pPr>
        <w:numPr>
          <w:ilvl w:val="0"/>
          <w:numId w:val="57"/>
        </w:numPr>
        <w:spacing w:before="100" w:after="100" w:line="278" w:lineRule="auto"/>
        <w:ind w:left="709" w:hanging="709"/>
        <w:jc w:val="both"/>
        <w:rPr>
          <w:noProof w:val="0"/>
          <w:lang w:val="en-US"/>
        </w:rPr>
      </w:pPr>
      <w:r w:rsidRPr="00AB13EA">
        <w:rPr>
          <w:noProof w:val="0"/>
          <w:lang w:val="en-US"/>
        </w:rPr>
        <w:t>Trường hợp vận chuyển các thiết bị, đồ dùng trong Nhà Chung Cư hoặc vận chuyển vật liệu khi sửa chữa các hư hỏng thì phải thông báo cho Ban Quản lý Nhà Chung Cư và chỉ được thực hiện trong thời gian từ 8 giờ sáng tới 18 giờ chiều hàng ngày để tránh làm ảnh hưởng đến hoạt động của Nhà Chung Cư.</w:t>
      </w:r>
    </w:p>
    <w:p w14:paraId="01C270AE" w14:textId="77777777" w:rsidR="00AB13EA" w:rsidRPr="00AB13EA" w:rsidRDefault="00AB13EA" w:rsidP="0047697F">
      <w:pPr>
        <w:numPr>
          <w:ilvl w:val="0"/>
          <w:numId w:val="57"/>
        </w:numPr>
        <w:spacing w:before="100" w:after="100" w:line="278" w:lineRule="auto"/>
        <w:ind w:left="709" w:hanging="709"/>
        <w:jc w:val="both"/>
        <w:rPr>
          <w:noProof w:val="0"/>
          <w:lang w:val="en-US"/>
        </w:rPr>
      </w:pPr>
      <w:r w:rsidRPr="00AB13EA">
        <w:rPr>
          <w:noProof w:val="0"/>
          <w:lang w:val="en-US"/>
        </w:rPr>
        <w:t>Các quy định khác: do Hội Nghị Nhà Chung Cư quy định thêm cho phù hợp với từng Nhà Chung Cư</w:t>
      </w:r>
    </w:p>
    <w:p w14:paraId="1B697F88" w14:textId="77777777" w:rsidR="00AB13EA" w:rsidRPr="00AB13EA" w:rsidRDefault="00AB13EA" w:rsidP="002C08A7">
      <w:pPr>
        <w:spacing w:before="100" w:after="100" w:line="278" w:lineRule="auto"/>
        <w:ind w:left="709" w:hanging="709"/>
        <w:jc w:val="both"/>
        <w:rPr>
          <w:noProof w:val="0"/>
          <w:lang w:val="en-US"/>
        </w:rPr>
      </w:pPr>
      <w:r w:rsidRPr="00AB13EA">
        <w:rPr>
          <w:b/>
          <w:bCs/>
          <w:noProof w:val="0"/>
          <w:lang w:val="en-US"/>
        </w:rPr>
        <w:t>ĐIỀU 14. CÁC KHOẢN PHÍ, MỨC PHÍ PHẢI NỘP</w:t>
      </w:r>
    </w:p>
    <w:p w14:paraId="394E405A" w14:textId="77777777" w:rsidR="00AB13EA" w:rsidRPr="00AB13EA" w:rsidRDefault="00AB13EA" w:rsidP="0047697F">
      <w:pPr>
        <w:numPr>
          <w:ilvl w:val="0"/>
          <w:numId w:val="71"/>
        </w:numPr>
        <w:spacing w:before="100" w:after="100" w:line="278" w:lineRule="auto"/>
        <w:ind w:left="709" w:hanging="709"/>
        <w:contextualSpacing/>
        <w:jc w:val="both"/>
        <w:rPr>
          <w:noProof w:val="0"/>
          <w:lang w:val="en-US"/>
        </w:rPr>
      </w:pPr>
      <w:r w:rsidRPr="00AB13EA">
        <w:rPr>
          <w:noProof w:val="0"/>
          <w:lang w:val="en-US"/>
        </w:rPr>
        <w:t>Phí bảo trì Phần Sở Hữu Chung</w:t>
      </w:r>
    </w:p>
    <w:p w14:paraId="0A07932B" w14:textId="77777777" w:rsidR="00AB13EA" w:rsidRPr="00AB13EA" w:rsidRDefault="00AB13EA" w:rsidP="002C08A7">
      <w:pPr>
        <w:spacing w:before="100" w:after="100" w:line="278" w:lineRule="auto"/>
        <w:ind w:left="709" w:right="20" w:hanging="709"/>
        <w:jc w:val="both"/>
        <w:rPr>
          <w:noProof w:val="0"/>
          <w:lang w:val="en-US"/>
        </w:rPr>
      </w:pPr>
      <w:r w:rsidRPr="00AB13EA">
        <w:rPr>
          <w:noProof w:val="0"/>
          <w:lang w:val="en-US"/>
        </w:rPr>
        <w:tab/>
        <w:t>Chủ Sở Hữu Căn Hộ, Chủ Sở Hữu phần diện tích thuộc sở hữu riêng khác có trách nhiệm đóng kinh phí bảo trì bổ sung theo tỷ lệ tương ứng với diện tích sở hữu riêng trong Nhà Chung Cư theo quyết định của Hội Nghị Nhà Chung Cư trong trường hợp Kinh phí bảo trì Phần Sở Hữu Chung đã nộp không đủ thực hiện bảo Trì Phần Sở Hữu Chung Của Nhà Chung Cư;</w:t>
      </w:r>
    </w:p>
    <w:p w14:paraId="5FA57D42" w14:textId="77777777" w:rsidR="00AB13EA" w:rsidRPr="00AB13EA" w:rsidRDefault="00AB13EA" w:rsidP="0047697F">
      <w:pPr>
        <w:numPr>
          <w:ilvl w:val="0"/>
          <w:numId w:val="71"/>
        </w:numPr>
        <w:spacing w:before="100" w:after="100" w:line="278" w:lineRule="auto"/>
        <w:ind w:left="709" w:hanging="709"/>
        <w:contextualSpacing/>
        <w:jc w:val="both"/>
        <w:rPr>
          <w:noProof w:val="0"/>
          <w:lang w:val="en-US"/>
        </w:rPr>
      </w:pPr>
      <w:r w:rsidRPr="00AB13EA">
        <w:rPr>
          <w:noProof w:val="0"/>
          <w:lang w:val="en-US"/>
        </w:rPr>
        <w:t>Phí quản lý vận hành Nhà Chung Cư</w:t>
      </w:r>
    </w:p>
    <w:p w14:paraId="6AC3465C" w14:textId="514679B8" w:rsidR="00AB13EA" w:rsidRPr="00AB13EA" w:rsidRDefault="00AB13EA" w:rsidP="000B27C7">
      <w:pPr>
        <w:numPr>
          <w:ilvl w:val="0"/>
          <w:numId w:val="58"/>
        </w:numPr>
        <w:spacing w:before="100" w:after="100" w:line="278" w:lineRule="auto"/>
        <w:ind w:left="709" w:hanging="709"/>
        <w:jc w:val="both"/>
        <w:rPr>
          <w:noProof w:val="0"/>
          <w:lang w:val="en-US"/>
        </w:rPr>
      </w:pPr>
      <w:r w:rsidRPr="00AB13EA">
        <w:rPr>
          <w:noProof w:val="0"/>
          <w:lang w:val="en-US"/>
        </w:rPr>
        <w:t>Phí quản lý vận hành Nhà Chung Cư (trong thời gian Nhà Chung Cư được đưa vào vận hành sử dụng đến trước thời điểm Ban Quản Trị được thành lập và ký hợp đồng quản lý vận hành với Đơn Vị Quản Lý Vận Hành Nhà Chung Cư) là</w:t>
      </w:r>
      <w:r w:rsidR="002C08A7">
        <w:rPr>
          <w:rStyle w:val="FootnoteReference"/>
          <w:noProof w:val="0"/>
          <w:lang w:val="en-US"/>
        </w:rPr>
        <w:footnoteReference w:id="66"/>
      </w:r>
      <w:r w:rsidRPr="00AB13EA">
        <w:rPr>
          <w:noProof w:val="0"/>
          <w:lang w:val="en-US"/>
        </w:rPr>
        <w:t>: …….. VNĐ/m</w:t>
      </w:r>
      <w:r w:rsidRPr="00AB13EA">
        <w:rPr>
          <w:noProof w:val="0"/>
          <w:vertAlign w:val="superscript"/>
          <w:lang w:val="en-US"/>
        </w:rPr>
        <w:t>2</w:t>
      </w:r>
      <w:r w:rsidRPr="00AB13EA">
        <w:rPr>
          <w:noProof w:val="0"/>
          <w:lang w:val="en-US"/>
        </w:rPr>
        <w:t>/tháng chưa bao gồm thuế giá trị gia tăng</w:t>
      </w:r>
      <w:r w:rsidR="000B27C7">
        <w:rPr>
          <w:noProof w:val="0"/>
          <w:lang w:val="en-US"/>
        </w:rPr>
        <w:t xml:space="preserve">, </w:t>
      </w:r>
      <w:r w:rsidR="003C2DEE" w:rsidRPr="003C2DEE">
        <w:rPr>
          <w:i/>
          <w:noProof w:val="0"/>
          <w:lang w:val="en-US"/>
        </w:rPr>
        <w:t>[</w:t>
      </w:r>
      <w:r w:rsidR="000B27C7" w:rsidRPr="003C2DEE">
        <w:rPr>
          <w:i/>
          <w:noProof w:val="0"/>
          <w:lang w:val="en-US"/>
        </w:rPr>
        <w:t>bao gồm: ……</w:t>
      </w:r>
      <w:r w:rsidRPr="003C2DEE">
        <w:rPr>
          <w:i/>
          <w:noProof w:val="0"/>
          <w:lang w:val="en-US"/>
        </w:rPr>
        <w:t>.</w:t>
      </w:r>
      <w:r w:rsidR="000B27C7" w:rsidRPr="003C2DEE">
        <w:rPr>
          <w:i/>
          <w:noProof w:val="0"/>
          <w:lang w:val="en-US"/>
        </w:rPr>
        <w:t xml:space="preserve"> VNĐ/m</w:t>
      </w:r>
      <w:r w:rsidR="000B27C7" w:rsidRPr="003C2DEE">
        <w:rPr>
          <w:i/>
          <w:noProof w:val="0"/>
          <w:vertAlign w:val="superscript"/>
          <w:lang w:val="en-US"/>
        </w:rPr>
        <w:t>2</w:t>
      </w:r>
      <w:r w:rsidR="000B27C7" w:rsidRPr="003C2DEE">
        <w:rPr>
          <w:i/>
          <w:noProof w:val="0"/>
          <w:lang w:val="en-US"/>
        </w:rPr>
        <w:t>/tháng</w:t>
      </w:r>
      <w:r w:rsidRPr="003C2DEE">
        <w:rPr>
          <w:i/>
          <w:noProof w:val="0"/>
          <w:lang w:val="en-US"/>
        </w:rPr>
        <w:t xml:space="preserve"> </w:t>
      </w:r>
      <w:r w:rsidR="000B27C7" w:rsidRPr="003C2DEE">
        <w:rPr>
          <w:i/>
          <w:noProof w:val="0"/>
          <w:lang w:val="en-US"/>
        </w:rPr>
        <w:t>cho</w:t>
      </w:r>
      <w:r w:rsidR="006444B9" w:rsidRPr="003C2DEE">
        <w:rPr>
          <w:i/>
          <w:noProof w:val="0"/>
          <w:lang w:val="en-US"/>
        </w:rPr>
        <w:t xml:space="preserve"> việc quản lý vận hành</w:t>
      </w:r>
      <w:r w:rsidR="000B27C7" w:rsidRPr="003C2DEE">
        <w:rPr>
          <w:i/>
          <w:noProof w:val="0"/>
          <w:lang w:val="en-US"/>
        </w:rPr>
        <w:t xml:space="preserve"> phần sở hữu chung trong nhà chung cư và………. VNĐ/m</w:t>
      </w:r>
      <w:r w:rsidR="000B27C7" w:rsidRPr="003C2DEE">
        <w:rPr>
          <w:i/>
          <w:noProof w:val="0"/>
          <w:vertAlign w:val="superscript"/>
          <w:lang w:val="en-US"/>
        </w:rPr>
        <w:t>2</w:t>
      </w:r>
      <w:r w:rsidR="000B27C7" w:rsidRPr="003C2DEE">
        <w:rPr>
          <w:i/>
          <w:noProof w:val="0"/>
          <w:lang w:val="en-US"/>
        </w:rPr>
        <w:t>/tháng cho</w:t>
      </w:r>
      <w:r w:rsidR="006444B9" w:rsidRPr="003C2DEE">
        <w:rPr>
          <w:i/>
          <w:noProof w:val="0"/>
          <w:lang w:val="en-US"/>
        </w:rPr>
        <w:t xml:space="preserve"> việc quản lý vận hành</w:t>
      </w:r>
      <w:r w:rsidR="000B27C7" w:rsidRPr="003C2DEE">
        <w:rPr>
          <w:i/>
          <w:noProof w:val="0"/>
          <w:lang w:val="en-US"/>
        </w:rPr>
        <w:t xml:space="preserve"> các t</w:t>
      </w:r>
      <w:r w:rsidR="000D7C7F" w:rsidRPr="003C2DEE">
        <w:rPr>
          <w:i/>
          <w:noProof w:val="0"/>
          <w:lang w:val="en-US"/>
        </w:rPr>
        <w:t>iện ích, cơ sở hạ tầng thiết bị khác</w:t>
      </w:r>
      <w:r w:rsidR="00DD762B" w:rsidRPr="003C2DEE">
        <w:rPr>
          <w:i/>
          <w:noProof w:val="0"/>
          <w:lang w:val="en-US"/>
        </w:rPr>
        <w:t>.</w:t>
      </w:r>
      <w:r w:rsidR="003C2DEE" w:rsidRPr="003C2DEE">
        <w:rPr>
          <w:i/>
          <w:noProof w:val="0"/>
          <w:lang w:val="en-US"/>
        </w:rPr>
        <w:t>]</w:t>
      </w:r>
      <w:r w:rsidR="003C2DEE">
        <w:rPr>
          <w:rStyle w:val="FootnoteReference"/>
          <w:i/>
          <w:noProof w:val="0"/>
          <w:lang w:val="en-US"/>
        </w:rPr>
        <w:footnoteReference w:id="67"/>
      </w:r>
      <w:r w:rsidR="00DD762B">
        <w:rPr>
          <w:noProof w:val="0"/>
          <w:lang w:val="en-US"/>
        </w:rPr>
        <w:t xml:space="preserve"> </w:t>
      </w:r>
    </w:p>
    <w:p w14:paraId="606F1B26" w14:textId="77777777" w:rsidR="00AB13EA" w:rsidRPr="00AB13EA" w:rsidRDefault="00AB13EA" w:rsidP="0047697F">
      <w:pPr>
        <w:numPr>
          <w:ilvl w:val="0"/>
          <w:numId w:val="58"/>
        </w:numPr>
        <w:spacing w:before="100" w:after="100" w:line="278" w:lineRule="auto"/>
        <w:ind w:left="709" w:hanging="709"/>
        <w:jc w:val="both"/>
        <w:rPr>
          <w:noProof w:val="0"/>
          <w:lang w:val="en-US"/>
        </w:rPr>
      </w:pPr>
      <w:r w:rsidRPr="00AB13EA">
        <w:rPr>
          <w:noProof w:val="0"/>
          <w:lang w:val="en-US"/>
        </w:rPr>
        <w:t>Danh mục các công việc thuộc Dịch Vụ Quản Lý Vận Hành Nhà Chung Cư bao gồm:</w:t>
      </w:r>
    </w:p>
    <w:p w14:paraId="217177F1" w14:textId="77777777" w:rsidR="00AB13EA" w:rsidRPr="00AB13EA" w:rsidRDefault="00AB13EA" w:rsidP="0047697F">
      <w:pPr>
        <w:numPr>
          <w:ilvl w:val="0"/>
          <w:numId w:val="59"/>
        </w:numPr>
        <w:tabs>
          <w:tab w:val="left" w:pos="682"/>
        </w:tabs>
        <w:spacing w:before="100" w:after="100" w:line="278" w:lineRule="auto"/>
        <w:ind w:left="709" w:hanging="709"/>
        <w:jc w:val="both"/>
        <w:rPr>
          <w:b/>
          <w:bCs/>
          <w:noProof w:val="0"/>
          <w:lang w:val="en-US"/>
        </w:rPr>
      </w:pPr>
      <w:r w:rsidRPr="00AB13EA">
        <w:rPr>
          <w:noProof w:val="0"/>
          <w:lang w:val="en-US"/>
        </w:rPr>
        <w:t xml:space="preserve"> Điều khiển, duy trì hoạt động, bảo dưỡng thường xuyên hệ thống thang máy, máy bơm nước, máy phát điện, hệ thống báo cháy tự động, hệ thống chữa cháy, dụng cụ chữa cháy, các thiết bị dự phòng và các thiết bị khác thuộc Phần Sở Hữu Chung, phần sử dụng chung của tòa Nhà Chung Cư, cụm nhà chung cư;</w:t>
      </w:r>
    </w:p>
    <w:p w14:paraId="19132B0D" w14:textId="77777777" w:rsidR="00AB13EA" w:rsidRPr="00AB13EA" w:rsidRDefault="00AB13EA" w:rsidP="0047697F">
      <w:pPr>
        <w:numPr>
          <w:ilvl w:val="0"/>
          <w:numId w:val="59"/>
        </w:numPr>
        <w:spacing w:before="100" w:after="100" w:line="278" w:lineRule="auto"/>
        <w:ind w:left="709" w:hanging="709"/>
        <w:jc w:val="both"/>
        <w:rPr>
          <w:b/>
          <w:bCs/>
          <w:noProof w:val="0"/>
          <w:lang w:val="en-US"/>
        </w:rPr>
      </w:pPr>
      <w:r w:rsidRPr="00AB13EA">
        <w:rPr>
          <w:noProof w:val="0"/>
          <w:lang w:val="en-US"/>
        </w:rPr>
        <w:t>Dịch vụ bảo vệ, vệ sinh môi trường, thu gom rác thải, chăm sóc vườn hoa cây cảnh, diệt côn trùng và các dịch vụ khác đảm bảo cho Nhà Chung Cư hoạt động bình thường;</w:t>
      </w:r>
    </w:p>
    <w:p w14:paraId="0F6744AD" w14:textId="77777777" w:rsidR="00AB13EA" w:rsidRPr="00AB13EA" w:rsidRDefault="00AB13EA" w:rsidP="0047697F">
      <w:pPr>
        <w:numPr>
          <w:ilvl w:val="0"/>
          <w:numId w:val="59"/>
        </w:numPr>
        <w:spacing w:before="100" w:after="100" w:line="278" w:lineRule="auto"/>
        <w:ind w:left="709" w:hanging="709"/>
        <w:jc w:val="both"/>
        <w:rPr>
          <w:b/>
          <w:bCs/>
          <w:noProof w:val="0"/>
          <w:lang w:val="en-US"/>
        </w:rPr>
      </w:pPr>
      <w:r w:rsidRPr="00AB13EA">
        <w:rPr>
          <w:bCs/>
          <w:noProof w:val="0"/>
          <w:lang w:val="en-US"/>
        </w:rPr>
        <w:t xml:space="preserve">Các công việc khác thuộc phạm vi Dịch Vụ Quản Lý Vận Hành Nhà Chung Cư theo quy định của pháp luật, Hợp đồng dịch vụ quản lý vận hành giữa Chủ Đầu Tư/Ban Quản Trị với Đơn Vị Quản Lý Vận Hành Nhà Chung Cư tùy từng thời điểm; </w:t>
      </w:r>
    </w:p>
    <w:p w14:paraId="07C2681C" w14:textId="77777777" w:rsidR="00AB13EA" w:rsidRPr="00AB13EA" w:rsidRDefault="00AB13EA" w:rsidP="002C08A7">
      <w:pPr>
        <w:spacing w:before="100" w:after="100" w:line="278" w:lineRule="auto"/>
        <w:ind w:left="709" w:hanging="709"/>
        <w:jc w:val="both"/>
        <w:rPr>
          <w:noProof w:val="0"/>
          <w:lang w:val="en-US"/>
        </w:rPr>
      </w:pPr>
      <w:r w:rsidRPr="00AB13EA">
        <w:rPr>
          <w:noProof w:val="0"/>
          <w:lang w:val="en-US"/>
        </w:rPr>
        <w:t xml:space="preserve"> </w:t>
      </w:r>
      <w:r w:rsidRPr="00AB13EA">
        <w:rPr>
          <w:noProof w:val="0"/>
          <w:lang w:val="en-US"/>
        </w:rPr>
        <w:tab/>
        <w:t xml:space="preserve">Chủ Sở Hữu/Cư Dân vẫn phải đóng Phí Dịch Vụ Quản Lý Vận Hành kể cả trường hợp không sử dụng căn hộ. </w:t>
      </w:r>
    </w:p>
    <w:p w14:paraId="4820A3AF" w14:textId="77777777" w:rsidR="00AB13EA" w:rsidRPr="00AB13EA" w:rsidRDefault="00AB13EA" w:rsidP="002C08A7">
      <w:pPr>
        <w:spacing w:before="100" w:after="100" w:line="278" w:lineRule="auto"/>
        <w:ind w:left="709" w:hanging="709"/>
        <w:jc w:val="both"/>
        <w:rPr>
          <w:noProof w:val="0"/>
          <w:lang w:val="en-US"/>
        </w:rPr>
      </w:pPr>
      <w:r w:rsidRPr="00AB13EA">
        <w:rPr>
          <w:noProof w:val="0"/>
          <w:lang w:val="en-US"/>
        </w:rPr>
        <w:lastRenderedPageBreak/>
        <w:t xml:space="preserve"> </w:t>
      </w:r>
      <w:r w:rsidRPr="00AB13EA">
        <w:rPr>
          <w:noProof w:val="0"/>
          <w:lang w:val="en-US"/>
        </w:rPr>
        <w:tab/>
        <w:t>Trong trường hợp Chủ Sở Hữu/Cư Dân chậm thanh toán Phí Dịch Vụ Quản Lý Vận Hành quá 05 ngày thì phải chịu trả lãi chậm trả cho Đơn Vị Quản Lý Vận Hành Nhà Chung Cư với lãi suất là</w:t>
      </w:r>
      <w:r w:rsidRPr="00AB13EA">
        <w:rPr>
          <w:noProof w:val="0"/>
          <w:vertAlign w:val="superscript"/>
          <w:lang w:val="en-US"/>
        </w:rPr>
        <w:footnoteReference w:id="68"/>
      </w:r>
      <w:r w:rsidRPr="00AB13EA">
        <w:rPr>
          <w:noProof w:val="0"/>
          <w:lang w:val="en-US"/>
        </w:rPr>
        <w:t xml:space="preserve"> …..%/ngày tính trên số tiền chậm trả và được tính từ ngày đến hạn nộp tiền đến ngày Chủ Sở Hữu/Cư Dân đó nộp tiền trên thực tế. Đồng thời, Đơn Vị Quản Lý Vận Hành Nhà Chung Cư có thể áp dụng các biện pháp cần thiết theo quy định của pháp luật và Bản Nội Quy Nhà Chung Cư này để truy thu.</w:t>
      </w:r>
    </w:p>
    <w:p w14:paraId="27343C2E" w14:textId="77777777" w:rsidR="00AB13EA" w:rsidRPr="00AB13EA" w:rsidRDefault="00AB13EA" w:rsidP="0047697F">
      <w:pPr>
        <w:numPr>
          <w:ilvl w:val="0"/>
          <w:numId w:val="71"/>
        </w:numPr>
        <w:tabs>
          <w:tab w:val="left" w:pos="600"/>
        </w:tabs>
        <w:spacing w:before="100" w:after="100" w:line="278" w:lineRule="auto"/>
        <w:ind w:left="709" w:hanging="709"/>
        <w:contextualSpacing/>
        <w:jc w:val="both"/>
        <w:rPr>
          <w:noProof w:val="0"/>
          <w:lang w:val="en-US"/>
        </w:rPr>
      </w:pPr>
      <w:bookmarkStart w:id="20" w:name="page56"/>
      <w:bookmarkEnd w:id="20"/>
      <w:r w:rsidRPr="00AB13EA">
        <w:rPr>
          <w:noProof w:val="0"/>
          <w:lang w:val="en-US"/>
        </w:rPr>
        <w:t xml:space="preserve"> </w:t>
      </w:r>
      <w:r w:rsidRPr="00AB13EA">
        <w:rPr>
          <w:noProof w:val="0"/>
          <w:lang w:val="en-US"/>
        </w:rPr>
        <w:tab/>
        <w:t>Chi phí trông giữ xe ô tô, xe đạp, xe máy và các phương tiện vận tải khác:</w:t>
      </w:r>
    </w:p>
    <w:p w14:paraId="19F56EC1" w14:textId="77777777" w:rsidR="00AB13EA" w:rsidRPr="00AB13EA" w:rsidRDefault="00AB13EA" w:rsidP="002C08A7">
      <w:pPr>
        <w:spacing w:before="100" w:after="100" w:line="278" w:lineRule="auto"/>
        <w:ind w:left="709" w:right="20"/>
        <w:jc w:val="both"/>
        <w:rPr>
          <w:noProof w:val="0"/>
          <w:lang w:val="en-US"/>
        </w:rPr>
      </w:pPr>
      <w:r w:rsidRPr="00AB13EA">
        <w:rPr>
          <w:noProof w:val="0"/>
          <w:lang w:val="en-US"/>
        </w:rPr>
        <w:t>Các chi phí liên quan đến trông xe ô tô, xe đạp, xe máy và các phương tiện vận tải khác theo quy định của cơ quan có thẩm quyền hoặc đơn vị cung cấp dịch vụ tại thời điểm áp dụng phù hợp với quy định của Pháp luật và tình hình thực tế của Nhà Chung Cư.</w:t>
      </w:r>
    </w:p>
    <w:p w14:paraId="77A6A4DF" w14:textId="77777777" w:rsidR="00AB13EA" w:rsidRPr="00AB13EA" w:rsidRDefault="00AB13EA" w:rsidP="002C08A7">
      <w:pPr>
        <w:spacing w:before="100" w:after="100" w:line="278" w:lineRule="auto"/>
        <w:ind w:left="709"/>
        <w:jc w:val="both"/>
        <w:rPr>
          <w:noProof w:val="0"/>
          <w:lang w:val="en-US"/>
        </w:rPr>
      </w:pPr>
      <w:r w:rsidRPr="00AB13EA">
        <w:rPr>
          <w:noProof w:val="0"/>
          <w:lang w:val="en-US"/>
        </w:rPr>
        <w:t>Mức phí trông giữ phương tiện (đã/chưa</w:t>
      </w:r>
      <w:r w:rsidRPr="00AB13EA">
        <w:rPr>
          <w:b/>
          <w:noProof w:val="0"/>
          <w:lang w:val="en-US"/>
        </w:rPr>
        <w:t xml:space="preserve"> </w:t>
      </w:r>
      <w:r w:rsidRPr="00AB13EA">
        <w:rPr>
          <w:noProof w:val="0"/>
          <w:lang w:val="en-US"/>
        </w:rPr>
        <w:t>bao gồm thuế giá trị gia tăng) áp dụng đối với một số loại phương tiện vận tải</w:t>
      </w:r>
      <w:r w:rsidRPr="00AB13EA">
        <w:rPr>
          <w:noProof w:val="0"/>
          <w:vertAlign w:val="superscript"/>
          <w:lang w:val="en-US"/>
        </w:rPr>
        <w:footnoteReference w:id="69"/>
      </w:r>
      <w:r w:rsidRPr="00AB13EA">
        <w:rPr>
          <w:noProof w:val="0"/>
          <w:lang w:val="en-US"/>
        </w:rPr>
        <w:t>:</w:t>
      </w:r>
    </w:p>
    <w:p w14:paraId="4F0FF925" w14:textId="77777777" w:rsidR="00AB13EA" w:rsidRPr="00AB13EA" w:rsidRDefault="00AB13EA" w:rsidP="0047697F">
      <w:pPr>
        <w:numPr>
          <w:ilvl w:val="0"/>
          <w:numId w:val="60"/>
        </w:numPr>
        <w:spacing w:before="100" w:after="100" w:line="278" w:lineRule="auto"/>
        <w:ind w:left="709" w:hanging="709"/>
        <w:jc w:val="both"/>
        <w:rPr>
          <w:b/>
          <w:bCs/>
          <w:noProof w:val="0"/>
          <w:lang w:val="en-US"/>
        </w:rPr>
      </w:pPr>
      <w:r w:rsidRPr="00AB13EA">
        <w:rPr>
          <w:noProof w:val="0"/>
          <w:lang w:val="en-US"/>
        </w:rPr>
        <w:t>Đối với ô tô là: ……….. VNĐ/xe/tháng;</w:t>
      </w:r>
    </w:p>
    <w:p w14:paraId="32D5DD47" w14:textId="77777777" w:rsidR="00AB13EA" w:rsidRPr="00AB13EA" w:rsidRDefault="00AB13EA" w:rsidP="0047697F">
      <w:pPr>
        <w:numPr>
          <w:ilvl w:val="0"/>
          <w:numId w:val="60"/>
        </w:numPr>
        <w:spacing w:before="100" w:after="100" w:line="278" w:lineRule="auto"/>
        <w:ind w:left="709" w:hanging="709"/>
        <w:jc w:val="both"/>
        <w:rPr>
          <w:b/>
          <w:bCs/>
          <w:noProof w:val="0"/>
          <w:lang w:val="en-US"/>
        </w:rPr>
      </w:pPr>
      <w:r w:rsidRPr="00AB13EA">
        <w:rPr>
          <w:noProof w:val="0"/>
          <w:lang w:val="en-US"/>
        </w:rPr>
        <w:t>Đối với xe máy là: ……….. VNĐ/xe/tháng;</w:t>
      </w:r>
    </w:p>
    <w:p w14:paraId="5196C8A8" w14:textId="417895E6" w:rsidR="00AB13EA" w:rsidRPr="00AB13EA" w:rsidRDefault="00AB13EA" w:rsidP="0047697F">
      <w:pPr>
        <w:numPr>
          <w:ilvl w:val="0"/>
          <w:numId w:val="60"/>
        </w:numPr>
        <w:spacing w:before="100" w:after="100" w:line="278" w:lineRule="auto"/>
        <w:ind w:left="709" w:hanging="709"/>
        <w:jc w:val="both"/>
        <w:rPr>
          <w:b/>
          <w:bCs/>
          <w:noProof w:val="0"/>
          <w:lang w:val="en-US"/>
        </w:rPr>
      </w:pPr>
      <w:r w:rsidRPr="00AB13EA">
        <w:rPr>
          <w:noProof w:val="0"/>
          <w:lang w:val="en-US"/>
        </w:rPr>
        <w:t>Đối với xe đạp, xe đạp điện, xe máy điện là: ……….. VNĐ/xe/tháng.</w:t>
      </w:r>
      <w:r w:rsidR="003C2DEE">
        <w:rPr>
          <w:rStyle w:val="FootnoteReference"/>
          <w:b/>
          <w:bCs/>
          <w:noProof w:val="0"/>
          <w:lang w:val="en-US"/>
        </w:rPr>
        <w:footnoteReference w:id="70"/>
      </w:r>
    </w:p>
    <w:p w14:paraId="209CA309" w14:textId="77777777" w:rsidR="00AB13EA" w:rsidRPr="00AB13EA" w:rsidRDefault="00AB13EA" w:rsidP="0047697F">
      <w:pPr>
        <w:numPr>
          <w:ilvl w:val="0"/>
          <w:numId w:val="71"/>
        </w:numPr>
        <w:spacing w:before="100" w:after="100" w:line="278" w:lineRule="auto"/>
        <w:ind w:left="709" w:hanging="709"/>
        <w:contextualSpacing/>
        <w:jc w:val="both"/>
        <w:rPr>
          <w:noProof w:val="0"/>
          <w:lang w:val="en-US"/>
        </w:rPr>
      </w:pPr>
      <w:r w:rsidRPr="00AB13EA">
        <w:rPr>
          <w:noProof w:val="0"/>
          <w:lang w:val="en-US"/>
        </w:rPr>
        <w:t>Các khoản phí khác (nếu có): Được Chủ Đầu Tư hoặc Đơn Vị Quản Lý Vận Hành Nhà Chung Cư thu theo quy định của pháp luật và trên cơ sở nhu cầu sử dụng thực tế.</w:t>
      </w:r>
    </w:p>
    <w:p w14:paraId="3427471E" w14:textId="77777777" w:rsidR="00AB13EA" w:rsidRPr="00AB13EA" w:rsidRDefault="00AB13EA" w:rsidP="0047697F">
      <w:pPr>
        <w:numPr>
          <w:ilvl w:val="0"/>
          <w:numId w:val="71"/>
        </w:numPr>
        <w:spacing w:before="100" w:after="100" w:line="278" w:lineRule="auto"/>
        <w:ind w:left="709" w:hanging="709"/>
        <w:contextualSpacing/>
        <w:jc w:val="both"/>
        <w:rPr>
          <w:noProof w:val="0"/>
          <w:lang w:val="en-US"/>
        </w:rPr>
      </w:pPr>
      <w:r w:rsidRPr="00AB13EA">
        <w:rPr>
          <w:noProof w:val="0"/>
          <w:lang w:val="en-US"/>
        </w:rPr>
        <w:t>Tùy vào tình hình cụ thể, các mức thu nêu trên có thể thay đổi tăng thêm, việc thay đổi mức thu này phải được tính toán hợp lý phù hợp với quy định của pháp luật.</w:t>
      </w:r>
    </w:p>
    <w:p w14:paraId="61E0223D" w14:textId="77777777" w:rsidR="00AB13EA" w:rsidRPr="00AB13EA" w:rsidRDefault="00AB13EA" w:rsidP="002C08A7">
      <w:pPr>
        <w:spacing w:before="100" w:after="100" w:line="278" w:lineRule="auto"/>
        <w:ind w:left="709" w:hanging="709"/>
        <w:jc w:val="both"/>
        <w:rPr>
          <w:noProof w:val="0"/>
          <w:lang w:val="en-US"/>
        </w:rPr>
      </w:pPr>
      <w:r w:rsidRPr="00AB13EA">
        <w:rPr>
          <w:b/>
          <w:bCs/>
          <w:noProof w:val="0"/>
          <w:lang w:val="en-US"/>
        </w:rPr>
        <w:t>ĐIỀU 15. QUY ĐỊNH VỀ PHÒNG CHỐNG CHÁY NỔ TRONG NHÀ CHUNG CƯ</w:t>
      </w:r>
    </w:p>
    <w:p w14:paraId="6E8E5DEA" w14:textId="77777777" w:rsidR="00AB13EA" w:rsidRPr="00AB13EA" w:rsidRDefault="00AB13EA" w:rsidP="0047697F">
      <w:pPr>
        <w:numPr>
          <w:ilvl w:val="0"/>
          <w:numId w:val="61"/>
        </w:numPr>
        <w:spacing w:before="100" w:after="100" w:line="278" w:lineRule="auto"/>
        <w:ind w:left="709" w:right="20" w:hanging="709"/>
        <w:jc w:val="both"/>
        <w:rPr>
          <w:noProof w:val="0"/>
          <w:lang w:val="en-US"/>
        </w:rPr>
      </w:pPr>
      <w:r w:rsidRPr="00AB13EA">
        <w:rPr>
          <w:noProof w:val="0"/>
          <w:lang w:val="en-US"/>
        </w:rPr>
        <w:t>Cư Dân tại Nhà Chung Cư có nghĩa vụ thực hiện nghiêm chỉnh quy định của pháp luật về phòng cháy chữa cháy (PCCC) và các phương án PCCC cơ sở được Cơ quan nhà nước có thẩm quyền ban hành, thông qua.</w:t>
      </w:r>
    </w:p>
    <w:p w14:paraId="66B5DF74" w14:textId="77777777" w:rsidR="00AB13EA" w:rsidRPr="00AB13EA" w:rsidRDefault="00AB13EA" w:rsidP="0047697F">
      <w:pPr>
        <w:numPr>
          <w:ilvl w:val="0"/>
          <w:numId w:val="61"/>
        </w:numPr>
        <w:spacing w:before="100" w:after="100" w:line="278" w:lineRule="auto"/>
        <w:ind w:left="709" w:hanging="709"/>
        <w:jc w:val="both"/>
        <w:rPr>
          <w:noProof w:val="0"/>
          <w:lang w:val="en-US"/>
        </w:rPr>
      </w:pPr>
      <w:r w:rsidRPr="00AB13EA">
        <w:rPr>
          <w:noProof w:val="0"/>
          <w:lang w:val="en-US"/>
        </w:rPr>
        <w:t>Công dân từ 18 tuổi trở lên, đủ sức khỏe có trách nhiệm tham gia vào đội dân phòng, đội PCCC cơ sở theo quy định của pháp luật.</w:t>
      </w:r>
    </w:p>
    <w:p w14:paraId="6A4A524F" w14:textId="77777777" w:rsidR="00AB13EA" w:rsidRPr="00AB13EA" w:rsidRDefault="00AB13EA" w:rsidP="0047697F">
      <w:pPr>
        <w:numPr>
          <w:ilvl w:val="0"/>
          <w:numId w:val="61"/>
        </w:numPr>
        <w:spacing w:before="100" w:after="100" w:line="278" w:lineRule="auto"/>
        <w:ind w:left="709" w:hanging="709"/>
        <w:jc w:val="both"/>
        <w:rPr>
          <w:noProof w:val="0"/>
          <w:lang w:val="en-US"/>
        </w:rPr>
      </w:pPr>
      <w:r w:rsidRPr="00AB13EA">
        <w:rPr>
          <w:noProof w:val="0"/>
          <w:lang w:val="en-US"/>
        </w:rPr>
        <w:t>Cư Dân có trách nhiệm tổ chức hoạt động và thường xuyên kiểm tra PCCC trong phạm vi trách nhiệm của mình theo quy định của pháp luật về PCCC và các trách nhiệm cụ thể khác như sau:</w:t>
      </w:r>
    </w:p>
    <w:p w14:paraId="4044937D" w14:textId="77777777" w:rsidR="00AB13EA" w:rsidRPr="00AB13EA" w:rsidRDefault="00AB13EA" w:rsidP="0047697F">
      <w:pPr>
        <w:numPr>
          <w:ilvl w:val="0"/>
          <w:numId w:val="62"/>
        </w:numPr>
        <w:spacing w:before="100" w:after="100" w:line="278" w:lineRule="auto"/>
        <w:ind w:left="709" w:hanging="709"/>
        <w:jc w:val="both"/>
        <w:rPr>
          <w:noProof w:val="0"/>
          <w:lang w:val="en-US"/>
        </w:rPr>
      </w:pPr>
      <w:r w:rsidRPr="00AB13EA">
        <w:rPr>
          <w:noProof w:val="0"/>
          <w:lang w:val="en-US"/>
        </w:rPr>
        <w:t>Khi vắng nhà dài ngày phải thông báo cho Ban quản lý Nhà Chung Cư, tắt hết mọi nguồn thiết bị điện, nước, gas, ngắt cầu dao tổng. Chủ nhà cho các văn phòng công ty, người nước ngoài thuê căn hộ có trách nhiệm phổ biến, nhắc nhở người thuê nhà nghiêm chỉnh chấp hành nội quy này;</w:t>
      </w:r>
    </w:p>
    <w:p w14:paraId="21DB06BE" w14:textId="77777777" w:rsidR="00AB13EA" w:rsidRPr="00AB13EA" w:rsidRDefault="00AB13EA" w:rsidP="0047697F">
      <w:pPr>
        <w:numPr>
          <w:ilvl w:val="0"/>
          <w:numId w:val="62"/>
        </w:numPr>
        <w:spacing w:before="100" w:after="100" w:line="278" w:lineRule="auto"/>
        <w:ind w:left="709" w:hanging="709"/>
        <w:jc w:val="both"/>
        <w:rPr>
          <w:noProof w:val="0"/>
          <w:lang w:val="en-US"/>
        </w:rPr>
      </w:pPr>
      <w:r w:rsidRPr="00AB13EA">
        <w:rPr>
          <w:noProof w:val="0"/>
          <w:lang w:val="en-US"/>
        </w:rPr>
        <w:t>Không tự tiện can thiệp, đấu nối, sửa chữa, lắp thêm thiết bị vào hệ thống báo cháy nổ, loa thông tin ở các căn hộ;</w:t>
      </w:r>
    </w:p>
    <w:p w14:paraId="6A9E62D0" w14:textId="77777777" w:rsidR="00AB13EA" w:rsidRPr="00AB13EA" w:rsidRDefault="00AB13EA" w:rsidP="0047697F">
      <w:pPr>
        <w:numPr>
          <w:ilvl w:val="0"/>
          <w:numId w:val="62"/>
        </w:numPr>
        <w:spacing w:before="100" w:after="100" w:line="278" w:lineRule="auto"/>
        <w:ind w:left="709" w:hanging="709"/>
        <w:jc w:val="both"/>
        <w:rPr>
          <w:noProof w:val="0"/>
          <w:lang w:val="en-US"/>
        </w:rPr>
      </w:pPr>
      <w:r w:rsidRPr="00AB13EA">
        <w:rPr>
          <w:noProof w:val="0"/>
          <w:lang w:val="en-US"/>
        </w:rPr>
        <w:lastRenderedPageBreak/>
        <w:t>Không hút thuốc lá, vứt đầu mẩu thuốc lá ở hành lang, các thang bộ, cầu thang máy và những nơi công cộng khác của Nhà Chung Cư;</w:t>
      </w:r>
    </w:p>
    <w:p w14:paraId="5941C3D1" w14:textId="77777777" w:rsidR="00AB13EA" w:rsidRPr="00AB13EA" w:rsidRDefault="00AB13EA" w:rsidP="0047697F">
      <w:pPr>
        <w:numPr>
          <w:ilvl w:val="0"/>
          <w:numId w:val="62"/>
        </w:numPr>
        <w:spacing w:before="100" w:after="100" w:line="278" w:lineRule="auto"/>
        <w:ind w:left="709" w:hanging="709"/>
        <w:jc w:val="both"/>
        <w:rPr>
          <w:noProof w:val="0"/>
          <w:lang w:val="en-US"/>
        </w:rPr>
      </w:pPr>
      <w:r w:rsidRPr="00AB13EA">
        <w:rPr>
          <w:noProof w:val="0"/>
          <w:lang w:val="en-US"/>
        </w:rPr>
        <w:t>Không sử dụng lửa trần;</w:t>
      </w:r>
    </w:p>
    <w:p w14:paraId="4B02053D" w14:textId="77777777" w:rsidR="00AB13EA" w:rsidRPr="00AB13EA" w:rsidRDefault="00AB13EA" w:rsidP="0047697F">
      <w:pPr>
        <w:numPr>
          <w:ilvl w:val="0"/>
          <w:numId w:val="63"/>
        </w:numPr>
        <w:spacing w:before="100" w:after="100" w:line="278" w:lineRule="auto"/>
        <w:ind w:left="709" w:hanging="709"/>
        <w:jc w:val="both"/>
        <w:rPr>
          <w:noProof w:val="0"/>
          <w:lang w:val="en-US"/>
        </w:rPr>
      </w:pPr>
      <w:r w:rsidRPr="00AB13EA">
        <w:rPr>
          <w:noProof w:val="0"/>
          <w:lang w:val="en-US"/>
        </w:rPr>
        <w:t>Luôn cảnh giác, thận trọng trong việc đun nấu. Thường xuyên kiểm tra, duy tu bảo dưỡng các trang thiết bị (điều hòa không khí, tủ lạnh, máy đun nước, đèn sưởi,…) dây dẫn, ống dẫn của hệ thống gas, điện và các trang thiết bị khác nếu thấy gì bất thường cần báo ngay cho Ban quản lý Nhà Chung Cư xem xét xử lý. Khi ra khỏi phòng phải tắt điện, gas, nước để đảm bảo an toàn;</w:t>
      </w:r>
    </w:p>
    <w:p w14:paraId="278FC69C" w14:textId="77777777" w:rsidR="00AB13EA" w:rsidRPr="00AB13EA" w:rsidRDefault="00AB13EA" w:rsidP="0047697F">
      <w:pPr>
        <w:numPr>
          <w:ilvl w:val="0"/>
          <w:numId w:val="63"/>
        </w:numPr>
        <w:spacing w:before="100" w:after="100" w:line="278" w:lineRule="auto"/>
        <w:ind w:left="709" w:hanging="709"/>
        <w:jc w:val="both"/>
        <w:rPr>
          <w:noProof w:val="0"/>
          <w:lang w:val="en-US"/>
        </w:rPr>
      </w:pPr>
      <w:bookmarkStart w:id="21" w:name="page57"/>
      <w:bookmarkEnd w:id="21"/>
      <w:r w:rsidRPr="00AB13EA">
        <w:rPr>
          <w:noProof w:val="0"/>
          <w:lang w:val="en-US"/>
        </w:rPr>
        <w:t>Chủ Sở Hữu Căn Hộ có trách nhiệm phổ biến đến từng thành viên sinh sống trong căn hộ nội quy phòng chống cháy nổ, cửa thoát hiểm, biết cách sử dụng bình bọt, vòi nước cứu hỏa để tự xử lý ngay từ phút đầu tiên tránh để đám cháy lan rộng;</w:t>
      </w:r>
    </w:p>
    <w:p w14:paraId="51C31328" w14:textId="77777777" w:rsidR="00AB13EA" w:rsidRPr="00AB13EA" w:rsidRDefault="00AB13EA" w:rsidP="0047697F">
      <w:pPr>
        <w:numPr>
          <w:ilvl w:val="0"/>
          <w:numId w:val="63"/>
        </w:numPr>
        <w:spacing w:before="100" w:after="100" w:line="278" w:lineRule="auto"/>
        <w:ind w:left="709" w:hanging="709"/>
        <w:jc w:val="both"/>
        <w:rPr>
          <w:noProof w:val="0"/>
          <w:lang w:val="en-US"/>
        </w:rPr>
      </w:pPr>
      <w:r w:rsidRPr="00AB13EA">
        <w:rPr>
          <w:noProof w:val="0"/>
          <w:lang w:val="en-US"/>
        </w:rPr>
        <w:t>Phương tiện giao thông cơ giới phải đảm bảo các điều kiện theo quy định của cơ quan quản lý Nhà nước về PCCC;</w:t>
      </w:r>
    </w:p>
    <w:p w14:paraId="43C2C01F" w14:textId="77777777" w:rsidR="00AB13EA" w:rsidRPr="00AB13EA" w:rsidRDefault="00AB13EA" w:rsidP="0047697F">
      <w:pPr>
        <w:numPr>
          <w:ilvl w:val="0"/>
          <w:numId w:val="63"/>
        </w:numPr>
        <w:spacing w:before="100" w:after="100" w:line="278" w:lineRule="auto"/>
        <w:ind w:left="709" w:hanging="709"/>
        <w:jc w:val="both"/>
        <w:rPr>
          <w:noProof w:val="0"/>
          <w:lang w:val="en-US"/>
        </w:rPr>
      </w:pPr>
      <w:r w:rsidRPr="00AB13EA">
        <w:rPr>
          <w:noProof w:val="0"/>
          <w:lang w:val="en-US"/>
        </w:rPr>
        <w:t>Chủ Sở Hữu có trách nhiệm mua bảo hiểm cháy, nổ bắt buộc đối với phần sở hữu riêng của mình và có trách nhiệm đóng góp chi phí mua bảo hiểm cháy, nổ bắt buộc đối với Phần Sở Hữu Chung. Chi phí mua bảo hiểm cháy, nổ bắt buộc đối với Phần Sở Hữu Chung được phân bổ tương ứng với phần diện tích thuộc sở hữu riêng của từng Chủ Sở Hữu.</w:t>
      </w:r>
    </w:p>
    <w:p w14:paraId="21512FE4" w14:textId="77777777" w:rsidR="00AB13EA" w:rsidRPr="00AB13EA" w:rsidRDefault="00AB13EA" w:rsidP="0047697F">
      <w:pPr>
        <w:numPr>
          <w:ilvl w:val="0"/>
          <w:numId w:val="61"/>
        </w:numPr>
        <w:spacing w:before="100" w:after="100" w:line="278" w:lineRule="auto"/>
        <w:ind w:left="709" w:hanging="709"/>
        <w:jc w:val="both"/>
        <w:rPr>
          <w:noProof w:val="0"/>
          <w:lang w:val="en-US"/>
        </w:rPr>
      </w:pPr>
      <w:r w:rsidRPr="00AB13EA">
        <w:rPr>
          <w:noProof w:val="0"/>
          <w:lang w:val="en-US"/>
        </w:rPr>
        <w:t>Các hành vi bị nghiêm cấm:</w:t>
      </w:r>
    </w:p>
    <w:p w14:paraId="42A7145F" w14:textId="77777777" w:rsidR="00AB13EA" w:rsidRPr="00AB13EA" w:rsidRDefault="00AB13EA" w:rsidP="0047697F">
      <w:pPr>
        <w:numPr>
          <w:ilvl w:val="0"/>
          <w:numId w:val="64"/>
        </w:numPr>
        <w:spacing w:before="100" w:after="100" w:line="278" w:lineRule="auto"/>
        <w:ind w:left="709" w:hanging="709"/>
        <w:jc w:val="both"/>
        <w:rPr>
          <w:noProof w:val="0"/>
          <w:lang w:val="en-US"/>
        </w:rPr>
      </w:pPr>
      <w:r w:rsidRPr="00AB13EA">
        <w:rPr>
          <w:noProof w:val="0"/>
          <w:lang w:val="en-US"/>
        </w:rPr>
        <w:t>Cố ý gây cháy, nổ làm tổn hại đến tính mạng, sức khỏe con người, gây thiệt hại tài sản của Nhà nước, cơ quan tổ chức và cá nhân;</w:t>
      </w:r>
    </w:p>
    <w:p w14:paraId="1EC5527C" w14:textId="77777777" w:rsidR="00AB13EA" w:rsidRPr="00AB13EA" w:rsidRDefault="00AB13EA" w:rsidP="0047697F">
      <w:pPr>
        <w:numPr>
          <w:ilvl w:val="0"/>
          <w:numId w:val="64"/>
        </w:numPr>
        <w:spacing w:before="100" w:after="100" w:line="278" w:lineRule="auto"/>
        <w:ind w:left="709" w:hanging="709"/>
        <w:jc w:val="both"/>
        <w:rPr>
          <w:noProof w:val="0"/>
          <w:lang w:val="en-US"/>
        </w:rPr>
      </w:pPr>
      <w:r w:rsidRPr="00AB13EA">
        <w:rPr>
          <w:noProof w:val="0"/>
          <w:lang w:val="en-US"/>
        </w:rPr>
        <w:t>Báo cháy giả;</w:t>
      </w:r>
    </w:p>
    <w:p w14:paraId="12FA2DF3" w14:textId="77777777" w:rsidR="00AB13EA" w:rsidRPr="00AB13EA" w:rsidRDefault="00AB13EA" w:rsidP="0047697F">
      <w:pPr>
        <w:numPr>
          <w:ilvl w:val="0"/>
          <w:numId w:val="64"/>
        </w:numPr>
        <w:spacing w:before="100" w:after="100" w:line="278" w:lineRule="auto"/>
        <w:ind w:left="709" w:hanging="709"/>
        <w:jc w:val="both"/>
        <w:rPr>
          <w:noProof w:val="0"/>
          <w:lang w:val="en-US"/>
        </w:rPr>
      </w:pPr>
      <w:r w:rsidRPr="00AB13EA">
        <w:rPr>
          <w:noProof w:val="0"/>
          <w:lang w:val="en-US"/>
        </w:rPr>
        <w:t>Sản xuất, tàng trữ, vận chuyển, bảo quản, sử dụng, mua bán trái phép chất gây nguy hiểm về cháy nổ, vi phạm nghiêm trọng các quy định về quản lý, sử dụng nguồn lửa, nguồn nhiệt, các tiêu chuẩn PCCC đã được nhà nước quy định;</w:t>
      </w:r>
    </w:p>
    <w:p w14:paraId="22C18105" w14:textId="77777777" w:rsidR="00AB13EA" w:rsidRPr="00AB13EA" w:rsidRDefault="00AB13EA" w:rsidP="0047697F">
      <w:pPr>
        <w:numPr>
          <w:ilvl w:val="0"/>
          <w:numId w:val="64"/>
        </w:numPr>
        <w:spacing w:before="100" w:after="100" w:line="278" w:lineRule="auto"/>
        <w:ind w:left="709" w:hanging="709"/>
        <w:jc w:val="both"/>
        <w:rPr>
          <w:noProof w:val="0"/>
          <w:lang w:val="en-US"/>
        </w:rPr>
      </w:pPr>
      <w:r w:rsidRPr="00AB13EA">
        <w:rPr>
          <w:noProof w:val="0"/>
          <w:lang w:val="en-US"/>
        </w:rPr>
        <w:t>Làm hư hỏng, tự ý thay đổi, di chuyển phương tiện, thiết bị PCCC, biển báo, biển chỉ dẫn, biển thoát nạn;</w:t>
      </w:r>
    </w:p>
    <w:p w14:paraId="747F6A11" w14:textId="77777777" w:rsidR="00AB13EA" w:rsidRPr="00AB13EA" w:rsidRDefault="00AB13EA" w:rsidP="0047697F">
      <w:pPr>
        <w:numPr>
          <w:ilvl w:val="0"/>
          <w:numId w:val="64"/>
        </w:numPr>
        <w:spacing w:before="100" w:after="100" w:line="278" w:lineRule="auto"/>
        <w:ind w:left="709" w:hanging="709"/>
        <w:jc w:val="both"/>
        <w:rPr>
          <w:noProof w:val="0"/>
          <w:lang w:val="en-US"/>
        </w:rPr>
      </w:pPr>
      <w:r w:rsidRPr="00AB13EA">
        <w:rPr>
          <w:noProof w:val="0"/>
          <w:lang w:val="en-US"/>
        </w:rPr>
        <w:t>Để các chất cháy nổ gần nguồn lửa, nguồn nhiệt;</w:t>
      </w:r>
    </w:p>
    <w:p w14:paraId="5714F26E" w14:textId="77777777" w:rsidR="00AB13EA" w:rsidRPr="00AB13EA" w:rsidRDefault="00AB13EA" w:rsidP="0047697F">
      <w:pPr>
        <w:numPr>
          <w:ilvl w:val="0"/>
          <w:numId w:val="64"/>
        </w:numPr>
        <w:spacing w:before="100" w:after="100" w:line="278" w:lineRule="auto"/>
        <w:ind w:left="709" w:hanging="709"/>
        <w:jc w:val="both"/>
        <w:rPr>
          <w:noProof w:val="0"/>
          <w:lang w:val="en-US"/>
        </w:rPr>
      </w:pPr>
      <w:r w:rsidRPr="00AB13EA">
        <w:rPr>
          <w:noProof w:val="0"/>
          <w:lang w:val="en-US"/>
        </w:rPr>
        <w:t>Nghiêm cấm đốt vàng mã trong Nhà Chung Cư, phải mang đốt nơi quy định của tòa nhà;</w:t>
      </w:r>
    </w:p>
    <w:p w14:paraId="59A5414C" w14:textId="77777777" w:rsidR="00AB13EA" w:rsidRPr="00AB13EA" w:rsidRDefault="00AB13EA" w:rsidP="0047697F">
      <w:pPr>
        <w:numPr>
          <w:ilvl w:val="0"/>
          <w:numId w:val="64"/>
        </w:numPr>
        <w:spacing w:before="100" w:after="100" w:line="278" w:lineRule="auto"/>
        <w:ind w:left="709" w:hanging="709"/>
        <w:jc w:val="both"/>
        <w:rPr>
          <w:noProof w:val="0"/>
          <w:lang w:val="en-US"/>
        </w:rPr>
      </w:pPr>
      <w:r w:rsidRPr="00AB13EA">
        <w:rPr>
          <w:noProof w:val="0"/>
          <w:lang w:val="en-US"/>
        </w:rPr>
        <w:t>Nghiêm cấm đun than tổ ong, bếp dầu hỏa, bình ga công nghiệp trong Nhà Chung Cư;</w:t>
      </w:r>
    </w:p>
    <w:p w14:paraId="33C6EA8F" w14:textId="77777777" w:rsidR="00AB13EA" w:rsidRPr="00AB13EA" w:rsidRDefault="00AB13EA" w:rsidP="0047697F">
      <w:pPr>
        <w:numPr>
          <w:ilvl w:val="0"/>
          <w:numId w:val="64"/>
        </w:numPr>
        <w:spacing w:before="100" w:after="100" w:line="278" w:lineRule="auto"/>
        <w:ind w:left="709" w:hanging="709"/>
        <w:jc w:val="both"/>
        <w:rPr>
          <w:noProof w:val="0"/>
          <w:lang w:val="en-US"/>
        </w:rPr>
      </w:pPr>
      <w:r w:rsidRPr="00AB13EA">
        <w:rPr>
          <w:noProof w:val="0"/>
          <w:lang w:val="en-US"/>
        </w:rPr>
        <w:t>Nghiêm cấm vứt nguồn vật liệu gây cháy vào nơi để rác thải như: mẩu thuốc lá còn đang cháy, các vật dễ cháy như xốp, cao su, bật lửa gas, bao diêm,…;</w:t>
      </w:r>
    </w:p>
    <w:p w14:paraId="712143A4" w14:textId="77777777" w:rsidR="00AB13EA" w:rsidRPr="00AB13EA" w:rsidRDefault="00AB13EA" w:rsidP="0047697F">
      <w:pPr>
        <w:numPr>
          <w:ilvl w:val="0"/>
          <w:numId w:val="64"/>
        </w:numPr>
        <w:spacing w:before="100" w:after="100" w:line="278" w:lineRule="auto"/>
        <w:ind w:left="709" w:hanging="709"/>
        <w:jc w:val="both"/>
        <w:rPr>
          <w:noProof w:val="0"/>
          <w:lang w:val="en-US"/>
        </w:rPr>
      </w:pPr>
      <w:r w:rsidRPr="00AB13EA">
        <w:rPr>
          <w:noProof w:val="0"/>
          <w:lang w:val="en-US"/>
        </w:rPr>
        <w:t>Nghiêm cấm thay đổi các thiết bị phòng cháy chữa cháy như đầu báo cháy, đầu báo khói, đầu báo rò rỉ khí gas …;</w:t>
      </w:r>
    </w:p>
    <w:p w14:paraId="242CE6A9" w14:textId="77777777" w:rsidR="00AB13EA" w:rsidRPr="00AB13EA" w:rsidRDefault="00AB13EA" w:rsidP="0047697F">
      <w:pPr>
        <w:numPr>
          <w:ilvl w:val="0"/>
          <w:numId w:val="64"/>
        </w:numPr>
        <w:spacing w:before="100" w:after="100" w:line="278" w:lineRule="auto"/>
        <w:ind w:left="709" w:hanging="709"/>
        <w:jc w:val="both"/>
        <w:rPr>
          <w:noProof w:val="0"/>
          <w:lang w:val="en-US"/>
        </w:rPr>
      </w:pPr>
      <w:r w:rsidRPr="00AB13EA">
        <w:rPr>
          <w:noProof w:val="0"/>
          <w:lang w:val="en-US"/>
        </w:rPr>
        <w:t>Cấm mang chất dễ cháy, dễ nổ vào khu vực của tòa nhà.</w:t>
      </w:r>
    </w:p>
    <w:p w14:paraId="6999B370" w14:textId="77777777" w:rsidR="00AB13EA" w:rsidRPr="00AB13EA" w:rsidRDefault="00AB13EA" w:rsidP="0047697F">
      <w:pPr>
        <w:numPr>
          <w:ilvl w:val="0"/>
          <w:numId w:val="65"/>
        </w:numPr>
        <w:spacing w:before="100" w:after="100" w:line="278" w:lineRule="auto"/>
        <w:ind w:left="709" w:hanging="709"/>
        <w:jc w:val="both"/>
        <w:rPr>
          <w:noProof w:val="0"/>
          <w:lang w:val="en-US"/>
        </w:rPr>
      </w:pPr>
      <w:r w:rsidRPr="00AB13EA">
        <w:rPr>
          <w:noProof w:val="0"/>
          <w:lang w:val="en-US"/>
        </w:rPr>
        <w:t xml:space="preserve">Do cửa cầu thang thoát hiểm là cửa tăng áp phục vụ cho công tác thoát hiểm khi có sự cố hỏa hoạn xảy ra, nên yêu cầu các cửa ra vào cầu thang thoát hiểm luôn phải đóng, </w:t>
      </w:r>
      <w:r w:rsidRPr="00AB13EA">
        <w:rPr>
          <w:noProof w:val="0"/>
          <w:lang w:val="en-US"/>
        </w:rPr>
        <w:lastRenderedPageBreak/>
        <w:t>Cư Dân không được tự ý chèn vật cản để mở cửa, nếu cố tình vi phạm sẽ bị xử lý theo quy định.</w:t>
      </w:r>
    </w:p>
    <w:p w14:paraId="4885CBEB" w14:textId="77777777" w:rsidR="00AB13EA" w:rsidRPr="00AB13EA" w:rsidRDefault="00AB13EA" w:rsidP="002C08A7">
      <w:pPr>
        <w:spacing w:before="100" w:after="100" w:line="278" w:lineRule="auto"/>
        <w:ind w:left="709" w:hanging="709"/>
        <w:jc w:val="both"/>
        <w:rPr>
          <w:noProof w:val="0"/>
          <w:lang w:val="en-US"/>
        </w:rPr>
      </w:pPr>
      <w:bookmarkStart w:id="22" w:name="page58"/>
      <w:bookmarkEnd w:id="22"/>
      <w:r w:rsidRPr="00AB13EA">
        <w:rPr>
          <w:b/>
          <w:bCs/>
          <w:noProof w:val="0"/>
          <w:lang w:val="en-US"/>
        </w:rPr>
        <w:t>ĐIỀU 16. QUY ĐỊNH VỀ VIỆC XỬ LÝ KHI CÓ SỰ CỐ CỦA NHÀ CHUNG CƯ</w:t>
      </w:r>
    </w:p>
    <w:p w14:paraId="4FECD65B" w14:textId="77777777" w:rsidR="00AB13EA" w:rsidRPr="00AB13EA" w:rsidRDefault="00AB13EA" w:rsidP="0047697F">
      <w:pPr>
        <w:numPr>
          <w:ilvl w:val="0"/>
          <w:numId w:val="66"/>
        </w:numPr>
        <w:tabs>
          <w:tab w:val="left" w:pos="521"/>
        </w:tabs>
        <w:spacing w:before="100" w:after="100" w:line="278" w:lineRule="auto"/>
        <w:ind w:left="709" w:hanging="709"/>
        <w:jc w:val="both"/>
        <w:rPr>
          <w:noProof w:val="0"/>
          <w:lang w:val="en-US"/>
        </w:rPr>
      </w:pPr>
      <w:r w:rsidRPr="00AB13EA">
        <w:rPr>
          <w:noProof w:val="0"/>
          <w:lang w:val="en-US"/>
        </w:rPr>
        <w:t xml:space="preserve"> </w:t>
      </w:r>
      <w:r w:rsidRPr="00AB13EA">
        <w:rPr>
          <w:noProof w:val="0"/>
          <w:lang w:val="en-US"/>
        </w:rPr>
        <w:tab/>
        <w:t>Khi gặp sự cố có thể gây nguy hiểm đến tính mạng và an toàn tài sản trong Nhà Chung Cư thì Chủ Sở Hữu, người sử dụng phải thông báo ngay cho Ban Quản Trị, Đơn Vị Quản Lý Vận Hành Nhà Chung Cư để xử lý.</w:t>
      </w:r>
    </w:p>
    <w:p w14:paraId="4BE82EAF" w14:textId="77777777" w:rsidR="00AB13EA" w:rsidRPr="00AB13EA" w:rsidRDefault="00AB13EA" w:rsidP="0047697F">
      <w:pPr>
        <w:numPr>
          <w:ilvl w:val="0"/>
          <w:numId w:val="66"/>
        </w:numPr>
        <w:tabs>
          <w:tab w:val="left" w:pos="529"/>
        </w:tabs>
        <w:spacing w:before="100" w:after="100" w:line="278" w:lineRule="auto"/>
        <w:ind w:left="709" w:right="20" w:hanging="709"/>
        <w:jc w:val="both"/>
        <w:rPr>
          <w:noProof w:val="0"/>
          <w:lang w:val="en-US"/>
        </w:rPr>
      </w:pPr>
      <w:r w:rsidRPr="00AB13EA">
        <w:rPr>
          <w:noProof w:val="0"/>
          <w:lang w:val="en-US"/>
        </w:rPr>
        <w:t xml:space="preserve"> </w:t>
      </w:r>
      <w:r w:rsidRPr="00AB13EA">
        <w:rPr>
          <w:noProof w:val="0"/>
          <w:lang w:val="en-US"/>
        </w:rPr>
        <w:tab/>
        <w:t>Trường hợp gặp sự cố khẩn cấp, cần thiết phải sơ tán người ra khỏi Nhà Chung Cư thì phải thực hiện theo hướng dẫn trên loa phát thanh hoặc biển chỉ dẫn thoát hiểm hoặc hướng dẫn của bảo vệ, đơn vị có thẩm quyền để di chuyển người đến nơi an toàn.</w:t>
      </w:r>
    </w:p>
    <w:p w14:paraId="2553D04F" w14:textId="77777777" w:rsidR="00AB13EA" w:rsidRPr="00AB13EA" w:rsidRDefault="00AB13EA" w:rsidP="002C08A7">
      <w:pPr>
        <w:spacing w:before="100" w:after="100" w:line="278" w:lineRule="auto"/>
        <w:ind w:left="709" w:hanging="709"/>
        <w:jc w:val="both"/>
        <w:rPr>
          <w:noProof w:val="0"/>
          <w:lang w:val="en-US"/>
        </w:rPr>
      </w:pPr>
      <w:r w:rsidRPr="00AB13EA">
        <w:rPr>
          <w:b/>
          <w:bCs/>
          <w:noProof w:val="0"/>
          <w:lang w:val="en-US"/>
        </w:rPr>
        <w:t>ĐIỀU 17. QUY ĐỊNH VỀ VIỆC CÔNG KHAI THÔNG TIN CỦA NHÀ CHUNG CƯ</w:t>
      </w:r>
    </w:p>
    <w:p w14:paraId="1B6B2D49" w14:textId="77777777" w:rsidR="00AB13EA" w:rsidRPr="00AB13EA" w:rsidRDefault="00AB13EA" w:rsidP="0047697F">
      <w:pPr>
        <w:numPr>
          <w:ilvl w:val="0"/>
          <w:numId w:val="67"/>
        </w:numPr>
        <w:spacing w:before="100" w:after="100" w:line="278" w:lineRule="auto"/>
        <w:ind w:left="709" w:hanging="709"/>
        <w:jc w:val="both"/>
        <w:rPr>
          <w:noProof w:val="0"/>
          <w:lang w:val="en-US"/>
        </w:rPr>
      </w:pPr>
      <w:r w:rsidRPr="00AB13EA">
        <w:rPr>
          <w:noProof w:val="0"/>
          <w:lang w:val="en-US"/>
        </w:rPr>
        <w:t>Ban Quản Trị, Đơn Vị Quản Lý Vận Hành Nhà Chung Cư phải thông báo công khai các thông tin có liên quan đến việc quản lý, sử dụng Nhà Chung Cư trên bản tin hoặc bảng thông báo hoặc phương tiện thông tin khác của Nhà Chung Cư.</w:t>
      </w:r>
    </w:p>
    <w:p w14:paraId="79B5010A" w14:textId="77777777" w:rsidR="00AB13EA" w:rsidRPr="00AB13EA" w:rsidRDefault="00AB13EA" w:rsidP="0047697F">
      <w:pPr>
        <w:numPr>
          <w:ilvl w:val="0"/>
          <w:numId w:val="67"/>
        </w:numPr>
        <w:spacing w:before="100" w:after="100" w:line="278" w:lineRule="auto"/>
        <w:ind w:left="709" w:hanging="709"/>
        <w:jc w:val="both"/>
        <w:rPr>
          <w:noProof w:val="0"/>
          <w:lang w:val="en-US"/>
        </w:rPr>
      </w:pPr>
      <w:r w:rsidRPr="00AB13EA">
        <w:rPr>
          <w:noProof w:val="0"/>
          <w:lang w:val="en-US"/>
        </w:rPr>
        <w:t>Các nội quy về phòng cháy, chữa cháy phải được gắn đúng nơi quy định; nội quy sử dụng thang máy phải được gắn bên cạnh thiết bị này để đảm bảo việc sử dụng được an toàn, thuận tiện.</w:t>
      </w:r>
    </w:p>
    <w:p w14:paraId="2FF5CD54" w14:textId="77777777" w:rsidR="00AB13EA" w:rsidRPr="00AB13EA" w:rsidRDefault="00AB13EA" w:rsidP="002C08A7">
      <w:pPr>
        <w:spacing w:before="100" w:after="100" w:line="278" w:lineRule="auto"/>
        <w:ind w:left="709" w:hanging="709"/>
        <w:jc w:val="both"/>
        <w:rPr>
          <w:noProof w:val="0"/>
          <w:lang w:val="en-US"/>
        </w:rPr>
      </w:pPr>
      <w:r w:rsidRPr="00AB13EA">
        <w:rPr>
          <w:b/>
          <w:bCs/>
          <w:noProof w:val="0"/>
          <w:lang w:val="en-US"/>
        </w:rPr>
        <w:t>ĐIỀU 18. XỬ LÝ CÁC HÀNH VI VI PHẠM</w:t>
      </w:r>
    </w:p>
    <w:p w14:paraId="03D2CA30" w14:textId="77777777" w:rsidR="00AB13EA" w:rsidRPr="00AB13EA" w:rsidRDefault="00AB13EA" w:rsidP="0047697F">
      <w:pPr>
        <w:numPr>
          <w:ilvl w:val="0"/>
          <w:numId w:val="68"/>
        </w:numPr>
        <w:spacing w:before="100" w:after="100" w:line="278" w:lineRule="auto"/>
        <w:ind w:left="709" w:hanging="709"/>
        <w:jc w:val="both"/>
        <w:rPr>
          <w:color w:val="171717"/>
        </w:rPr>
      </w:pPr>
      <w:r w:rsidRPr="00AB13EA">
        <w:rPr>
          <w:color w:val="171717"/>
        </w:rPr>
        <w:t xml:space="preserve">Trong trường hợp </w:t>
      </w:r>
      <w:r w:rsidRPr="00AB13EA">
        <w:rPr>
          <w:noProof w:val="0"/>
          <w:color w:val="171717"/>
        </w:rPr>
        <w:t xml:space="preserve">Chủ Sở Hữu </w:t>
      </w:r>
      <w:r w:rsidRPr="00AB13EA">
        <w:rPr>
          <w:noProof w:val="0"/>
          <w:color w:val="171717"/>
          <w:lang w:val="en-US"/>
        </w:rPr>
        <w:t>Căn Hộ, Cư Dân, Chủ Sở Hữu phần diện tích khác thuộc phần sở hữu riêng tai Nhà Chung Cư</w:t>
      </w:r>
      <w:r w:rsidRPr="00AB13EA">
        <w:rPr>
          <w:noProof w:val="0"/>
          <w:color w:val="171717"/>
        </w:rPr>
        <w:t xml:space="preserve"> không thực hiện đóng góp đầy đủ, đúng hạn Phí quản lý </w:t>
      </w:r>
      <w:r w:rsidRPr="00AB13EA">
        <w:rPr>
          <w:noProof w:val="0"/>
          <w:color w:val="171717"/>
          <w:lang w:val="en-US"/>
        </w:rPr>
        <w:t xml:space="preserve">vận hành </w:t>
      </w:r>
      <w:r w:rsidRPr="00AB13EA">
        <w:rPr>
          <w:noProof w:val="0"/>
          <w:color w:val="171717"/>
        </w:rPr>
        <w:t xml:space="preserve">sau khi </w:t>
      </w:r>
      <w:r w:rsidRPr="00AB13EA">
        <w:rPr>
          <w:noProof w:val="0"/>
          <w:color w:val="171717"/>
          <w:lang w:val="en-US"/>
        </w:rPr>
        <w:t>Đơn Vị</w:t>
      </w:r>
      <w:r w:rsidRPr="00AB13EA">
        <w:rPr>
          <w:noProof w:val="0"/>
          <w:color w:val="171717"/>
        </w:rPr>
        <w:t xml:space="preserve"> Quản Lý</w:t>
      </w:r>
      <w:r w:rsidRPr="00AB13EA">
        <w:rPr>
          <w:noProof w:val="0"/>
          <w:color w:val="171717"/>
          <w:lang w:val="en-US"/>
        </w:rPr>
        <w:t xml:space="preserve"> Vận Hành Nhà Chung Cư</w:t>
      </w:r>
      <w:r w:rsidRPr="00AB13EA">
        <w:rPr>
          <w:noProof w:val="0"/>
          <w:color w:val="171717"/>
        </w:rPr>
        <w:t xml:space="preserve"> đã thông báo bằng văn bản đến lần thứ hai thì </w:t>
      </w:r>
      <w:r w:rsidRPr="00AB13EA">
        <w:rPr>
          <w:color w:val="171717"/>
          <w:lang w:val="en-US"/>
        </w:rPr>
        <w:t>Chủ Đầu Tư</w:t>
      </w:r>
      <w:r w:rsidRPr="00AB13EA">
        <w:rPr>
          <w:noProof w:val="0"/>
          <w:color w:val="171717"/>
        </w:rPr>
        <w:t>/</w:t>
      </w:r>
      <w:r w:rsidRPr="00AB13EA">
        <w:rPr>
          <w:noProof w:val="0"/>
          <w:color w:val="171717"/>
          <w:lang w:val="en-US"/>
        </w:rPr>
        <w:t>Đơn Vị</w:t>
      </w:r>
      <w:r w:rsidRPr="00AB13EA">
        <w:rPr>
          <w:noProof w:val="0"/>
          <w:color w:val="171717"/>
        </w:rPr>
        <w:t xml:space="preserve"> Quản Lý</w:t>
      </w:r>
      <w:r w:rsidRPr="00AB13EA">
        <w:rPr>
          <w:noProof w:val="0"/>
          <w:color w:val="171717"/>
          <w:lang w:val="en-US"/>
        </w:rPr>
        <w:t xml:space="preserve"> Vận Hành Nhà Chung Cư</w:t>
      </w:r>
      <w:r w:rsidRPr="00AB13EA">
        <w:rPr>
          <w:noProof w:val="0"/>
          <w:color w:val="171717"/>
        </w:rPr>
        <w:t xml:space="preserve"> có quyền tạm ngừng</w:t>
      </w:r>
      <w:r w:rsidRPr="00AB13EA">
        <w:rPr>
          <w:noProof w:val="0"/>
          <w:color w:val="171717"/>
          <w:lang w:val="en-US"/>
        </w:rPr>
        <w:t xml:space="preserve"> các dịch vụ do mình cung cấp</w:t>
      </w:r>
      <w:r w:rsidRPr="00AB13EA">
        <w:rPr>
          <w:noProof w:val="0"/>
          <w:color w:val="171717"/>
        </w:rPr>
        <w:t xml:space="preserve"> hoặc đề nghị các đơn vị cung cấp tạm ngừng cung cấp điện, nước và các dịch vụ khác</w:t>
      </w:r>
      <w:r w:rsidRPr="00AB13EA">
        <w:rPr>
          <w:noProof w:val="0"/>
          <w:color w:val="171717"/>
          <w:lang w:val="en-US"/>
        </w:rPr>
        <w:t xml:space="preserve"> tương ứng</w:t>
      </w:r>
      <w:r w:rsidRPr="00AB13EA">
        <w:rPr>
          <w:noProof w:val="0"/>
          <w:color w:val="171717"/>
        </w:rPr>
        <w:t xml:space="preserve">. </w:t>
      </w:r>
    </w:p>
    <w:p w14:paraId="48A34F88" w14:textId="77777777" w:rsidR="00AB13EA" w:rsidRPr="00AB13EA" w:rsidRDefault="00AB13EA" w:rsidP="0047697F">
      <w:pPr>
        <w:numPr>
          <w:ilvl w:val="0"/>
          <w:numId w:val="68"/>
        </w:numPr>
        <w:spacing w:before="100" w:after="100" w:line="278" w:lineRule="auto"/>
        <w:ind w:left="709" w:hanging="709"/>
        <w:jc w:val="both"/>
        <w:rPr>
          <w:noProof w:val="0"/>
          <w:lang w:val="en-US"/>
        </w:rPr>
      </w:pPr>
      <w:r w:rsidRPr="00AB13EA">
        <w:rPr>
          <w:noProof w:val="0"/>
          <w:lang w:val="en-US"/>
        </w:rPr>
        <w:t>Thành viên Ban Quản Trị, Đơn Vị Quản Lý Vận Hành Nhà Chung Cư, Chủ Sở Hữu, người sử dụng, người tạm trú và khách ra vào Nhà Chung Cư nếu có hành vi vi phạm các quy định của Bản Nội Quy Nhà Chung Cư này hoặc vi phạm quy định của Quy chế quản lý, sử dụng nhà chung cư do Bộ Xây dựng ban hành thì tùy theo mức độ vi phạm sẽ bị xem xét, xử lý theo quy định của pháp luật và phải bồi thường thiệt hại do hành vi vi phạm của mình gây ra.</w:t>
      </w:r>
    </w:p>
    <w:p w14:paraId="3C2EE1CF" w14:textId="77777777" w:rsidR="00AB13EA" w:rsidRPr="00AB13EA" w:rsidRDefault="00AB13EA" w:rsidP="0047697F">
      <w:pPr>
        <w:numPr>
          <w:ilvl w:val="0"/>
          <w:numId w:val="68"/>
        </w:numPr>
        <w:spacing w:before="100" w:after="100" w:line="278" w:lineRule="auto"/>
        <w:ind w:left="709" w:hanging="709"/>
        <w:jc w:val="both"/>
        <w:rPr>
          <w:noProof w:val="0"/>
          <w:lang w:val="en-US"/>
        </w:rPr>
      </w:pPr>
      <w:r w:rsidRPr="00AB13EA">
        <w:rPr>
          <w:noProof w:val="0"/>
          <w:lang w:val="en-US"/>
        </w:rPr>
        <w:t>Thành viên Ban Quản Trị, Đơn Vị Quản Lý Vận Hành Nhà Chung Cư, Chủ Sở Hữu, người sử dụng phải nghiêm chỉnh chấp hành quyết định xử lý vi phạm của cơ quan, tổ chức có thẩm quyền.</w:t>
      </w:r>
    </w:p>
    <w:p w14:paraId="6D998E06" w14:textId="77777777" w:rsidR="00AB13EA" w:rsidRPr="00AB13EA" w:rsidRDefault="00AB13EA" w:rsidP="002C08A7">
      <w:pPr>
        <w:spacing w:before="100" w:after="100" w:line="278" w:lineRule="auto"/>
        <w:ind w:left="709" w:hanging="709"/>
        <w:jc w:val="both"/>
        <w:rPr>
          <w:noProof w:val="0"/>
          <w:lang w:val="en-US"/>
        </w:rPr>
      </w:pPr>
      <w:r w:rsidRPr="00AB13EA">
        <w:rPr>
          <w:b/>
          <w:bCs/>
          <w:noProof w:val="0"/>
          <w:lang w:val="en-US"/>
        </w:rPr>
        <w:t>ĐIỀU 19. ĐIỀU KHOẢN THỰC HIỆN</w:t>
      </w:r>
    </w:p>
    <w:p w14:paraId="36EA757D" w14:textId="4A4524D4" w:rsidR="00AB13EA" w:rsidRPr="00AB13EA" w:rsidRDefault="00AB13EA" w:rsidP="000B27C7">
      <w:pPr>
        <w:numPr>
          <w:ilvl w:val="0"/>
          <w:numId w:val="69"/>
        </w:numPr>
        <w:spacing w:before="100" w:after="100" w:line="278" w:lineRule="auto"/>
        <w:ind w:left="709" w:hanging="709"/>
        <w:jc w:val="both"/>
        <w:rPr>
          <w:noProof w:val="0"/>
          <w:lang w:val="en-US"/>
        </w:rPr>
      </w:pPr>
      <w:r w:rsidRPr="00AB13EA">
        <w:rPr>
          <w:noProof w:val="0"/>
          <w:lang w:val="en-US"/>
        </w:rPr>
        <w:t>Bản Nội Quy Nhà Chung Cư này có hiệu lực kể từ ngày được Chủ Đầu Tư ký ban hành.</w:t>
      </w:r>
      <w:r w:rsidR="000B27C7">
        <w:rPr>
          <w:noProof w:val="0"/>
          <w:lang w:val="en-US"/>
        </w:rPr>
        <w:t xml:space="preserve"> </w:t>
      </w:r>
      <w:r w:rsidR="000B27C7" w:rsidRPr="00AB13EA">
        <w:rPr>
          <w:noProof w:val="0"/>
          <w:color w:val="171717"/>
        </w:rPr>
        <w:t xml:space="preserve">Chủ Sở Hữu </w:t>
      </w:r>
      <w:r w:rsidR="000B27C7" w:rsidRPr="00AB13EA">
        <w:rPr>
          <w:noProof w:val="0"/>
          <w:color w:val="171717"/>
          <w:lang w:val="en-US"/>
        </w:rPr>
        <w:t>Căn Hộ</w:t>
      </w:r>
      <w:r w:rsidR="000B27C7">
        <w:rPr>
          <w:noProof w:val="0"/>
          <w:color w:val="171717"/>
          <w:lang w:val="en-US"/>
        </w:rPr>
        <w:t xml:space="preserve"> cam kết nghiêm túc tuân thủ </w:t>
      </w:r>
      <w:r w:rsidR="000B27C7" w:rsidRPr="00AB13EA">
        <w:rPr>
          <w:noProof w:val="0"/>
          <w:lang w:val="en-US"/>
        </w:rPr>
        <w:t>Bản Nội Quy Nhà Chung Cư</w:t>
      </w:r>
      <w:r w:rsidR="000B27C7">
        <w:rPr>
          <w:noProof w:val="0"/>
          <w:lang w:val="en-US"/>
        </w:rPr>
        <w:t xml:space="preserve"> cùng tất cả các thỏa thuận, văn bản, cam kết đã ký kết với Chủ Đầu Tư. </w:t>
      </w:r>
    </w:p>
    <w:p w14:paraId="5BAA193F" w14:textId="138FE6E4" w:rsidR="00AB13EA" w:rsidRPr="00AB13EA" w:rsidRDefault="00AB13EA" w:rsidP="0047697F">
      <w:pPr>
        <w:numPr>
          <w:ilvl w:val="0"/>
          <w:numId w:val="69"/>
        </w:numPr>
        <w:spacing w:before="100" w:after="100" w:line="278" w:lineRule="auto"/>
        <w:ind w:left="709" w:right="80" w:hanging="709"/>
        <w:jc w:val="both"/>
        <w:rPr>
          <w:noProof w:val="0"/>
          <w:lang w:val="en-US"/>
        </w:rPr>
      </w:pPr>
      <w:r w:rsidRPr="00AB13EA">
        <w:rPr>
          <w:noProof w:val="0"/>
          <w:lang w:val="en-US"/>
        </w:rPr>
        <w:t xml:space="preserve">Trong quá trình thực hiện Bản Nội Quy Nhà Chung Cư này, nếu có những kiến nghị cần sửa đổi, bổ sung Bản Nội Quy Nhà Chung Cư, các tổ chức, cá nhân có liên quan gửi ý kiến đóng góp bằng văn bản về Đơn Vị Quản Lý Vận Hành Nhà Chung Cư </w:t>
      </w:r>
      <w:r w:rsidRPr="00AB13EA">
        <w:rPr>
          <w:noProof w:val="0"/>
          <w:lang w:val="en-US"/>
        </w:rPr>
        <w:lastRenderedPageBreak/>
        <w:t>và/hoặc Ban Quản Trị để đưa ra Hội Nghị Nhà Chung Cư hoặc Chủ Đầu Tư quyết định theo thẩm quyền quy định tại Bản Nội Quy Nhà Chung Cư này. Cho đến khi tổ chức Hội Nghị Nhà Chung Cư lần đầu, Chủ Đầu Tư có thể tiến hành việc điều chỉnh, sửa đổi một số điều khoản của Bản Nội Quy Nhà Chung Cư trên cơ sở phù hợp với nhu cầu quản lý, vận hành thực tế của Nhà Chung Cư, và đảm bảo các quy định pháp luật hiện hành.</w:t>
      </w:r>
    </w:p>
    <w:p w14:paraId="279761C0" w14:textId="04B74D38" w:rsidR="00AB13EA" w:rsidRPr="00AB13EA" w:rsidRDefault="00AB13EA" w:rsidP="0047697F">
      <w:pPr>
        <w:numPr>
          <w:ilvl w:val="0"/>
          <w:numId w:val="70"/>
        </w:numPr>
        <w:spacing w:before="100" w:after="100" w:line="278" w:lineRule="auto"/>
        <w:ind w:left="709" w:right="80" w:hanging="709"/>
        <w:jc w:val="both"/>
        <w:rPr>
          <w:noProof w:val="0"/>
          <w:lang w:val="en-US"/>
        </w:rPr>
      </w:pPr>
      <w:r w:rsidRPr="00AB13EA">
        <w:rPr>
          <w:noProof w:val="0"/>
          <w:lang w:val="en-US"/>
        </w:rPr>
        <w:t>Bản Nội Quy Nhà Chung Cư là một phần không thể tách rời của Hợp Đồng Mua Bán Căn Hộ. Người ký Hợp Đồng Mua Bán Căn Hộ, người nhận chuyển nhượng hoặc kế thừa Hợp Đồng Mua Bán Căn Hộ đồng ý rằng Bản Nội Quy Nhà Chung Cư</w:t>
      </w:r>
      <w:r w:rsidR="000B27C7">
        <w:rPr>
          <w:noProof w:val="0"/>
          <w:lang w:val="en-US"/>
        </w:rPr>
        <w:t xml:space="preserve"> cùng tất cả các thỏa thuận, văn bản, cam kết</w:t>
      </w:r>
      <w:r w:rsidR="000C2DBC">
        <w:rPr>
          <w:noProof w:val="0"/>
          <w:lang w:val="en-US"/>
        </w:rPr>
        <w:t xml:space="preserve"> khác</w:t>
      </w:r>
      <w:r w:rsidRPr="00AB13EA">
        <w:rPr>
          <w:noProof w:val="0"/>
          <w:lang w:val="en-US"/>
        </w:rPr>
        <w:t xml:space="preserve"> sẽ giữ nguyên hiệu lực và ràng buộc đối với mình, người trong gia đình, khách và Cư dân kể cả sau khi Hội Nghị Nhà Chung Cư được tổ chức, trừ khi Hội Nghị Nhà Chung Cư quyết định khác.</w:t>
      </w:r>
    </w:p>
    <w:p w14:paraId="758DD0BF" w14:textId="77777777" w:rsidR="00AB13EA" w:rsidRPr="00AB13EA" w:rsidRDefault="00AB13EA" w:rsidP="002C08A7">
      <w:pPr>
        <w:spacing w:before="100" w:after="100" w:line="278" w:lineRule="auto"/>
        <w:jc w:val="both"/>
        <w:rPr>
          <w:noProof w:val="0"/>
          <w:lang w:val="en-US"/>
        </w:rPr>
      </w:pPr>
      <w:bookmarkStart w:id="23" w:name="page59"/>
      <w:bookmarkEnd w:id="23"/>
    </w:p>
    <w:p w14:paraId="110AEA9C" w14:textId="7A9677E0" w:rsidR="00AB13EA" w:rsidRPr="008D4A9C" w:rsidRDefault="00AB13EA" w:rsidP="002C08A7">
      <w:pPr>
        <w:spacing w:before="100" w:after="100" w:line="278" w:lineRule="auto"/>
        <w:rPr>
          <w:bCs/>
        </w:rPr>
      </w:pPr>
    </w:p>
    <w:sectPr w:rsidR="00AB13EA" w:rsidRPr="008D4A9C" w:rsidSect="00E17E20">
      <w:footerReference w:type="default" r:id="rId10"/>
      <w:footnotePr>
        <w:numRestart w:val="eachSect"/>
      </w:footnotePr>
      <w:pgSz w:w="11906" w:h="16838" w:code="9"/>
      <w:pgMar w:top="1418" w:right="1325" w:bottom="1560" w:left="1560" w:header="720" w:footer="1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B707A" w14:textId="77777777" w:rsidR="008D04B3" w:rsidRDefault="008D04B3" w:rsidP="00122929">
      <w:r>
        <w:separator/>
      </w:r>
    </w:p>
  </w:endnote>
  <w:endnote w:type="continuationSeparator" w:id="0">
    <w:p w14:paraId="44A84DF6" w14:textId="77777777" w:rsidR="008D04B3" w:rsidRDefault="008D04B3" w:rsidP="00122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341280644"/>
      <w:docPartObj>
        <w:docPartGallery w:val="Page Numbers (Bottom of Page)"/>
        <w:docPartUnique/>
      </w:docPartObj>
    </w:sdtPr>
    <w:sdtEndPr>
      <w:rPr>
        <w:noProof/>
      </w:rPr>
    </w:sdtEndPr>
    <w:sdtContent>
      <w:p w14:paraId="41AB325C" w14:textId="7D8ADEF3" w:rsidR="002221D7" w:rsidRDefault="002221D7">
        <w:pPr>
          <w:pStyle w:val="Footer"/>
          <w:jc w:val="center"/>
        </w:pPr>
        <w:r w:rsidRPr="00CB710A">
          <w:rPr>
            <w:sz w:val="22"/>
            <w:szCs w:val="22"/>
            <w:lang w:val="en-US"/>
          </w:rPr>
          <mc:AlternateContent>
            <mc:Choice Requires="wps">
              <w:drawing>
                <wp:anchor distT="0" distB="0" distL="114300" distR="114300" simplePos="0" relativeHeight="251659264" behindDoc="1" locked="0" layoutInCell="1" allowOverlap="1" wp14:anchorId="4D434A0C" wp14:editId="522AB590">
                  <wp:simplePos x="0" y="0"/>
                  <wp:positionH relativeFrom="page">
                    <wp:posOffset>825334</wp:posOffset>
                  </wp:positionH>
                  <wp:positionV relativeFrom="page">
                    <wp:posOffset>9904021</wp:posOffset>
                  </wp:positionV>
                  <wp:extent cx="2588821" cy="190982"/>
                  <wp:effectExtent l="0" t="0" r="254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821" cy="1909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9F954" w14:textId="01CA3DA3" w:rsidR="002221D7" w:rsidRDefault="002221D7" w:rsidP="00C4496D">
                              <w:pPr>
                                <w:spacing w:before="20"/>
                                <w:ind w:left="20"/>
                                <w:rPr>
                                  <w:rFonts w:ascii="Arial" w:hAnsi="Arial"/>
                                  <w:i/>
                                  <w:color w:val="0070C0"/>
                                  <w:w w:val="105"/>
                                  <w:sz w:val="18"/>
                                  <w:lang w:val="en-US"/>
                                </w:rPr>
                              </w:pPr>
                              <w:r>
                                <w:rPr>
                                  <w:rFonts w:ascii="Arial" w:hAnsi="Arial"/>
                                  <w:i/>
                                  <w:color w:val="0070C0"/>
                                  <w:w w:val="105"/>
                                  <w:sz w:val="18"/>
                                  <w:lang w:val="en-US"/>
                                </w:rPr>
                                <w:t>Công ty […]</w:t>
                              </w:r>
                            </w:p>
                            <w:p w14:paraId="49AA195E" w14:textId="77777777" w:rsidR="002221D7" w:rsidRPr="00C4496D" w:rsidRDefault="002221D7" w:rsidP="00BC431B">
                              <w:pPr>
                                <w:spacing w:before="20"/>
                                <w:rPr>
                                  <w:rFonts w:ascii="Arial" w:hAnsi="Arial"/>
                                  <w:i/>
                                  <w:color w:val="0070C0"/>
                                  <w:w w:val="105"/>
                                  <w:sz w:val="18"/>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434A0C" id="_x0000_t202" coordsize="21600,21600" o:spt="202" path="m,l,21600r21600,l21600,xe">
                  <v:stroke joinstyle="miter"/>
                  <v:path gradientshapeok="t" o:connecttype="rect"/>
                </v:shapetype>
                <v:shape id="Text Box 47" o:spid="_x0000_s1026" type="#_x0000_t202" style="position:absolute;left:0;text-align:left;margin-left:65pt;margin-top:779.85pt;width:203.85pt;height:15.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QNFrQIAAKs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" filled="f" stroked="f">
                  <v:textbox inset="0,0,0,0">
                    <w:txbxContent>
                      <w:p w14:paraId="0619F954" w14:textId="01CA3DA3" w:rsidR="002221D7" w:rsidRDefault="002221D7" w:rsidP="00C4496D">
                        <w:pPr>
                          <w:spacing w:before="20"/>
                          <w:ind w:left="20"/>
                          <w:rPr>
                            <w:rFonts w:ascii="Arial" w:hAnsi="Arial"/>
                            <w:i/>
                            <w:color w:val="0070C0"/>
                            <w:w w:val="105"/>
                            <w:sz w:val="18"/>
                            <w:lang w:val="en-US"/>
                          </w:rPr>
                        </w:pPr>
                        <w:r>
                          <w:rPr>
                            <w:rFonts w:ascii="Arial" w:hAnsi="Arial"/>
                            <w:i/>
                            <w:color w:val="0070C0"/>
                            <w:w w:val="105"/>
                            <w:sz w:val="18"/>
                            <w:lang w:val="en-US"/>
                          </w:rPr>
                          <w:t>Công ty […]</w:t>
                        </w:r>
                      </w:p>
                      <w:p w14:paraId="49AA195E" w14:textId="77777777" w:rsidR="002221D7" w:rsidRPr="00C4496D" w:rsidRDefault="002221D7" w:rsidP="00BC431B">
                        <w:pPr>
                          <w:spacing w:before="20"/>
                          <w:rPr>
                            <w:rFonts w:ascii="Arial" w:hAnsi="Arial"/>
                            <w:i/>
                            <w:color w:val="0070C0"/>
                            <w:w w:val="105"/>
                            <w:sz w:val="18"/>
                            <w:lang w:val="en-US"/>
                          </w:rPr>
                        </w:pPr>
                      </w:p>
                    </w:txbxContent>
                  </v:textbox>
                  <w10:wrap anchorx="page" anchory="page"/>
                </v:shape>
              </w:pict>
            </mc:Fallback>
          </mc:AlternateContent>
        </w:r>
        <w:r>
          <w:rPr>
            <w:noProof w:val="0"/>
          </w:rPr>
          <w:fldChar w:fldCharType="begin"/>
        </w:r>
        <w:r>
          <w:instrText xml:space="preserve"> PAGE   \* MERGEFORMAT </w:instrText>
        </w:r>
        <w:r>
          <w:rPr>
            <w:noProof w:val="0"/>
          </w:rPr>
          <w:fldChar w:fldCharType="separate"/>
        </w:r>
        <w:r w:rsidR="003C2DEE">
          <w:t>34</w:t>
        </w:r>
        <w:r>
          <w:fldChar w:fldCharType="end"/>
        </w:r>
      </w:p>
    </w:sdtContent>
  </w:sdt>
  <w:p w14:paraId="10C53CA3" w14:textId="77777777" w:rsidR="002221D7" w:rsidRDefault="00222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817118"/>
      <w:docPartObj>
        <w:docPartGallery w:val="Page Numbers (Bottom of Page)"/>
        <w:docPartUnique/>
      </w:docPartObj>
    </w:sdtPr>
    <w:sdtContent>
      <w:p w14:paraId="1C013AAD" w14:textId="4B3B54A6" w:rsidR="002221D7" w:rsidRDefault="002221D7" w:rsidP="00AB13EA">
        <w:pPr>
          <w:pStyle w:val="Footer"/>
          <w:jc w:val="center"/>
        </w:pPr>
        <w:r w:rsidRPr="00CB710A">
          <w:rPr>
            <w:sz w:val="22"/>
            <w:szCs w:val="22"/>
            <w:lang w:val="en-US"/>
          </w:rPr>
          <mc:AlternateContent>
            <mc:Choice Requires="wps">
              <w:drawing>
                <wp:anchor distT="0" distB="0" distL="114300" distR="114300" simplePos="0" relativeHeight="251661312" behindDoc="1" locked="0" layoutInCell="1" allowOverlap="1" wp14:anchorId="35581682" wp14:editId="771DA4F0">
                  <wp:simplePos x="0" y="0"/>
                  <wp:positionH relativeFrom="margin">
                    <wp:align>left</wp:align>
                  </wp:positionH>
                  <wp:positionV relativeFrom="page">
                    <wp:posOffset>9904021</wp:posOffset>
                  </wp:positionV>
                  <wp:extent cx="2481942" cy="247650"/>
                  <wp:effectExtent l="0" t="0" r="139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942"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DB5E5" w14:textId="586AB4CB" w:rsidR="002221D7" w:rsidRPr="000D038B" w:rsidRDefault="002221D7" w:rsidP="00AB13EA">
                              <w:pPr>
                                <w:spacing w:before="20"/>
                                <w:ind w:left="20"/>
                                <w:rPr>
                                  <w:rFonts w:ascii="Arial" w:hAnsi="Arial"/>
                                  <w:i/>
                                  <w:sz w:val="18"/>
                                  <w:lang w:val="en-US"/>
                                </w:rPr>
                              </w:pPr>
                              <w:r>
                                <w:rPr>
                                  <w:rFonts w:ascii="Arial" w:hAnsi="Arial"/>
                                  <w:i/>
                                  <w:color w:val="0070C0"/>
                                  <w:w w:val="105"/>
                                  <w:sz w:val="18"/>
                                  <w:lang w:val="en-US"/>
                                </w:rPr>
                                <w:t>Công ty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81682" id="_x0000_t202" coordsize="21600,21600" o:spt="202" path="m,l,21600r21600,l21600,xe">
                  <v:stroke joinstyle="miter"/>
                  <v:path gradientshapeok="t" o:connecttype="rect"/>
                </v:shapetype>
                <v:shape id="Text Box 2" o:spid="_x0000_s1027" type="#_x0000_t202" style="position:absolute;left:0;text-align:left;margin-left:0;margin-top:779.85pt;width:195.45pt;height:19.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" filled="f" stroked="f">
                  <v:textbox inset="0,0,0,0">
                    <w:txbxContent>
                      <w:p w14:paraId="019DB5E5" w14:textId="586AB4CB" w:rsidR="00D777A9" w:rsidRPr="000D038B" w:rsidRDefault="00D777A9" w:rsidP="00AB13EA">
                        <w:pPr>
                          <w:spacing w:before="20"/>
                          <w:ind w:left="20"/>
                          <w:rPr>
                            <w:rFonts w:ascii="Arial" w:hAnsi="Arial"/>
                            <w:i/>
                            <w:sz w:val="18"/>
                            <w:lang w:val="en-US"/>
                          </w:rPr>
                        </w:pPr>
                        <w:r>
                          <w:rPr>
                            <w:rFonts w:ascii="Arial" w:hAnsi="Arial"/>
                            <w:i/>
                            <w:color w:val="0070C0"/>
                            <w:w w:val="105"/>
                            <w:sz w:val="18"/>
                            <w:lang w:val="en-US"/>
                          </w:rPr>
                          <w:t>Công ty […]</w:t>
                        </w:r>
                      </w:p>
                    </w:txbxContent>
                  </v:textbox>
                  <w10:wrap anchorx="margin" anchory="page"/>
                </v:shape>
              </w:pict>
            </mc:Fallback>
          </mc:AlternateContent>
        </w:r>
        <w:r>
          <w:rPr>
            <w:noProof w:val="0"/>
          </w:rPr>
          <w:fldChar w:fldCharType="begin"/>
        </w:r>
        <w:r>
          <w:instrText xml:space="preserve"> PAGE   \* MERGEFORMAT </w:instrText>
        </w:r>
        <w:r>
          <w:rPr>
            <w:noProof w:val="0"/>
          </w:rPr>
          <w:fldChar w:fldCharType="separate"/>
        </w:r>
        <w:r w:rsidR="003C2DEE">
          <w:t>18</w:t>
        </w:r>
        <w:r>
          <w:fldChar w:fldCharType="end"/>
        </w:r>
      </w:p>
    </w:sdtContent>
  </w:sdt>
  <w:p w14:paraId="7634C594" w14:textId="77777777" w:rsidR="002221D7" w:rsidRDefault="00222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A78E5" w14:textId="77777777" w:rsidR="008D04B3" w:rsidRDefault="008D04B3" w:rsidP="00122929">
      <w:r>
        <w:separator/>
      </w:r>
    </w:p>
  </w:footnote>
  <w:footnote w:type="continuationSeparator" w:id="0">
    <w:p w14:paraId="26AF3D44" w14:textId="77777777" w:rsidR="008D04B3" w:rsidRDefault="008D04B3" w:rsidP="00122929">
      <w:r>
        <w:continuationSeparator/>
      </w:r>
    </w:p>
  </w:footnote>
  <w:footnote w:id="1">
    <w:p w14:paraId="634C62A9" w14:textId="074E09CA" w:rsidR="002221D7" w:rsidRPr="00CE50AC" w:rsidRDefault="002221D7">
      <w:pPr>
        <w:pStyle w:val="FootnoteText"/>
        <w:rPr>
          <w:sz w:val="24"/>
          <w:szCs w:val="24"/>
          <w:lang w:val="en-US"/>
        </w:rPr>
      </w:pPr>
      <w:r w:rsidRPr="00CE50AC">
        <w:rPr>
          <w:rStyle w:val="FootnoteReference"/>
          <w:sz w:val="24"/>
          <w:szCs w:val="24"/>
        </w:rPr>
        <w:footnoteRef/>
      </w:r>
      <w:r w:rsidRPr="00CE50AC">
        <w:rPr>
          <w:sz w:val="24"/>
          <w:szCs w:val="24"/>
        </w:rPr>
        <w:t xml:space="preserve"> </w:t>
      </w:r>
      <w:r w:rsidRPr="00CE50AC">
        <w:rPr>
          <w:sz w:val="24"/>
          <w:szCs w:val="24"/>
          <w:lang w:val="en-US"/>
        </w:rPr>
        <w:t>Các căn cứ sẽ được cập nhật, bổ sung cho phù hợp với quy định của pháp luật hiện hành.</w:t>
      </w:r>
    </w:p>
  </w:footnote>
  <w:footnote w:id="2">
    <w:p w14:paraId="6A65AAE5" w14:textId="2D0191C0" w:rsidR="002221D7" w:rsidRPr="00CE50AC" w:rsidRDefault="002221D7">
      <w:pPr>
        <w:pStyle w:val="FootnoteText"/>
        <w:rPr>
          <w:sz w:val="24"/>
          <w:szCs w:val="24"/>
          <w:lang w:val="en-US"/>
        </w:rPr>
      </w:pPr>
      <w:r w:rsidRPr="00CE50AC">
        <w:rPr>
          <w:rStyle w:val="FootnoteReference"/>
          <w:sz w:val="24"/>
          <w:szCs w:val="24"/>
        </w:rPr>
        <w:footnoteRef/>
      </w:r>
      <w:r w:rsidRPr="00CE50AC">
        <w:rPr>
          <w:sz w:val="24"/>
          <w:szCs w:val="24"/>
        </w:rPr>
        <w:t xml:space="preserve"> </w:t>
      </w:r>
      <w:r w:rsidRPr="00CE50AC">
        <w:rPr>
          <w:sz w:val="24"/>
          <w:szCs w:val="24"/>
          <w:lang w:val="en-US"/>
        </w:rPr>
        <w:t xml:space="preserve">Ghi hồ sơ pháp lý Dự án, giấy tờ về quyền sở hữu nhà, công trình xây dựng, quyền sử dụng đất và các giấy tờ liên quan đến việc đầu tư xây dựng nhà. </w:t>
      </w:r>
    </w:p>
  </w:footnote>
  <w:footnote w:id="3">
    <w:p w14:paraId="2A2549E7" w14:textId="35AED480" w:rsidR="002221D7" w:rsidRPr="00CE50AC" w:rsidRDefault="002221D7" w:rsidP="00144929">
      <w:pPr>
        <w:pStyle w:val="FootnoteText"/>
        <w:jc w:val="both"/>
        <w:rPr>
          <w:sz w:val="24"/>
          <w:szCs w:val="24"/>
          <w:lang w:val="en-US"/>
        </w:rPr>
      </w:pPr>
      <w:r w:rsidRPr="00CE50AC">
        <w:rPr>
          <w:rStyle w:val="FootnoteReference"/>
          <w:sz w:val="24"/>
          <w:szCs w:val="24"/>
        </w:rPr>
        <w:footnoteRef/>
      </w:r>
      <w:r w:rsidRPr="00CE50AC">
        <w:rPr>
          <w:sz w:val="24"/>
          <w:szCs w:val="24"/>
        </w:rPr>
        <w:t xml:space="preserve"> </w:t>
      </w:r>
      <w:r w:rsidRPr="00CE50AC">
        <w:rPr>
          <w:noProof w:val="0"/>
          <w:w w:val="105"/>
          <w:sz w:val="24"/>
          <w:szCs w:val="24"/>
          <w:lang w:val="vi"/>
        </w:rPr>
        <w:t>Ghi</w:t>
      </w:r>
      <w:r w:rsidRPr="00CE50AC">
        <w:rPr>
          <w:noProof w:val="0"/>
          <w:spacing w:val="-1"/>
          <w:w w:val="105"/>
          <w:sz w:val="24"/>
          <w:szCs w:val="24"/>
          <w:lang w:val="vi"/>
        </w:rPr>
        <w:t xml:space="preserve"> </w:t>
      </w:r>
      <w:r w:rsidRPr="00CE50AC">
        <w:rPr>
          <w:noProof w:val="0"/>
          <w:w w:val="105"/>
          <w:sz w:val="24"/>
          <w:szCs w:val="24"/>
          <w:lang w:val="vi"/>
        </w:rPr>
        <w:t>rõ</w:t>
      </w:r>
      <w:r w:rsidRPr="00CE50AC">
        <w:rPr>
          <w:noProof w:val="0"/>
          <w:spacing w:val="-4"/>
          <w:w w:val="105"/>
          <w:sz w:val="24"/>
          <w:szCs w:val="24"/>
          <w:lang w:val="vi"/>
        </w:rPr>
        <w:t xml:space="preserve"> </w:t>
      </w:r>
      <w:r w:rsidRPr="00CE50AC">
        <w:rPr>
          <w:noProof w:val="0"/>
          <w:w w:val="105"/>
          <w:sz w:val="24"/>
          <w:szCs w:val="24"/>
          <w:lang w:val="vi"/>
        </w:rPr>
        <w:t>số,</w:t>
      </w:r>
      <w:r w:rsidRPr="00CE50AC">
        <w:rPr>
          <w:noProof w:val="0"/>
          <w:spacing w:val="-4"/>
          <w:w w:val="105"/>
          <w:sz w:val="24"/>
          <w:szCs w:val="24"/>
          <w:lang w:val="vi"/>
        </w:rPr>
        <w:t xml:space="preserve"> </w:t>
      </w:r>
      <w:r w:rsidRPr="00CE50AC">
        <w:rPr>
          <w:noProof w:val="0"/>
          <w:w w:val="105"/>
          <w:sz w:val="24"/>
          <w:szCs w:val="24"/>
          <w:lang w:val="vi"/>
        </w:rPr>
        <w:t>ngày</w:t>
      </w:r>
      <w:r w:rsidRPr="00CE50AC">
        <w:rPr>
          <w:noProof w:val="0"/>
          <w:spacing w:val="-5"/>
          <w:w w:val="105"/>
          <w:sz w:val="24"/>
          <w:szCs w:val="24"/>
          <w:lang w:val="vi"/>
        </w:rPr>
        <w:t xml:space="preserve"> </w:t>
      </w:r>
      <w:r w:rsidRPr="00CE50AC">
        <w:rPr>
          <w:noProof w:val="0"/>
          <w:w w:val="105"/>
          <w:sz w:val="24"/>
          <w:szCs w:val="24"/>
          <w:lang w:val="vi"/>
        </w:rPr>
        <w:t>tháng</w:t>
      </w:r>
      <w:r w:rsidRPr="00CE50AC">
        <w:rPr>
          <w:noProof w:val="0"/>
          <w:spacing w:val="-2"/>
          <w:w w:val="105"/>
          <w:sz w:val="24"/>
          <w:szCs w:val="24"/>
          <w:lang w:val="vi"/>
        </w:rPr>
        <w:t xml:space="preserve"> </w:t>
      </w:r>
      <w:r w:rsidRPr="00CE50AC">
        <w:rPr>
          <w:noProof w:val="0"/>
          <w:w w:val="105"/>
          <w:sz w:val="24"/>
          <w:szCs w:val="24"/>
          <w:lang w:val="vi"/>
        </w:rPr>
        <w:t>của</w:t>
      </w:r>
      <w:r w:rsidRPr="00CE50AC">
        <w:rPr>
          <w:noProof w:val="0"/>
          <w:spacing w:val="-4"/>
          <w:w w:val="105"/>
          <w:sz w:val="24"/>
          <w:szCs w:val="24"/>
          <w:lang w:val="vi"/>
        </w:rPr>
        <w:t xml:space="preserve"> </w:t>
      </w:r>
      <w:r w:rsidRPr="00CE50AC">
        <w:rPr>
          <w:noProof w:val="0"/>
          <w:w w:val="105"/>
          <w:sz w:val="24"/>
          <w:szCs w:val="24"/>
          <w:lang w:val="vi"/>
        </w:rPr>
        <w:t>Hợp</w:t>
      </w:r>
      <w:r w:rsidRPr="00CE50AC">
        <w:rPr>
          <w:noProof w:val="0"/>
          <w:spacing w:val="-6"/>
          <w:w w:val="105"/>
          <w:sz w:val="24"/>
          <w:szCs w:val="24"/>
          <w:lang w:val="vi"/>
        </w:rPr>
        <w:t xml:space="preserve"> </w:t>
      </w:r>
      <w:r w:rsidRPr="00CE50AC">
        <w:rPr>
          <w:noProof w:val="0"/>
          <w:w w:val="105"/>
          <w:sz w:val="24"/>
          <w:szCs w:val="24"/>
          <w:lang w:val="vi"/>
        </w:rPr>
        <w:t>đồng</w:t>
      </w:r>
      <w:r>
        <w:rPr>
          <w:noProof w:val="0"/>
          <w:w w:val="105"/>
          <w:sz w:val="24"/>
          <w:szCs w:val="24"/>
          <w:lang w:val="en-US"/>
        </w:rPr>
        <w:t>, thỏa thuận</w:t>
      </w:r>
      <w:r w:rsidRPr="00CE50AC">
        <w:rPr>
          <w:noProof w:val="0"/>
          <w:spacing w:val="1"/>
          <w:w w:val="105"/>
          <w:sz w:val="24"/>
          <w:szCs w:val="24"/>
          <w:lang w:val="vi"/>
        </w:rPr>
        <w:t xml:space="preserve"> </w:t>
      </w:r>
      <w:r w:rsidRPr="00CE50AC">
        <w:rPr>
          <w:noProof w:val="0"/>
          <w:w w:val="105"/>
          <w:sz w:val="24"/>
          <w:szCs w:val="24"/>
          <w:lang w:val="vi"/>
        </w:rPr>
        <w:t>bảo</w:t>
      </w:r>
      <w:r w:rsidRPr="00CE50AC">
        <w:rPr>
          <w:noProof w:val="0"/>
          <w:spacing w:val="-5"/>
          <w:w w:val="105"/>
          <w:sz w:val="24"/>
          <w:szCs w:val="24"/>
          <w:lang w:val="vi"/>
        </w:rPr>
        <w:t xml:space="preserve"> </w:t>
      </w:r>
      <w:r w:rsidRPr="00CE50AC">
        <w:rPr>
          <w:noProof w:val="0"/>
          <w:w w:val="105"/>
          <w:sz w:val="24"/>
          <w:szCs w:val="24"/>
          <w:lang w:val="vi"/>
        </w:rPr>
        <w:t>lãnh</w:t>
      </w:r>
      <w:r w:rsidRPr="00CE50AC">
        <w:rPr>
          <w:noProof w:val="0"/>
          <w:spacing w:val="-4"/>
          <w:w w:val="105"/>
          <w:sz w:val="24"/>
          <w:szCs w:val="24"/>
          <w:lang w:val="vi"/>
        </w:rPr>
        <w:t xml:space="preserve"> </w:t>
      </w:r>
      <w:r w:rsidRPr="00CE50AC">
        <w:rPr>
          <w:noProof w:val="0"/>
          <w:w w:val="105"/>
          <w:sz w:val="24"/>
          <w:szCs w:val="24"/>
          <w:lang w:val="vi"/>
        </w:rPr>
        <w:t>về</w:t>
      </w:r>
      <w:r w:rsidRPr="00CE50AC">
        <w:rPr>
          <w:noProof w:val="0"/>
          <w:spacing w:val="-4"/>
          <w:w w:val="105"/>
          <w:sz w:val="24"/>
          <w:szCs w:val="24"/>
          <w:lang w:val="vi"/>
        </w:rPr>
        <w:t xml:space="preserve"> </w:t>
      </w:r>
      <w:r w:rsidRPr="00CE50AC">
        <w:rPr>
          <w:noProof w:val="0"/>
          <w:w w:val="105"/>
          <w:sz w:val="24"/>
          <w:szCs w:val="24"/>
          <w:lang w:val="vi"/>
        </w:rPr>
        <w:t>nhà</w:t>
      </w:r>
      <w:r w:rsidRPr="00CE50AC">
        <w:rPr>
          <w:noProof w:val="0"/>
          <w:spacing w:val="-2"/>
          <w:w w:val="105"/>
          <w:sz w:val="24"/>
          <w:szCs w:val="24"/>
          <w:lang w:val="vi"/>
        </w:rPr>
        <w:t xml:space="preserve"> </w:t>
      </w:r>
      <w:r w:rsidRPr="00CE50AC">
        <w:rPr>
          <w:noProof w:val="0"/>
          <w:w w:val="105"/>
          <w:sz w:val="24"/>
          <w:szCs w:val="24"/>
          <w:lang w:val="vi"/>
        </w:rPr>
        <w:t>ở; số,</w:t>
      </w:r>
      <w:r w:rsidRPr="00CE50AC">
        <w:rPr>
          <w:noProof w:val="0"/>
          <w:spacing w:val="1"/>
          <w:w w:val="105"/>
          <w:sz w:val="24"/>
          <w:szCs w:val="24"/>
          <w:lang w:val="vi"/>
        </w:rPr>
        <w:t xml:space="preserve"> </w:t>
      </w:r>
      <w:r w:rsidRPr="00CE50AC">
        <w:rPr>
          <w:noProof w:val="0"/>
          <w:w w:val="105"/>
          <w:sz w:val="24"/>
          <w:szCs w:val="24"/>
          <w:lang w:val="vi"/>
        </w:rPr>
        <w:t>ngày</w:t>
      </w:r>
      <w:r w:rsidRPr="00CE50AC">
        <w:rPr>
          <w:noProof w:val="0"/>
          <w:spacing w:val="-5"/>
          <w:w w:val="105"/>
          <w:sz w:val="24"/>
          <w:szCs w:val="24"/>
          <w:lang w:val="vi"/>
        </w:rPr>
        <w:t xml:space="preserve"> </w:t>
      </w:r>
      <w:r w:rsidRPr="00CE50AC">
        <w:rPr>
          <w:noProof w:val="0"/>
          <w:w w:val="105"/>
          <w:sz w:val="24"/>
          <w:szCs w:val="24"/>
          <w:lang w:val="vi"/>
        </w:rPr>
        <w:t>tháng</w:t>
      </w:r>
      <w:r w:rsidRPr="00CE50AC">
        <w:rPr>
          <w:noProof w:val="0"/>
          <w:spacing w:val="-3"/>
          <w:w w:val="105"/>
          <w:sz w:val="24"/>
          <w:szCs w:val="24"/>
          <w:lang w:val="vi"/>
        </w:rPr>
        <w:t xml:space="preserve"> </w:t>
      </w:r>
      <w:r w:rsidRPr="00CE50AC">
        <w:rPr>
          <w:noProof w:val="0"/>
          <w:w w:val="105"/>
          <w:sz w:val="24"/>
          <w:szCs w:val="24"/>
          <w:lang w:val="vi"/>
        </w:rPr>
        <w:t>Văn</w:t>
      </w:r>
      <w:r w:rsidRPr="00CE50AC">
        <w:rPr>
          <w:noProof w:val="0"/>
          <w:spacing w:val="-6"/>
          <w:w w:val="105"/>
          <w:sz w:val="24"/>
          <w:szCs w:val="24"/>
          <w:lang w:val="vi"/>
        </w:rPr>
        <w:t xml:space="preserve"> </w:t>
      </w:r>
      <w:r w:rsidRPr="00CE50AC">
        <w:rPr>
          <w:noProof w:val="0"/>
          <w:w w:val="105"/>
          <w:sz w:val="24"/>
          <w:szCs w:val="24"/>
          <w:lang w:val="vi"/>
        </w:rPr>
        <w:t>bản</w:t>
      </w:r>
      <w:r w:rsidRPr="00CE50AC">
        <w:rPr>
          <w:noProof w:val="0"/>
          <w:spacing w:val="-4"/>
          <w:w w:val="105"/>
          <w:sz w:val="24"/>
          <w:szCs w:val="24"/>
          <w:lang w:val="vi"/>
        </w:rPr>
        <w:t xml:space="preserve"> </w:t>
      </w:r>
      <w:r w:rsidRPr="00CE50AC">
        <w:rPr>
          <w:noProof w:val="0"/>
          <w:w w:val="105"/>
          <w:sz w:val="24"/>
          <w:szCs w:val="24"/>
          <w:lang w:val="vi"/>
        </w:rPr>
        <w:t>của</w:t>
      </w:r>
      <w:r w:rsidRPr="00CE50AC">
        <w:rPr>
          <w:noProof w:val="0"/>
          <w:spacing w:val="-3"/>
          <w:w w:val="105"/>
          <w:sz w:val="24"/>
          <w:szCs w:val="24"/>
          <w:lang w:val="vi"/>
        </w:rPr>
        <w:t xml:space="preserve"> </w:t>
      </w:r>
      <w:r w:rsidRPr="00CE50AC">
        <w:rPr>
          <w:noProof w:val="0"/>
          <w:w w:val="105"/>
          <w:sz w:val="24"/>
          <w:szCs w:val="24"/>
          <w:lang w:val="vi"/>
        </w:rPr>
        <w:t>Sở</w:t>
      </w:r>
      <w:r w:rsidRPr="00CE50AC">
        <w:rPr>
          <w:noProof w:val="0"/>
          <w:spacing w:val="-1"/>
          <w:w w:val="105"/>
          <w:sz w:val="24"/>
          <w:szCs w:val="24"/>
          <w:lang w:val="vi"/>
        </w:rPr>
        <w:t xml:space="preserve"> </w:t>
      </w:r>
      <w:r w:rsidRPr="00CE50AC">
        <w:rPr>
          <w:noProof w:val="0"/>
          <w:w w:val="105"/>
          <w:sz w:val="24"/>
          <w:szCs w:val="24"/>
          <w:lang w:val="vi"/>
        </w:rPr>
        <w:t>Xây</w:t>
      </w:r>
      <w:r w:rsidRPr="00CE50AC">
        <w:rPr>
          <w:noProof w:val="0"/>
          <w:spacing w:val="-7"/>
          <w:w w:val="105"/>
          <w:sz w:val="24"/>
          <w:szCs w:val="24"/>
          <w:lang w:val="vi"/>
        </w:rPr>
        <w:t xml:space="preserve"> </w:t>
      </w:r>
      <w:r w:rsidRPr="00CE50AC">
        <w:rPr>
          <w:noProof w:val="0"/>
          <w:w w:val="105"/>
          <w:sz w:val="24"/>
          <w:szCs w:val="24"/>
          <w:lang w:val="vi"/>
        </w:rPr>
        <w:t>dựng</w:t>
      </w:r>
      <w:r w:rsidRPr="00CE50AC">
        <w:rPr>
          <w:noProof w:val="0"/>
          <w:spacing w:val="-4"/>
          <w:w w:val="105"/>
          <w:sz w:val="24"/>
          <w:szCs w:val="24"/>
          <w:lang w:val="vi"/>
        </w:rPr>
        <w:t xml:space="preserve"> </w:t>
      </w:r>
      <w:r w:rsidRPr="00CE50AC">
        <w:rPr>
          <w:noProof w:val="0"/>
          <w:w w:val="105"/>
          <w:sz w:val="24"/>
          <w:szCs w:val="24"/>
          <w:lang w:val="vi"/>
        </w:rPr>
        <w:t>địa</w:t>
      </w:r>
      <w:r w:rsidRPr="00CE50AC">
        <w:rPr>
          <w:noProof w:val="0"/>
          <w:spacing w:val="-3"/>
          <w:w w:val="105"/>
          <w:sz w:val="24"/>
          <w:szCs w:val="24"/>
          <w:lang w:val="vi"/>
        </w:rPr>
        <w:t xml:space="preserve"> </w:t>
      </w:r>
      <w:r w:rsidRPr="00CE50AC">
        <w:rPr>
          <w:noProof w:val="0"/>
          <w:w w:val="105"/>
          <w:sz w:val="24"/>
          <w:szCs w:val="24"/>
          <w:lang w:val="vi"/>
        </w:rPr>
        <w:t>phương</w:t>
      </w:r>
      <w:r w:rsidRPr="00CE50AC">
        <w:rPr>
          <w:noProof w:val="0"/>
          <w:spacing w:val="-45"/>
          <w:w w:val="105"/>
          <w:sz w:val="24"/>
          <w:szCs w:val="24"/>
          <w:lang w:val="vi"/>
        </w:rPr>
        <w:t xml:space="preserve"> </w:t>
      </w:r>
      <w:r w:rsidRPr="00CE50AC">
        <w:rPr>
          <w:noProof w:val="0"/>
          <w:w w:val="105"/>
          <w:sz w:val="24"/>
          <w:szCs w:val="24"/>
          <w:lang w:val="vi"/>
        </w:rPr>
        <w:t>về</w:t>
      </w:r>
      <w:r w:rsidRPr="00CE50AC">
        <w:rPr>
          <w:noProof w:val="0"/>
          <w:spacing w:val="-2"/>
          <w:w w:val="105"/>
          <w:sz w:val="24"/>
          <w:szCs w:val="24"/>
          <w:lang w:val="vi"/>
        </w:rPr>
        <w:t xml:space="preserve"> </w:t>
      </w:r>
      <w:r w:rsidRPr="00CE50AC">
        <w:rPr>
          <w:noProof w:val="0"/>
          <w:w w:val="105"/>
          <w:sz w:val="24"/>
          <w:szCs w:val="24"/>
          <w:lang w:val="vi"/>
        </w:rPr>
        <w:t>việc</w:t>
      </w:r>
      <w:r w:rsidRPr="00CE50AC">
        <w:rPr>
          <w:noProof w:val="0"/>
          <w:spacing w:val="3"/>
          <w:w w:val="105"/>
          <w:sz w:val="24"/>
          <w:szCs w:val="24"/>
          <w:lang w:val="vi"/>
        </w:rPr>
        <w:t xml:space="preserve"> </w:t>
      </w:r>
      <w:r w:rsidRPr="00CE50AC">
        <w:rPr>
          <w:noProof w:val="0"/>
          <w:w w:val="105"/>
          <w:sz w:val="24"/>
          <w:szCs w:val="24"/>
          <w:lang w:val="vi"/>
        </w:rPr>
        <w:t>bán</w:t>
      </w:r>
      <w:r w:rsidRPr="00CE50AC">
        <w:rPr>
          <w:noProof w:val="0"/>
          <w:spacing w:val="-2"/>
          <w:w w:val="105"/>
          <w:sz w:val="24"/>
          <w:szCs w:val="24"/>
          <w:lang w:val="vi"/>
        </w:rPr>
        <w:t xml:space="preserve"> </w:t>
      </w:r>
      <w:r w:rsidRPr="00CE50AC">
        <w:rPr>
          <w:noProof w:val="0"/>
          <w:w w:val="105"/>
          <w:sz w:val="24"/>
          <w:szCs w:val="24"/>
          <w:lang w:val="vi"/>
        </w:rPr>
        <w:t>nhà</w:t>
      </w:r>
      <w:r w:rsidRPr="00CE50AC">
        <w:rPr>
          <w:noProof w:val="0"/>
          <w:spacing w:val="-1"/>
          <w:w w:val="105"/>
          <w:sz w:val="24"/>
          <w:szCs w:val="24"/>
          <w:lang w:val="vi"/>
        </w:rPr>
        <w:t xml:space="preserve"> </w:t>
      </w:r>
      <w:r w:rsidRPr="00CE50AC">
        <w:rPr>
          <w:noProof w:val="0"/>
          <w:w w:val="105"/>
          <w:sz w:val="24"/>
          <w:szCs w:val="24"/>
          <w:lang w:val="vi"/>
        </w:rPr>
        <w:t>ở</w:t>
      </w:r>
      <w:r w:rsidRPr="00CE50AC">
        <w:rPr>
          <w:noProof w:val="0"/>
          <w:spacing w:val="-1"/>
          <w:w w:val="105"/>
          <w:sz w:val="24"/>
          <w:szCs w:val="24"/>
          <w:lang w:val="vi"/>
        </w:rPr>
        <w:t xml:space="preserve"> </w:t>
      </w:r>
      <w:r w:rsidRPr="00CE50AC">
        <w:rPr>
          <w:noProof w:val="0"/>
          <w:w w:val="105"/>
          <w:sz w:val="24"/>
          <w:szCs w:val="24"/>
          <w:lang w:val="vi"/>
        </w:rPr>
        <w:t>hình</w:t>
      </w:r>
      <w:r w:rsidRPr="00CE50AC">
        <w:rPr>
          <w:noProof w:val="0"/>
          <w:spacing w:val="-4"/>
          <w:w w:val="105"/>
          <w:sz w:val="24"/>
          <w:szCs w:val="24"/>
          <w:lang w:val="vi"/>
        </w:rPr>
        <w:t xml:space="preserve"> </w:t>
      </w:r>
      <w:r w:rsidRPr="00CE50AC">
        <w:rPr>
          <w:noProof w:val="0"/>
          <w:w w:val="105"/>
          <w:sz w:val="24"/>
          <w:szCs w:val="24"/>
          <w:lang w:val="vi"/>
        </w:rPr>
        <w:t>thành</w:t>
      </w:r>
      <w:r w:rsidRPr="00CE50AC">
        <w:rPr>
          <w:noProof w:val="0"/>
          <w:spacing w:val="-1"/>
          <w:w w:val="105"/>
          <w:sz w:val="24"/>
          <w:szCs w:val="24"/>
          <w:lang w:val="vi"/>
        </w:rPr>
        <w:t xml:space="preserve"> </w:t>
      </w:r>
      <w:r w:rsidRPr="00CE50AC">
        <w:rPr>
          <w:noProof w:val="0"/>
          <w:w w:val="105"/>
          <w:sz w:val="24"/>
          <w:szCs w:val="24"/>
          <w:lang w:val="vi"/>
        </w:rPr>
        <w:t>trong</w:t>
      </w:r>
      <w:r w:rsidRPr="00CE50AC">
        <w:rPr>
          <w:noProof w:val="0"/>
          <w:spacing w:val="-4"/>
          <w:w w:val="105"/>
          <w:sz w:val="24"/>
          <w:szCs w:val="24"/>
          <w:lang w:val="vi"/>
        </w:rPr>
        <w:t xml:space="preserve"> </w:t>
      </w:r>
      <w:r w:rsidRPr="00CE50AC">
        <w:rPr>
          <w:noProof w:val="0"/>
          <w:w w:val="105"/>
          <w:sz w:val="24"/>
          <w:szCs w:val="24"/>
          <w:lang w:val="vi"/>
        </w:rPr>
        <w:t>tương</w:t>
      </w:r>
      <w:r w:rsidRPr="00CE50AC">
        <w:rPr>
          <w:noProof w:val="0"/>
          <w:spacing w:val="-3"/>
          <w:w w:val="105"/>
          <w:sz w:val="24"/>
          <w:szCs w:val="24"/>
          <w:lang w:val="vi"/>
        </w:rPr>
        <w:t xml:space="preserve"> </w:t>
      </w:r>
      <w:r w:rsidRPr="00CE50AC">
        <w:rPr>
          <w:noProof w:val="0"/>
          <w:w w:val="105"/>
          <w:sz w:val="24"/>
          <w:szCs w:val="24"/>
          <w:lang w:val="vi"/>
        </w:rPr>
        <w:t>lai</w:t>
      </w:r>
      <w:r w:rsidRPr="00CE50AC">
        <w:rPr>
          <w:noProof w:val="0"/>
          <w:w w:val="105"/>
          <w:sz w:val="24"/>
          <w:szCs w:val="24"/>
          <w:lang w:val="en-US"/>
        </w:rPr>
        <w:t xml:space="preserve"> hoặc bỏ nếu Dự án đã được nghiệm thu đưa vào sử dụng</w:t>
      </w:r>
      <w:r>
        <w:rPr>
          <w:noProof w:val="0"/>
          <w:w w:val="105"/>
          <w:sz w:val="24"/>
          <w:szCs w:val="24"/>
          <w:lang w:val="en-US"/>
        </w:rPr>
        <w:t>.</w:t>
      </w:r>
    </w:p>
  </w:footnote>
  <w:footnote w:id="4">
    <w:p w14:paraId="3B9CF23F" w14:textId="62389F82" w:rsidR="002221D7" w:rsidRPr="00CE50AC" w:rsidRDefault="002221D7" w:rsidP="00144929">
      <w:pPr>
        <w:pStyle w:val="FootnoteText"/>
        <w:jc w:val="both"/>
        <w:rPr>
          <w:sz w:val="24"/>
          <w:szCs w:val="24"/>
          <w:lang w:val="en-US"/>
        </w:rPr>
      </w:pPr>
      <w:r w:rsidRPr="00CE50AC">
        <w:rPr>
          <w:rStyle w:val="FootnoteReference"/>
          <w:sz w:val="24"/>
          <w:szCs w:val="24"/>
        </w:rPr>
        <w:footnoteRef/>
      </w:r>
      <w:r w:rsidRPr="00CE50AC">
        <w:rPr>
          <w:sz w:val="24"/>
          <w:szCs w:val="24"/>
        </w:rPr>
        <w:t xml:space="preserve"> </w:t>
      </w:r>
      <w:r w:rsidRPr="00CE50AC">
        <w:rPr>
          <w:sz w:val="24"/>
          <w:szCs w:val="24"/>
          <w:lang w:val="en-US"/>
        </w:rPr>
        <w:t xml:space="preserve">Ghi người đại diện theo pháp luật. Trường hợp không phải người đại diện pháp luật thì ghi người đại diện theo ủy quyền và bổ sung </w:t>
      </w:r>
      <w:r w:rsidRPr="00CE50AC">
        <w:rPr>
          <w:iCs/>
          <w:sz w:val="24"/>
          <w:szCs w:val="24"/>
          <w:lang w:val="it-IT"/>
        </w:rPr>
        <w:t xml:space="preserve">giấy ủy quyền (văn bản ủy quyền) số </w:t>
      </w:r>
      <w:r w:rsidRPr="00CE50AC">
        <w:rPr>
          <w:b/>
          <w:bCs/>
          <w:iCs/>
          <w:sz w:val="24"/>
          <w:szCs w:val="24"/>
          <w:lang w:val="en-US"/>
        </w:rPr>
        <w:t>[*]</w:t>
      </w:r>
      <w:r w:rsidRPr="00CE50AC">
        <w:rPr>
          <w:iCs/>
          <w:sz w:val="24"/>
          <w:szCs w:val="24"/>
          <w:lang w:val="it-IT"/>
        </w:rPr>
        <w:t xml:space="preserve"> (nếu có)</w:t>
      </w:r>
      <w:r>
        <w:rPr>
          <w:iCs/>
          <w:sz w:val="24"/>
          <w:szCs w:val="24"/>
          <w:lang w:val="it-IT"/>
        </w:rPr>
        <w:t>,</w:t>
      </w:r>
      <w:r w:rsidRPr="00CE50AC">
        <w:rPr>
          <w:iCs/>
          <w:sz w:val="24"/>
          <w:szCs w:val="24"/>
          <w:lang w:val="it-IT"/>
        </w:rPr>
        <w:t xml:space="preserve"> thẻ căn cước công dân (hộ chiếu) số: </w:t>
      </w:r>
      <w:r w:rsidRPr="00CE50AC">
        <w:rPr>
          <w:b/>
          <w:bCs/>
          <w:iCs/>
          <w:sz w:val="24"/>
          <w:szCs w:val="24"/>
          <w:lang w:val="en-US"/>
        </w:rPr>
        <w:t>[*]</w:t>
      </w:r>
      <w:r w:rsidRPr="00CE50AC">
        <w:rPr>
          <w:iCs/>
          <w:sz w:val="24"/>
          <w:szCs w:val="24"/>
          <w:lang w:val="it-IT"/>
        </w:rPr>
        <w:t xml:space="preserve"> cấp ngày: </w:t>
      </w:r>
      <w:r w:rsidRPr="00CE50AC">
        <w:rPr>
          <w:b/>
          <w:bCs/>
          <w:iCs/>
          <w:sz w:val="24"/>
          <w:szCs w:val="24"/>
          <w:lang w:val="en-US"/>
        </w:rPr>
        <w:t>[*]</w:t>
      </w:r>
      <w:r w:rsidRPr="00CE50AC">
        <w:rPr>
          <w:iCs/>
          <w:sz w:val="24"/>
          <w:szCs w:val="24"/>
          <w:lang w:val="it-IT"/>
        </w:rPr>
        <w:t xml:space="preserve">, tại </w:t>
      </w:r>
      <w:r w:rsidRPr="00CE50AC">
        <w:rPr>
          <w:b/>
          <w:bCs/>
          <w:iCs/>
          <w:sz w:val="24"/>
          <w:szCs w:val="24"/>
          <w:lang w:val="en-US"/>
        </w:rPr>
        <w:t>[*]</w:t>
      </w:r>
    </w:p>
  </w:footnote>
  <w:footnote w:id="5">
    <w:p w14:paraId="7C68C240" w14:textId="7CCE2BAB" w:rsidR="002221D7" w:rsidRPr="001137E7" w:rsidRDefault="002221D7">
      <w:pPr>
        <w:pStyle w:val="FootnoteText"/>
        <w:rPr>
          <w:sz w:val="24"/>
          <w:szCs w:val="24"/>
          <w:lang w:val="en-US"/>
        </w:rPr>
      </w:pPr>
      <w:r w:rsidRPr="001137E7">
        <w:rPr>
          <w:rStyle w:val="FootnoteReference"/>
          <w:sz w:val="24"/>
          <w:szCs w:val="24"/>
        </w:rPr>
        <w:footnoteRef/>
      </w:r>
      <w:r w:rsidRPr="001137E7">
        <w:rPr>
          <w:sz w:val="24"/>
          <w:szCs w:val="24"/>
        </w:rPr>
        <w:t xml:space="preserve"> </w:t>
      </w:r>
      <w:r w:rsidRPr="001137E7">
        <w:rPr>
          <w:spacing w:val="-4"/>
          <w:sz w:val="24"/>
          <w:szCs w:val="24"/>
          <w:lang w:val="en-US"/>
        </w:rPr>
        <w:t>Nếu Bên Mua gồm nhiều cá nhân, tổ chức cùng đứng tên Hợp Đồng thì ghi đầy đủ thông tin các cá nhân, tổ chức đó.</w:t>
      </w:r>
      <w:r w:rsidRPr="001137E7">
        <w:rPr>
          <w:sz w:val="24"/>
          <w:szCs w:val="24"/>
          <w:lang w:val="en-US"/>
        </w:rPr>
        <w:t xml:space="preserve"> </w:t>
      </w:r>
    </w:p>
  </w:footnote>
  <w:footnote w:id="6">
    <w:p w14:paraId="71CE292D" w14:textId="03B34C97" w:rsidR="002221D7" w:rsidRPr="001137E7" w:rsidRDefault="002221D7">
      <w:pPr>
        <w:pStyle w:val="FootnoteText"/>
        <w:rPr>
          <w:sz w:val="24"/>
          <w:szCs w:val="24"/>
          <w:lang w:val="en-US"/>
        </w:rPr>
      </w:pPr>
      <w:r w:rsidRPr="001137E7">
        <w:rPr>
          <w:rStyle w:val="FootnoteReference"/>
          <w:sz w:val="24"/>
          <w:szCs w:val="24"/>
        </w:rPr>
        <w:footnoteRef/>
      </w:r>
      <w:r w:rsidRPr="001137E7">
        <w:rPr>
          <w:sz w:val="24"/>
          <w:szCs w:val="24"/>
        </w:rPr>
        <w:t xml:space="preserve"> </w:t>
      </w:r>
      <w:r w:rsidRPr="001137E7">
        <w:rPr>
          <w:sz w:val="24"/>
          <w:szCs w:val="24"/>
          <w:lang w:val="en-US"/>
        </w:rPr>
        <w:t>Hoặc giấy chứng nhận đăng ký đầu tư hoặc giấy phép khác phù hợp với quy định của pháp luật</w:t>
      </w:r>
    </w:p>
  </w:footnote>
  <w:footnote w:id="7">
    <w:p w14:paraId="26E2A07F" w14:textId="5E5DAC54" w:rsidR="002221D7" w:rsidRPr="00B07214" w:rsidRDefault="002221D7" w:rsidP="007842E9">
      <w:pPr>
        <w:pStyle w:val="FootnoteText"/>
        <w:jc w:val="both"/>
        <w:rPr>
          <w:lang w:val="en-US"/>
        </w:rPr>
      </w:pPr>
      <w:r w:rsidRPr="001137E7">
        <w:rPr>
          <w:rStyle w:val="FootnoteReference"/>
          <w:sz w:val="24"/>
          <w:szCs w:val="24"/>
        </w:rPr>
        <w:footnoteRef/>
      </w:r>
      <w:r w:rsidRPr="001137E7">
        <w:rPr>
          <w:sz w:val="24"/>
          <w:szCs w:val="24"/>
        </w:rPr>
        <w:t xml:space="preserve"> </w:t>
      </w:r>
      <w:r w:rsidRPr="00CE50AC">
        <w:rPr>
          <w:sz w:val="24"/>
          <w:szCs w:val="24"/>
          <w:lang w:val="en-US"/>
        </w:rPr>
        <w:t xml:space="preserve">Trường hợp không phải người đại diện pháp luật thì </w:t>
      </w:r>
      <w:r>
        <w:rPr>
          <w:sz w:val="24"/>
          <w:szCs w:val="24"/>
          <w:lang w:val="en-US"/>
        </w:rPr>
        <w:t xml:space="preserve">ghi </w:t>
      </w:r>
      <w:r w:rsidRPr="00CE50AC">
        <w:rPr>
          <w:sz w:val="24"/>
          <w:szCs w:val="24"/>
          <w:lang w:val="en-US"/>
        </w:rPr>
        <w:t xml:space="preserve">người đại diện và bổ sung </w:t>
      </w:r>
      <w:r w:rsidRPr="00CE50AC">
        <w:rPr>
          <w:iCs/>
          <w:sz w:val="24"/>
          <w:szCs w:val="24"/>
          <w:lang w:val="it-IT"/>
        </w:rPr>
        <w:t xml:space="preserve">giấy ủy quyền (văn bản ủy quyền) số </w:t>
      </w:r>
      <w:r w:rsidRPr="00CE50AC">
        <w:rPr>
          <w:b/>
          <w:bCs/>
          <w:iCs/>
          <w:sz w:val="24"/>
          <w:szCs w:val="24"/>
          <w:lang w:val="en-US"/>
        </w:rPr>
        <w:t>[*]</w:t>
      </w:r>
      <w:r w:rsidRPr="00CE50AC">
        <w:rPr>
          <w:iCs/>
          <w:sz w:val="24"/>
          <w:szCs w:val="24"/>
          <w:lang w:val="it-IT"/>
        </w:rPr>
        <w:t xml:space="preserve"> (nếu có)</w:t>
      </w:r>
      <w:r>
        <w:rPr>
          <w:iCs/>
          <w:sz w:val="24"/>
          <w:szCs w:val="24"/>
          <w:lang w:val="it-IT"/>
        </w:rPr>
        <w:t>,</w:t>
      </w:r>
      <w:r w:rsidRPr="00CE50AC">
        <w:rPr>
          <w:iCs/>
          <w:sz w:val="24"/>
          <w:szCs w:val="24"/>
          <w:lang w:val="it-IT"/>
        </w:rPr>
        <w:t xml:space="preserve"> thẻ căn cước công dân (hộ chiếu) số: </w:t>
      </w:r>
      <w:r w:rsidRPr="00CE50AC">
        <w:rPr>
          <w:b/>
          <w:bCs/>
          <w:iCs/>
          <w:sz w:val="24"/>
          <w:szCs w:val="24"/>
          <w:lang w:val="en-US"/>
        </w:rPr>
        <w:t>[*]</w:t>
      </w:r>
      <w:r w:rsidRPr="00CE50AC">
        <w:rPr>
          <w:iCs/>
          <w:sz w:val="24"/>
          <w:szCs w:val="24"/>
          <w:lang w:val="it-IT"/>
        </w:rPr>
        <w:t xml:space="preserve"> cấp ngày: </w:t>
      </w:r>
      <w:r w:rsidRPr="00CE50AC">
        <w:rPr>
          <w:b/>
          <w:bCs/>
          <w:iCs/>
          <w:sz w:val="24"/>
          <w:szCs w:val="24"/>
          <w:lang w:val="en-US"/>
        </w:rPr>
        <w:t>[*]</w:t>
      </w:r>
      <w:r w:rsidRPr="00CE50AC">
        <w:rPr>
          <w:iCs/>
          <w:sz w:val="24"/>
          <w:szCs w:val="24"/>
          <w:lang w:val="it-IT"/>
        </w:rPr>
        <w:t xml:space="preserve">, tại </w:t>
      </w:r>
      <w:r w:rsidRPr="00CE50AC">
        <w:rPr>
          <w:bCs/>
          <w:iCs/>
          <w:sz w:val="24"/>
          <w:szCs w:val="24"/>
          <w:lang w:val="en-US"/>
        </w:rPr>
        <w:t>[*]</w:t>
      </w:r>
    </w:p>
  </w:footnote>
  <w:footnote w:id="8">
    <w:p w14:paraId="000F8669" w14:textId="65E1C5B8" w:rsidR="002221D7" w:rsidRPr="00DF2F77" w:rsidRDefault="002221D7">
      <w:pPr>
        <w:pStyle w:val="FootnoteText"/>
        <w:rPr>
          <w:sz w:val="24"/>
          <w:szCs w:val="24"/>
          <w:lang w:val="en-US"/>
        </w:rPr>
      </w:pPr>
      <w:r w:rsidRPr="00DF2F77">
        <w:rPr>
          <w:rStyle w:val="FootnoteReference"/>
          <w:sz w:val="24"/>
          <w:szCs w:val="24"/>
        </w:rPr>
        <w:footnoteRef/>
      </w:r>
      <w:r w:rsidRPr="00DF2F77">
        <w:rPr>
          <w:sz w:val="24"/>
          <w:szCs w:val="24"/>
        </w:rPr>
        <w:t xml:space="preserve"> Trường hợp phân chia riêng biệt được phần sở hữu chung của khu chức năng kinh doanh dịch vụ với</w:t>
      </w:r>
      <w:r>
        <w:rPr>
          <w:sz w:val="24"/>
          <w:szCs w:val="24"/>
          <w:lang w:val="en-US"/>
        </w:rPr>
        <w:t xml:space="preserve"> phần sở hữu chung của</w:t>
      </w:r>
      <w:r>
        <w:rPr>
          <w:sz w:val="24"/>
          <w:szCs w:val="24"/>
        </w:rPr>
        <w:t xml:space="preserve"> khu</w:t>
      </w:r>
      <w:r w:rsidRPr="00DF2F77">
        <w:rPr>
          <w:sz w:val="24"/>
          <w:szCs w:val="24"/>
        </w:rPr>
        <w:t xml:space="preserve"> căn hộ</w:t>
      </w:r>
      <w:r w:rsidRPr="00DF2F77">
        <w:rPr>
          <w:sz w:val="24"/>
          <w:szCs w:val="24"/>
          <w:lang w:val="en-US"/>
        </w:rPr>
        <w:t>, thay thế định nghĩa này bằng</w:t>
      </w:r>
      <w:r>
        <w:rPr>
          <w:sz w:val="24"/>
          <w:szCs w:val="24"/>
          <w:lang w:val="en-US"/>
        </w:rPr>
        <w:t xml:space="preserve"> các </w:t>
      </w:r>
      <w:r w:rsidRPr="00DF2F77">
        <w:rPr>
          <w:sz w:val="24"/>
          <w:szCs w:val="24"/>
          <w:lang w:val="en-US"/>
        </w:rPr>
        <w:t>định nghĩa sau đây:</w:t>
      </w:r>
    </w:p>
    <w:p w14:paraId="376DE331" w14:textId="00231A5F" w:rsidR="002221D7" w:rsidRPr="00DF2F77" w:rsidRDefault="002221D7" w:rsidP="00E40125">
      <w:pPr>
        <w:pStyle w:val="FootnoteText"/>
        <w:jc w:val="both"/>
        <w:rPr>
          <w:sz w:val="24"/>
          <w:szCs w:val="24"/>
        </w:rPr>
      </w:pPr>
      <w:r w:rsidRPr="00DF2F77">
        <w:rPr>
          <w:sz w:val="24"/>
          <w:szCs w:val="24"/>
          <w:lang w:val="en-US"/>
        </w:rPr>
        <w:t>“</w:t>
      </w:r>
      <w:r>
        <w:rPr>
          <w:sz w:val="24"/>
          <w:szCs w:val="24"/>
          <w:lang w:val="en-US"/>
        </w:rPr>
        <w:t xml:space="preserve">1.10. </w:t>
      </w:r>
      <w:r w:rsidRPr="00DF2F77">
        <w:rPr>
          <w:b/>
          <w:bCs/>
          <w:sz w:val="24"/>
          <w:szCs w:val="24"/>
          <w:lang w:val="en-US"/>
        </w:rPr>
        <w:t>Phần Sở Hữu Chung Của Khu Căn Hộ</w:t>
      </w:r>
      <w:r w:rsidRPr="00DF2F77">
        <w:rPr>
          <w:sz w:val="24"/>
          <w:szCs w:val="24"/>
          <w:lang w:val="en-US"/>
        </w:rPr>
        <w:t xml:space="preserve">” </w:t>
      </w:r>
      <w:r w:rsidRPr="00DF2F77">
        <w:rPr>
          <w:sz w:val="24"/>
          <w:szCs w:val="24"/>
        </w:rPr>
        <w:t>là phần diện tích</w:t>
      </w:r>
      <w:r w:rsidRPr="00DF2F77">
        <w:rPr>
          <w:sz w:val="24"/>
          <w:szCs w:val="24"/>
          <w:lang w:val="en-US"/>
        </w:rPr>
        <w:t>,</w:t>
      </w:r>
      <w:r w:rsidRPr="00DF2F77">
        <w:rPr>
          <w:sz w:val="24"/>
          <w:szCs w:val="24"/>
        </w:rPr>
        <w:t>và các thiết bị</w:t>
      </w:r>
      <w:r w:rsidRPr="00DF2F77">
        <w:rPr>
          <w:sz w:val="24"/>
          <w:szCs w:val="24"/>
          <w:lang w:val="en-US"/>
        </w:rPr>
        <w:t xml:space="preserve"> chỉ</w:t>
      </w:r>
      <w:r w:rsidRPr="00DF2F77">
        <w:rPr>
          <w:sz w:val="24"/>
          <w:szCs w:val="24"/>
        </w:rPr>
        <w:t xml:space="preserve"> thuộc sở hữu chung, sử dụng chung của các chủ sở hữu căn hộ trong Nhà Chung Cư</w:t>
      </w:r>
      <w:r w:rsidRPr="00DF2F77">
        <w:rPr>
          <w:sz w:val="24"/>
          <w:szCs w:val="24"/>
          <w:lang w:val="en-US"/>
        </w:rPr>
        <w:t>, được quy định tại Phụ lục 3 đính kèm Hợp Đồng này</w:t>
      </w:r>
      <w:r w:rsidRPr="00DF2F77">
        <w:rPr>
          <w:sz w:val="24"/>
          <w:szCs w:val="24"/>
        </w:rPr>
        <w:t>.</w:t>
      </w:r>
    </w:p>
    <w:p w14:paraId="19838082" w14:textId="73680EF6" w:rsidR="002221D7" w:rsidRPr="00DF2F77" w:rsidRDefault="002221D7" w:rsidP="00E40125">
      <w:pPr>
        <w:pStyle w:val="FootnoteText"/>
        <w:jc w:val="both"/>
        <w:rPr>
          <w:sz w:val="24"/>
          <w:szCs w:val="24"/>
          <w:lang w:val="en-US"/>
        </w:rPr>
      </w:pPr>
      <w:r w:rsidRPr="00DF2F77">
        <w:rPr>
          <w:sz w:val="24"/>
          <w:szCs w:val="24"/>
          <w:lang w:val="en-US"/>
        </w:rPr>
        <w:t>“</w:t>
      </w:r>
      <w:r>
        <w:rPr>
          <w:sz w:val="24"/>
          <w:szCs w:val="24"/>
          <w:lang w:val="en-US"/>
        </w:rPr>
        <w:t xml:space="preserve">1.11. </w:t>
      </w:r>
      <w:r w:rsidRPr="00DF2F77">
        <w:rPr>
          <w:b/>
          <w:sz w:val="24"/>
          <w:szCs w:val="24"/>
          <w:lang w:val="en-US"/>
        </w:rPr>
        <w:t>Phần Sở Hữu Chung Của Khu Kinh Doanh Dịch Vụ</w:t>
      </w:r>
      <w:r w:rsidRPr="00DF2F77">
        <w:rPr>
          <w:sz w:val="24"/>
          <w:szCs w:val="24"/>
          <w:lang w:val="en-US"/>
        </w:rPr>
        <w:t xml:space="preserve">” là phần diện tích và các thiết bị chỉ thuộc sở hữu chung, sử dụng chung của các chủ sở hữu khu chức năng kinh doanh dịch vụ trong Nhà Chung Cư, được quy định tại Phụ lục 3 đính kèm Hợp Đồng này. </w:t>
      </w:r>
    </w:p>
    <w:p w14:paraId="518DA8E4" w14:textId="0EF901DB" w:rsidR="002221D7" w:rsidRPr="00DF2F77" w:rsidRDefault="002221D7" w:rsidP="00E40125">
      <w:pPr>
        <w:pStyle w:val="FootnoteText"/>
        <w:jc w:val="both"/>
        <w:rPr>
          <w:sz w:val="24"/>
          <w:szCs w:val="24"/>
          <w:lang w:val="en-US"/>
        </w:rPr>
      </w:pPr>
      <w:r w:rsidRPr="00DF2F77">
        <w:rPr>
          <w:sz w:val="24"/>
          <w:szCs w:val="24"/>
          <w:lang w:val="en-US"/>
        </w:rPr>
        <w:t>“</w:t>
      </w:r>
      <w:r>
        <w:rPr>
          <w:sz w:val="24"/>
          <w:szCs w:val="24"/>
          <w:lang w:val="en-US"/>
        </w:rPr>
        <w:t xml:space="preserve">1.12. </w:t>
      </w:r>
      <w:r w:rsidRPr="00DF2F77">
        <w:rPr>
          <w:b/>
          <w:sz w:val="24"/>
          <w:szCs w:val="24"/>
          <w:lang w:val="en-US"/>
        </w:rPr>
        <w:t>Phần Sở Hữu Chung Của Nhà Chung Cư</w:t>
      </w:r>
      <w:r w:rsidRPr="00DF2F77">
        <w:rPr>
          <w:sz w:val="24"/>
          <w:szCs w:val="24"/>
          <w:lang w:val="en-US"/>
        </w:rPr>
        <w:t xml:space="preserve">” là </w:t>
      </w:r>
      <w:r w:rsidRPr="00DF2F77">
        <w:rPr>
          <w:sz w:val="24"/>
          <w:szCs w:val="24"/>
        </w:rPr>
        <w:t>phần diện tích</w:t>
      </w:r>
      <w:r w:rsidRPr="00DF2F77">
        <w:rPr>
          <w:sz w:val="24"/>
          <w:szCs w:val="24"/>
          <w:lang w:val="en-US"/>
        </w:rPr>
        <w:t xml:space="preserve"> và thiết bị</w:t>
      </w:r>
      <w:r w:rsidRPr="00DF2F77">
        <w:rPr>
          <w:sz w:val="24"/>
          <w:szCs w:val="24"/>
        </w:rPr>
        <w:t xml:space="preserve"> còn lại của Nhà Chung Cư ngoài phần diện tích</w:t>
      </w:r>
      <w:r w:rsidRPr="00DF2F77">
        <w:rPr>
          <w:sz w:val="24"/>
          <w:szCs w:val="24"/>
          <w:lang w:val="en-US"/>
        </w:rPr>
        <w:t xml:space="preserve"> và thiết bị</w:t>
      </w:r>
      <w:r w:rsidRPr="00DF2F77">
        <w:rPr>
          <w:sz w:val="24"/>
          <w:szCs w:val="24"/>
        </w:rPr>
        <w:t xml:space="preserve"> thuộc sở hữu riêng của</w:t>
      </w:r>
      <w:r w:rsidRPr="00DF2F77">
        <w:rPr>
          <w:sz w:val="24"/>
          <w:szCs w:val="24"/>
          <w:lang w:val="en-US"/>
        </w:rPr>
        <w:t xml:space="preserve"> các</w:t>
      </w:r>
      <w:r w:rsidRPr="00DF2F77">
        <w:rPr>
          <w:sz w:val="24"/>
          <w:szCs w:val="24"/>
        </w:rPr>
        <w:t xml:space="preserve"> </w:t>
      </w:r>
      <w:r w:rsidRPr="00DF2F77">
        <w:rPr>
          <w:sz w:val="24"/>
          <w:szCs w:val="24"/>
          <w:lang w:val="en-US"/>
        </w:rPr>
        <w:t xml:space="preserve">chủ sở hữu </w:t>
      </w:r>
      <w:r w:rsidRPr="00DF2F77">
        <w:rPr>
          <w:sz w:val="24"/>
          <w:szCs w:val="24"/>
        </w:rPr>
        <w:t>Nhà Chung Cư</w:t>
      </w:r>
      <w:r w:rsidRPr="00DF2F77">
        <w:rPr>
          <w:sz w:val="24"/>
          <w:szCs w:val="24"/>
          <w:lang w:val="en-US"/>
        </w:rPr>
        <w:t xml:space="preserve">, Phần Sở Hữu Chung Của Khu Căn Hộ và Phần Sở Hữu Chung Của Khu Kinh Doanh D ịch Vụ, </w:t>
      </w:r>
      <w:r w:rsidRPr="00DF2F77">
        <w:rPr>
          <w:sz w:val="24"/>
          <w:szCs w:val="24"/>
        </w:rPr>
        <w:t xml:space="preserve">được Các Bên thỏa thuận cụ thể tại </w:t>
      </w:r>
      <w:r w:rsidRPr="00DF2F77">
        <w:rPr>
          <w:sz w:val="24"/>
          <w:szCs w:val="24"/>
          <w:lang w:val="en-US"/>
        </w:rPr>
        <w:t>Phụ lục 3 đính kèm</w:t>
      </w:r>
      <w:r w:rsidRPr="00DF2F77">
        <w:rPr>
          <w:sz w:val="24"/>
          <w:szCs w:val="24"/>
        </w:rPr>
        <w:t xml:space="preserve"> Hợp Đồng này</w:t>
      </w:r>
    </w:p>
    <w:p w14:paraId="76348E4F" w14:textId="2FA94FCB" w:rsidR="002221D7" w:rsidRPr="004045AD" w:rsidRDefault="002221D7" w:rsidP="00E40125">
      <w:pPr>
        <w:pStyle w:val="FootnoteText"/>
        <w:jc w:val="both"/>
        <w:rPr>
          <w:lang w:val="en-US"/>
        </w:rPr>
      </w:pPr>
    </w:p>
  </w:footnote>
  <w:footnote w:id="9">
    <w:p w14:paraId="67D9D8B6" w14:textId="114B3353" w:rsidR="002221D7" w:rsidRPr="00CE50AC" w:rsidRDefault="002221D7" w:rsidP="00F80C5D">
      <w:pPr>
        <w:pStyle w:val="FootnoteText"/>
        <w:jc w:val="both"/>
        <w:rPr>
          <w:sz w:val="24"/>
          <w:szCs w:val="24"/>
        </w:rPr>
      </w:pPr>
      <w:r w:rsidRPr="00CE50AC">
        <w:rPr>
          <w:rStyle w:val="FootnoteReference"/>
          <w:sz w:val="24"/>
          <w:szCs w:val="24"/>
        </w:rPr>
        <w:footnoteRef/>
      </w:r>
      <w:r w:rsidRPr="00CE50AC">
        <w:rPr>
          <w:sz w:val="24"/>
          <w:szCs w:val="24"/>
        </w:rPr>
        <w:t xml:space="preserve"> </w:t>
      </w:r>
      <w:r w:rsidRPr="00CE50AC">
        <w:rPr>
          <w:sz w:val="24"/>
          <w:szCs w:val="24"/>
          <w:lang w:val="en-US"/>
        </w:rPr>
        <w:t>Theo thỏa thuận các bên tại thời điểm ký Hợp Đồng.</w:t>
      </w:r>
    </w:p>
  </w:footnote>
  <w:footnote w:id="10">
    <w:p w14:paraId="106CB11E" w14:textId="36AD5C7C" w:rsidR="002221D7" w:rsidRPr="00CE50AC" w:rsidRDefault="002221D7" w:rsidP="00F80C5D">
      <w:pPr>
        <w:pStyle w:val="FootnoteText"/>
        <w:jc w:val="both"/>
        <w:rPr>
          <w:sz w:val="24"/>
          <w:szCs w:val="24"/>
        </w:rPr>
      </w:pPr>
      <w:r w:rsidRPr="00CE50AC">
        <w:rPr>
          <w:rStyle w:val="FootnoteReference"/>
          <w:sz w:val="24"/>
          <w:szCs w:val="24"/>
        </w:rPr>
        <w:footnoteRef/>
      </w:r>
      <w:r w:rsidRPr="00CE50AC">
        <w:rPr>
          <w:sz w:val="24"/>
          <w:szCs w:val="24"/>
        </w:rPr>
        <w:t xml:space="preserve"> </w:t>
      </w:r>
      <w:r w:rsidRPr="00CE50AC">
        <w:rPr>
          <w:sz w:val="24"/>
          <w:szCs w:val="24"/>
          <w:lang w:val="en-US"/>
        </w:rPr>
        <w:t>Theo thỏa thuận các bên tại thời điểm ký Hợp Đồng</w:t>
      </w:r>
      <w:r>
        <w:rPr>
          <w:sz w:val="24"/>
          <w:szCs w:val="24"/>
          <w:lang w:val="en-US"/>
        </w:rPr>
        <w:t>.</w:t>
      </w:r>
    </w:p>
  </w:footnote>
  <w:footnote w:id="11">
    <w:p w14:paraId="3B179FE1" w14:textId="0D46DA0C" w:rsidR="002221D7" w:rsidRPr="00CE4ED8" w:rsidRDefault="002221D7" w:rsidP="00F80C5D">
      <w:pPr>
        <w:pStyle w:val="FootnoteText"/>
        <w:rPr>
          <w:sz w:val="24"/>
          <w:szCs w:val="24"/>
          <w:lang w:val="en-US"/>
        </w:rPr>
      </w:pPr>
      <w:r w:rsidRPr="00CE4ED8">
        <w:rPr>
          <w:rStyle w:val="FootnoteReference"/>
          <w:sz w:val="24"/>
          <w:szCs w:val="24"/>
        </w:rPr>
        <w:footnoteRef/>
      </w:r>
      <w:r w:rsidRPr="00CE4ED8">
        <w:rPr>
          <w:sz w:val="24"/>
          <w:szCs w:val="24"/>
        </w:rPr>
        <w:t xml:space="preserve"> </w:t>
      </w:r>
      <w:r w:rsidRPr="00CE4ED8">
        <w:rPr>
          <w:sz w:val="24"/>
          <w:szCs w:val="24"/>
          <w:lang w:val="en-US"/>
        </w:rPr>
        <w:t>Theo thỏa thuận các bên tại thời điểm ký Hợp Đồng, trường hợp không có, ghi: “</w:t>
      </w:r>
      <w:r w:rsidRPr="00CE4ED8">
        <w:rPr>
          <w:i/>
          <w:sz w:val="24"/>
          <w:szCs w:val="24"/>
          <w:lang w:val="en-US"/>
        </w:rPr>
        <w:t>Không có”</w:t>
      </w:r>
      <w:r>
        <w:rPr>
          <w:i/>
          <w:sz w:val="24"/>
          <w:szCs w:val="24"/>
          <w:lang w:val="en-US"/>
        </w:rPr>
        <w:t>.</w:t>
      </w:r>
    </w:p>
  </w:footnote>
  <w:footnote w:id="12">
    <w:p w14:paraId="4359B8CD" w14:textId="59B234B9" w:rsidR="002221D7" w:rsidRPr="00CE4ED8" w:rsidRDefault="002221D7" w:rsidP="00FC71D5">
      <w:pPr>
        <w:pStyle w:val="FootnoteText"/>
        <w:jc w:val="both"/>
        <w:rPr>
          <w:sz w:val="24"/>
          <w:szCs w:val="24"/>
          <w:lang w:val="en-US"/>
        </w:rPr>
      </w:pPr>
      <w:r w:rsidRPr="00CE4ED8">
        <w:rPr>
          <w:rStyle w:val="FootnoteReference"/>
          <w:sz w:val="24"/>
          <w:szCs w:val="24"/>
        </w:rPr>
        <w:footnoteRef/>
      </w:r>
      <w:r w:rsidRPr="00CE4ED8">
        <w:rPr>
          <w:sz w:val="24"/>
          <w:szCs w:val="24"/>
        </w:rPr>
        <w:t xml:space="preserve"> </w:t>
      </w:r>
      <w:r w:rsidRPr="00CE4ED8">
        <w:rPr>
          <w:color w:val="171717"/>
          <w:sz w:val="24"/>
          <w:szCs w:val="24"/>
        </w:rPr>
        <w:t>Quyết định giao đất, cho thuê đất hoặc Giấy chứng nhận quyền sử dụng đất của dự án bất động sản</w:t>
      </w:r>
      <w:r w:rsidRPr="00CE4ED8">
        <w:rPr>
          <w:color w:val="171717"/>
          <w:sz w:val="24"/>
          <w:szCs w:val="24"/>
          <w:lang w:val="en-US"/>
        </w:rPr>
        <w:t>.</w:t>
      </w:r>
    </w:p>
  </w:footnote>
  <w:footnote w:id="13">
    <w:p w14:paraId="3B1394A3" w14:textId="43DAB80A" w:rsidR="002221D7" w:rsidRPr="00CE4ED8" w:rsidRDefault="002221D7" w:rsidP="00144929">
      <w:pPr>
        <w:pStyle w:val="FootnoteText"/>
        <w:jc w:val="both"/>
        <w:rPr>
          <w:sz w:val="24"/>
          <w:szCs w:val="24"/>
          <w:lang w:val="en-US"/>
        </w:rPr>
      </w:pPr>
      <w:r w:rsidRPr="00CE4ED8">
        <w:rPr>
          <w:rStyle w:val="FootnoteReference"/>
          <w:sz w:val="24"/>
          <w:szCs w:val="24"/>
        </w:rPr>
        <w:footnoteRef/>
      </w:r>
      <w:r w:rsidRPr="00CE4ED8">
        <w:rPr>
          <w:sz w:val="24"/>
          <w:szCs w:val="24"/>
        </w:rPr>
        <w:t xml:space="preserve"> </w:t>
      </w:r>
      <w:r w:rsidRPr="00CE4ED8">
        <w:rPr>
          <w:sz w:val="24"/>
          <w:szCs w:val="24"/>
          <w:lang w:val="en-US"/>
        </w:rPr>
        <w:t>Theo thỏa thuận các bên tại thời điểm ký Hợp Đồng</w:t>
      </w:r>
      <w:r w:rsidRPr="00CE4ED8" w:rsidDel="00FB6A23">
        <w:rPr>
          <w:sz w:val="24"/>
          <w:szCs w:val="24"/>
          <w:lang w:val="en-US"/>
        </w:rPr>
        <w:t xml:space="preserve"> </w:t>
      </w:r>
    </w:p>
  </w:footnote>
  <w:footnote w:id="14">
    <w:p w14:paraId="45415CBB" w14:textId="3B184508" w:rsidR="002221D7" w:rsidRPr="00CE4ED8" w:rsidRDefault="002221D7" w:rsidP="00FC71D5">
      <w:pPr>
        <w:pStyle w:val="FootnoteText"/>
        <w:jc w:val="both"/>
        <w:rPr>
          <w:sz w:val="24"/>
          <w:szCs w:val="24"/>
          <w:lang w:val="en-US"/>
        </w:rPr>
      </w:pPr>
      <w:r w:rsidRPr="00CE4ED8">
        <w:rPr>
          <w:rStyle w:val="FootnoteReference"/>
          <w:sz w:val="24"/>
          <w:szCs w:val="24"/>
        </w:rPr>
        <w:footnoteRef/>
      </w:r>
      <w:r w:rsidRPr="00CE4ED8">
        <w:rPr>
          <w:sz w:val="24"/>
          <w:szCs w:val="24"/>
        </w:rPr>
        <w:t xml:space="preserve"> </w:t>
      </w:r>
      <w:r w:rsidRPr="00CE4ED8">
        <w:rPr>
          <w:iCs/>
          <w:spacing w:val="-4"/>
          <w:sz w:val="24"/>
          <w:szCs w:val="24"/>
        </w:rPr>
        <w:t xml:space="preserve">Ghi thông tin về việc hoàn thành xây dựng các hạng mục hạ tầng kỹ thuật, hạ tầng xã hội theo </w:t>
      </w:r>
      <w:r w:rsidRPr="00CE4ED8">
        <w:rPr>
          <w:iCs/>
          <w:spacing w:val="-4"/>
          <w:sz w:val="24"/>
          <w:szCs w:val="24"/>
          <w:lang w:val="en-US"/>
        </w:rPr>
        <w:t>Dự Án</w:t>
      </w:r>
      <w:r w:rsidRPr="00CE4ED8">
        <w:rPr>
          <w:iCs/>
          <w:spacing w:val="-4"/>
          <w:sz w:val="24"/>
          <w:szCs w:val="24"/>
        </w:rPr>
        <w:t xml:space="preserve"> được phê duyệt</w:t>
      </w:r>
    </w:p>
  </w:footnote>
  <w:footnote w:id="15">
    <w:p w14:paraId="76846F4E" w14:textId="528C371D" w:rsidR="002221D7" w:rsidRPr="00CE4ED8" w:rsidRDefault="002221D7" w:rsidP="00FC71D5">
      <w:pPr>
        <w:pStyle w:val="FootnoteText"/>
        <w:jc w:val="both"/>
        <w:rPr>
          <w:sz w:val="24"/>
          <w:szCs w:val="24"/>
          <w:lang w:val="en-US"/>
        </w:rPr>
      </w:pPr>
      <w:r w:rsidRPr="00CE4ED8">
        <w:rPr>
          <w:rStyle w:val="FootnoteReference"/>
          <w:sz w:val="24"/>
          <w:szCs w:val="24"/>
        </w:rPr>
        <w:footnoteRef/>
      </w:r>
      <w:r w:rsidRPr="00CE4ED8">
        <w:rPr>
          <w:sz w:val="24"/>
          <w:szCs w:val="24"/>
        </w:rPr>
        <w:t xml:space="preserve"> </w:t>
      </w:r>
      <w:r w:rsidRPr="00CE4ED8">
        <w:rPr>
          <w:sz w:val="24"/>
          <w:szCs w:val="24"/>
          <w:lang w:val="en-US"/>
        </w:rPr>
        <w:t>Nếu nhà ở có sẵn thì xóa bỏ nội dung này và bổ sung thông tin: Thông báo kết quả kiểm tra công tác nghiệm thu hoàn thành công trình của Dự Án</w:t>
      </w:r>
    </w:p>
  </w:footnote>
  <w:footnote w:id="16">
    <w:p w14:paraId="0102D3A3" w14:textId="60112E3D" w:rsidR="002221D7" w:rsidRPr="00CE4ED8" w:rsidRDefault="002221D7" w:rsidP="00995A76">
      <w:pPr>
        <w:pStyle w:val="FootnoteText"/>
        <w:jc w:val="both"/>
        <w:rPr>
          <w:sz w:val="24"/>
          <w:szCs w:val="24"/>
          <w:lang w:val="en-US"/>
        </w:rPr>
      </w:pPr>
      <w:r w:rsidRPr="00CE4ED8">
        <w:rPr>
          <w:rStyle w:val="FootnoteReference"/>
          <w:sz w:val="24"/>
          <w:szCs w:val="24"/>
        </w:rPr>
        <w:footnoteRef/>
      </w:r>
      <w:r w:rsidRPr="00CE4ED8">
        <w:rPr>
          <w:sz w:val="24"/>
          <w:szCs w:val="24"/>
        </w:rPr>
        <w:t xml:space="preserve"> </w:t>
      </w:r>
      <w:r w:rsidRPr="00CE4ED8">
        <w:rPr>
          <w:spacing w:val="-4"/>
          <w:sz w:val="24"/>
          <w:szCs w:val="24"/>
          <w:lang w:val="en-US"/>
        </w:rPr>
        <w:t>Điền thông tin về hợp đồng bảo lãnh hoặc thỏa thuận về việc cấp bảo lãnh về nhà ở phù hợp với quy định pháp luật tại từng thời điểm. Trường hợp Bên Mua lựa chọn từ chối việc bảo lãnh thì lược bỏ nội dung này.</w:t>
      </w:r>
    </w:p>
  </w:footnote>
  <w:footnote w:id="17">
    <w:p w14:paraId="646EA6EE" w14:textId="19C6306E" w:rsidR="002221D7" w:rsidRPr="007842E9" w:rsidRDefault="002221D7" w:rsidP="00FC71D5">
      <w:pPr>
        <w:pStyle w:val="FootnoteText"/>
        <w:jc w:val="both"/>
        <w:rPr>
          <w:lang w:val="en-US"/>
        </w:rPr>
      </w:pPr>
      <w:r w:rsidRPr="00CE4ED8">
        <w:rPr>
          <w:rStyle w:val="FootnoteReference"/>
          <w:sz w:val="24"/>
          <w:szCs w:val="24"/>
        </w:rPr>
        <w:footnoteRef/>
      </w:r>
      <w:r w:rsidRPr="00CE4ED8">
        <w:rPr>
          <w:sz w:val="24"/>
          <w:szCs w:val="24"/>
        </w:rPr>
        <w:t xml:space="preserve"> </w:t>
      </w:r>
      <w:r w:rsidRPr="00CE4ED8">
        <w:rPr>
          <w:sz w:val="24"/>
          <w:szCs w:val="24"/>
          <w:lang w:val="en-US"/>
        </w:rPr>
        <w:t xml:space="preserve"> Điền thông tin văn bản của C</w:t>
      </w:r>
      <w:r w:rsidRPr="00CE4ED8">
        <w:rPr>
          <w:sz w:val="24"/>
          <w:szCs w:val="24"/>
        </w:rPr>
        <w:t>ơ quan quản lý nhà ở cấp tỉnh nơi có Nhà Chung Cư về việc nhà ở hình thành trong tương lai đủ điều kiện đưa vào kinh doanh</w:t>
      </w:r>
      <w:r w:rsidRPr="00CE4ED8">
        <w:rPr>
          <w:sz w:val="24"/>
          <w:szCs w:val="24"/>
          <w:lang w:val="en-US"/>
        </w:rPr>
        <w:t>.</w:t>
      </w:r>
      <w:r w:rsidRPr="00144929">
        <w:rPr>
          <w:sz w:val="28"/>
          <w:szCs w:val="24"/>
          <w:lang w:val="en-US"/>
        </w:rPr>
        <w:t xml:space="preserve"> </w:t>
      </w:r>
    </w:p>
  </w:footnote>
  <w:footnote w:id="18">
    <w:p w14:paraId="05288F7A" w14:textId="088891CD" w:rsidR="002221D7" w:rsidRPr="00EA6730" w:rsidRDefault="002221D7">
      <w:pPr>
        <w:pStyle w:val="FootnoteText"/>
        <w:rPr>
          <w:lang w:val="en-US"/>
        </w:rPr>
      </w:pPr>
      <w:r>
        <w:rPr>
          <w:rStyle w:val="FootnoteReference"/>
        </w:rPr>
        <w:footnoteRef/>
      </w:r>
      <w:r>
        <w:t xml:space="preserve"> </w:t>
      </w:r>
      <w:r>
        <w:rPr>
          <w:sz w:val="24"/>
          <w:szCs w:val="24"/>
          <w:lang w:val="en-US"/>
        </w:rPr>
        <w:t>T</w:t>
      </w:r>
      <w:r w:rsidRPr="00CE4ED8">
        <w:rPr>
          <w:sz w:val="24"/>
          <w:szCs w:val="24"/>
          <w:lang w:val="en-US"/>
        </w:rPr>
        <w:t>rường hợp không có, ghi: “</w:t>
      </w:r>
      <w:r w:rsidRPr="00CE4ED8">
        <w:rPr>
          <w:i/>
          <w:sz w:val="24"/>
          <w:szCs w:val="24"/>
          <w:lang w:val="en-US"/>
        </w:rPr>
        <w:t>Không có”</w:t>
      </w:r>
      <w:r>
        <w:rPr>
          <w:i/>
          <w:sz w:val="24"/>
          <w:szCs w:val="24"/>
          <w:lang w:val="en-US"/>
        </w:rPr>
        <w:t>.</w:t>
      </w:r>
    </w:p>
  </w:footnote>
  <w:footnote w:id="19">
    <w:p w14:paraId="20B29205" w14:textId="11EDBA2B" w:rsidR="002221D7" w:rsidRPr="00EA6730" w:rsidRDefault="002221D7">
      <w:pPr>
        <w:pStyle w:val="FootnoteText"/>
        <w:rPr>
          <w:lang w:val="en-US"/>
        </w:rPr>
      </w:pPr>
      <w:r>
        <w:rPr>
          <w:rStyle w:val="FootnoteReference"/>
        </w:rPr>
        <w:footnoteRef/>
      </w:r>
      <w:r>
        <w:t xml:space="preserve"> </w:t>
      </w:r>
      <w:r>
        <w:rPr>
          <w:sz w:val="24"/>
          <w:szCs w:val="24"/>
          <w:lang w:val="en-US"/>
        </w:rPr>
        <w:t>T</w:t>
      </w:r>
      <w:r w:rsidRPr="00CE4ED8">
        <w:rPr>
          <w:sz w:val="24"/>
          <w:szCs w:val="24"/>
          <w:lang w:val="en-US"/>
        </w:rPr>
        <w:t>rường hợp không có</w:t>
      </w:r>
      <w:r>
        <w:rPr>
          <w:sz w:val="24"/>
          <w:szCs w:val="24"/>
          <w:lang w:val="en-US"/>
        </w:rPr>
        <w:t xml:space="preserve"> thì lược bỏ mục này.</w:t>
      </w:r>
    </w:p>
  </w:footnote>
  <w:footnote w:id="20">
    <w:p w14:paraId="5C2517D0" w14:textId="0DC2DD7B" w:rsidR="002221D7" w:rsidRPr="00AE67C8" w:rsidRDefault="002221D7" w:rsidP="00AE67C8">
      <w:pPr>
        <w:pStyle w:val="FootnoteText"/>
        <w:jc w:val="both"/>
        <w:rPr>
          <w:lang w:val="en-US"/>
        </w:rPr>
      </w:pPr>
      <w:r w:rsidRPr="00CE50AC">
        <w:rPr>
          <w:rStyle w:val="FootnoteReference"/>
          <w:sz w:val="24"/>
          <w:szCs w:val="24"/>
        </w:rPr>
        <w:footnoteRef/>
      </w:r>
      <w:r w:rsidRPr="00CE50AC">
        <w:rPr>
          <w:sz w:val="24"/>
          <w:szCs w:val="24"/>
        </w:rPr>
        <w:t xml:space="preserve"> </w:t>
      </w:r>
      <w:r w:rsidRPr="00DF2F77">
        <w:rPr>
          <w:sz w:val="24"/>
          <w:szCs w:val="24"/>
          <w:lang w:val="en-US"/>
        </w:rPr>
        <w:t>Nội dung cụ thể sẽ được điền theo chính sách bán hàng của Bên Bán. Đối với căn</w:t>
      </w:r>
      <w:r>
        <w:rPr>
          <w:sz w:val="24"/>
          <w:szCs w:val="24"/>
          <w:lang w:val="en-US"/>
        </w:rPr>
        <w:t xml:space="preserve"> hộ hình thành trong tương lai, v</w:t>
      </w:r>
      <w:r w:rsidRPr="00DF2F77">
        <w:rPr>
          <w:sz w:val="24"/>
          <w:szCs w:val="24"/>
          <w:lang w:val="en-US"/>
        </w:rPr>
        <w:t>iệc thanh toán được thực hiện nhiều lần, lần đầu không quá 30% giá trị hợp đồng bao gồm cả tiền đặt cọc</w:t>
      </w:r>
      <w:r>
        <w:rPr>
          <w:sz w:val="24"/>
          <w:szCs w:val="24"/>
          <w:lang w:val="en-US"/>
        </w:rPr>
        <w:t xml:space="preserve"> (nếu có)</w:t>
      </w:r>
      <w:r w:rsidRPr="00DF2F77">
        <w:rPr>
          <w:sz w:val="24"/>
          <w:szCs w:val="24"/>
          <w:lang w:val="en-US"/>
        </w:rPr>
        <w:t>, những lần tiếp theo phải phù hợp với tiến độ xây dựng nhưng tổng số không quá 70% giá trị hợp đồng khi chưa bàn giao nhà ở cho bên mua; Nếu bên mua chưa được cấp giấy chứng nhận về quyền sử dụng đất, quyền sở hữu tài sản gắn liền với đất theo quy định của pháp luật về đất đai thì bên bán không được thu quá 95% giá trị hợp đồng; giá trị còn lại của hợp đồng được thanh toán khi cơ quan nhà nước có thẩm quyền đã cấp giấy chứng nhận về quyền sử dụng đất, quyền sở hữu tài sản gắn liền với đất theo quy định của pháp luật về đất đai cho bên mua).</w:t>
      </w:r>
    </w:p>
    <w:p w14:paraId="0148C506" w14:textId="41427C09" w:rsidR="002221D7" w:rsidRPr="00FC71D5" w:rsidRDefault="002221D7" w:rsidP="00CE50AC">
      <w:pPr>
        <w:pStyle w:val="FootnoteText"/>
        <w:jc w:val="both"/>
        <w:rPr>
          <w:lang w:val="en-US"/>
        </w:rPr>
      </w:pPr>
    </w:p>
  </w:footnote>
  <w:footnote w:id="21">
    <w:p w14:paraId="29157AFA" w14:textId="7E6CB8EF" w:rsidR="002221D7" w:rsidRPr="00CE50AC" w:rsidRDefault="002221D7" w:rsidP="00144929">
      <w:pPr>
        <w:pStyle w:val="FootnoteText"/>
        <w:jc w:val="both"/>
        <w:rPr>
          <w:sz w:val="24"/>
          <w:szCs w:val="24"/>
          <w:lang w:val="en-US"/>
        </w:rPr>
      </w:pPr>
      <w:r w:rsidRPr="00CE50AC">
        <w:rPr>
          <w:rStyle w:val="FootnoteReference"/>
          <w:sz w:val="24"/>
          <w:szCs w:val="24"/>
        </w:rPr>
        <w:footnoteRef/>
      </w:r>
      <w:r w:rsidRPr="00CE50AC">
        <w:rPr>
          <w:sz w:val="24"/>
          <w:szCs w:val="24"/>
        </w:rPr>
        <w:t xml:space="preserve"> </w:t>
      </w:r>
      <w:r w:rsidRPr="00CE50AC">
        <w:rPr>
          <w:sz w:val="24"/>
          <w:szCs w:val="24"/>
          <w:lang w:val="en-US"/>
        </w:rPr>
        <w:t>Điền theo thỏa thuận của Các Bên</w:t>
      </w:r>
      <w:r>
        <w:rPr>
          <w:sz w:val="24"/>
          <w:szCs w:val="24"/>
          <w:lang w:val="en-US"/>
        </w:rPr>
        <w:t xml:space="preserve"> tại thời điểm ký kết Hợp Đồng.</w:t>
      </w:r>
    </w:p>
  </w:footnote>
  <w:footnote w:id="22">
    <w:p w14:paraId="287D3076" w14:textId="7D595701" w:rsidR="002221D7" w:rsidRPr="00144929" w:rsidRDefault="002221D7">
      <w:pPr>
        <w:pStyle w:val="FootnoteText"/>
        <w:rPr>
          <w:lang w:val="en-US"/>
        </w:rPr>
      </w:pPr>
      <w:r w:rsidRPr="00CE50AC">
        <w:rPr>
          <w:rStyle w:val="FootnoteReference"/>
          <w:sz w:val="24"/>
          <w:szCs w:val="24"/>
        </w:rPr>
        <w:footnoteRef/>
      </w:r>
      <w:r w:rsidRPr="00CE50AC">
        <w:rPr>
          <w:sz w:val="24"/>
          <w:szCs w:val="24"/>
        </w:rPr>
        <w:t xml:space="preserve"> </w:t>
      </w:r>
      <w:r w:rsidRPr="00CE50AC">
        <w:rPr>
          <w:sz w:val="24"/>
          <w:szCs w:val="24"/>
          <w:lang w:val="en-US"/>
        </w:rPr>
        <w:t>Điền bằng số ngày quy định tại Điều 3.3.3 (a) Hợp Đồng.</w:t>
      </w:r>
    </w:p>
  </w:footnote>
  <w:footnote w:id="23">
    <w:p w14:paraId="2F7EB0C8" w14:textId="24BE1D74" w:rsidR="002221D7" w:rsidRPr="00CE50AC" w:rsidRDefault="002221D7" w:rsidP="001137E7">
      <w:pPr>
        <w:pStyle w:val="FootnoteText"/>
        <w:jc w:val="both"/>
        <w:rPr>
          <w:sz w:val="24"/>
          <w:szCs w:val="24"/>
          <w:lang w:val="en-US"/>
        </w:rPr>
      </w:pPr>
      <w:r w:rsidRPr="00CE50AC">
        <w:rPr>
          <w:rStyle w:val="FootnoteReference"/>
          <w:sz w:val="24"/>
          <w:szCs w:val="24"/>
        </w:rPr>
        <w:footnoteRef/>
      </w:r>
      <w:r w:rsidRPr="00CE50AC">
        <w:rPr>
          <w:sz w:val="24"/>
          <w:szCs w:val="24"/>
        </w:rPr>
        <w:t xml:space="preserve"> Tiến độ xây dựng chỉ thỏa thuận cho trường hợp mua bán căn hộ hình thành trong tương lai</w:t>
      </w:r>
      <w:r w:rsidRPr="00CE50AC">
        <w:rPr>
          <w:sz w:val="24"/>
          <w:szCs w:val="24"/>
          <w:lang w:val="en-US"/>
        </w:rPr>
        <w:t xml:space="preserve">, được điền cụ thể tại thời điểm ký kết Hợp </w:t>
      </w:r>
      <w:r>
        <w:rPr>
          <w:sz w:val="24"/>
          <w:szCs w:val="24"/>
          <w:lang w:val="en-US"/>
        </w:rPr>
        <w:t>Đ</w:t>
      </w:r>
      <w:r w:rsidRPr="00CE50AC">
        <w:rPr>
          <w:sz w:val="24"/>
          <w:szCs w:val="24"/>
          <w:lang w:val="en-US"/>
        </w:rPr>
        <w:t xml:space="preserve">ồng, </w:t>
      </w:r>
      <w:r w:rsidRPr="00CE50AC">
        <w:rPr>
          <w:sz w:val="24"/>
          <w:szCs w:val="24"/>
        </w:rPr>
        <w:t>phù hợp với tiến độ thanh toán.</w:t>
      </w:r>
      <w:r w:rsidRPr="00CE50AC">
        <w:rPr>
          <w:sz w:val="24"/>
          <w:szCs w:val="24"/>
          <w:lang w:val="en-US"/>
        </w:rPr>
        <w:t xml:space="preserve"> Trong trường</w:t>
      </w:r>
      <w:r w:rsidRPr="00CE50AC">
        <w:rPr>
          <w:sz w:val="24"/>
          <w:szCs w:val="24"/>
        </w:rPr>
        <w:t xml:space="preserve"> hợp việc xây dựng Nhà Chung Cư đã hoàn thành thì bỏ </w:t>
      </w:r>
      <w:r w:rsidRPr="00CE50AC">
        <w:rPr>
          <w:sz w:val="24"/>
          <w:szCs w:val="24"/>
          <w:lang w:val="en-US"/>
        </w:rPr>
        <w:t>nội dung này</w:t>
      </w:r>
      <w:r w:rsidRPr="00CE50AC">
        <w:rPr>
          <w:sz w:val="24"/>
          <w:szCs w:val="24"/>
        </w:rPr>
        <w:t xml:space="preserve"> thay bằng: “Đã hoàn thành năm</w:t>
      </w:r>
      <w:r w:rsidRPr="00CE50AC">
        <w:rPr>
          <w:sz w:val="24"/>
          <w:szCs w:val="24"/>
          <w:lang w:val="en-US"/>
        </w:rPr>
        <w:t xml:space="preserve"> …….</w:t>
      </w:r>
      <w:r>
        <w:rPr>
          <w:sz w:val="24"/>
          <w:szCs w:val="24"/>
          <w:lang w:val="en-US"/>
        </w:rPr>
        <w:t>”</w:t>
      </w:r>
    </w:p>
  </w:footnote>
  <w:footnote w:id="24">
    <w:p w14:paraId="03772954" w14:textId="264ED3D4" w:rsidR="002221D7" w:rsidRPr="00CE50AC" w:rsidRDefault="002221D7" w:rsidP="001137E7">
      <w:pPr>
        <w:pStyle w:val="FootnoteText"/>
        <w:jc w:val="both"/>
        <w:rPr>
          <w:sz w:val="24"/>
          <w:szCs w:val="24"/>
          <w:lang w:val="en-US"/>
        </w:rPr>
      </w:pPr>
      <w:r w:rsidRPr="00CE50AC">
        <w:rPr>
          <w:rStyle w:val="FootnoteReference"/>
          <w:sz w:val="24"/>
          <w:szCs w:val="24"/>
        </w:rPr>
        <w:footnoteRef/>
      </w:r>
      <w:r w:rsidRPr="00CE50AC">
        <w:rPr>
          <w:sz w:val="24"/>
          <w:szCs w:val="24"/>
        </w:rPr>
        <w:t xml:space="preserve"> </w:t>
      </w:r>
      <w:r w:rsidRPr="00CE50AC">
        <w:rPr>
          <w:sz w:val="24"/>
          <w:szCs w:val="24"/>
          <w:lang w:val="en-US"/>
        </w:rPr>
        <w:t>Bổ sung thêm</w:t>
      </w:r>
      <w:r w:rsidRPr="00CE50AC">
        <w:rPr>
          <w:sz w:val="24"/>
          <w:szCs w:val="24"/>
        </w:rPr>
        <w:t xml:space="preserve"> theo thiết kế được phê duyệt của </w:t>
      </w:r>
      <w:r w:rsidRPr="00CE50AC">
        <w:rPr>
          <w:sz w:val="24"/>
          <w:szCs w:val="24"/>
          <w:lang w:val="en-US"/>
        </w:rPr>
        <w:t>D</w:t>
      </w:r>
      <w:r w:rsidRPr="00CE50AC">
        <w:rPr>
          <w:sz w:val="24"/>
          <w:szCs w:val="24"/>
        </w:rPr>
        <w:t xml:space="preserve">ự </w:t>
      </w:r>
      <w:r w:rsidRPr="00CE50AC">
        <w:rPr>
          <w:sz w:val="24"/>
          <w:szCs w:val="24"/>
          <w:lang w:val="en-US"/>
        </w:rPr>
        <w:t>Á</w:t>
      </w:r>
      <w:r w:rsidRPr="00CE50AC">
        <w:rPr>
          <w:sz w:val="24"/>
          <w:szCs w:val="24"/>
        </w:rPr>
        <w:t>n</w:t>
      </w:r>
      <w:r w:rsidRPr="00CE50AC">
        <w:rPr>
          <w:sz w:val="24"/>
          <w:szCs w:val="24"/>
          <w:lang w:val="en-US"/>
        </w:rPr>
        <w:t xml:space="preserve"> (nếu có). </w:t>
      </w:r>
    </w:p>
  </w:footnote>
  <w:footnote w:id="25">
    <w:p w14:paraId="633D12BE" w14:textId="39212E8D" w:rsidR="002221D7" w:rsidRPr="007B712B" w:rsidRDefault="002221D7" w:rsidP="001137E7">
      <w:pPr>
        <w:pStyle w:val="FootnoteText"/>
        <w:jc w:val="both"/>
        <w:rPr>
          <w:lang w:val="en-US"/>
        </w:rPr>
      </w:pPr>
      <w:r w:rsidRPr="00CE50AC">
        <w:rPr>
          <w:rStyle w:val="FootnoteReference"/>
          <w:sz w:val="24"/>
          <w:szCs w:val="24"/>
        </w:rPr>
        <w:footnoteRef/>
      </w:r>
      <w:r w:rsidRPr="00CE50AC">
        <w:rPr>
          <w:sz w:val="24"/>
          <w:szCs w:val="24"/>
        </w:rPr>
        <w:t xml:space="preserve"> Bên Bán điền cụ thể tùy theo thiết kế được phê duyệt của </w:t>
      </w:r>
      <w:r w:rsidRPr="00CE50AC">
        <w:rPr>
          <w:sz w:val="24"/>
          <w:szCs w:val="24"/>
          <w:lang w:val="en-US"/>
        </w:rPr>
        <w:t>Dự Án.</w:t>
      </w:r>
    </w:p>
  </w:footnote>
  <w:footnote w:id="26">
    <w:p w14:paraId="2E6AACD1" w14:textId="134BB914" w:rsidR="002221D7" w:rsidRPr="001137E7" w:rsidRDefault="002221D7" w:rsidP="00DB61C9">
      <w:pPr>
        <w:pStyle w:val="FootnoteText"/>
        <w:rPr>
          <w:sz w:val="24"/>
          <w:szCs w:val="24"/>
          <w:lang w:val="en-US"/>
        </w:rPr>
      </w:pPr>
      <w:r w:rsidRPr="001137E7">
        <w:rPr>
          <w:rStyle w:val="FootnoteReference"/>
          <w:sz w:val="24"/>
          <w:szCs w:val="24"/>
        </w:rPr>
        <w:footnoteRef/>
      </w:r>
      <w:r w:rsidRPr="001137E7">
        <w:rPr>
          <w:sz w:val="24"/>
          <w:szCs w:val="24"/>
          <w:lang w:val="en-US"/>
        </w:rPr>
        <w:t xml:space="preserve"> Điền cụ thể tại thời điểm ký kết Hợp Đồng. </w:t>
      </w:r>
    </w:p>
  </w:footnote>
  <w:footnote w:id="27">
    <w:p w14:paraId="3F4BAF94" w14:textId="30F9F062" w:rsidR="002221D7" w:rsidRPr="00BE4390" w:rsidRDefault="002221D7">
      <w:pPr>
        <w:pStyle w:val="FootnoteText"/>
        <w:rPr>
          <w:sz w:val="24"/>
          <w:szCs w:val="24"/>
          <w:lang w:val="en-US"/>
        </w:rPr>
      </w:pPr>
      <w:r w:rsidRPr="00BE4390">
        <w:rPr>
          <w:rStyle w:val="FootnoteReference"/>
          <w:sz w:val="24"/>
          <w:szCs w:val="24"/>
        </w:rPr>
        <w:footnoteRef/>
      </w:r>
      <w:r w:rsidRPr="00BE4390">
        <w:rPr>
          <w:sz w:val="24"/>
          <w:szCs w:val="24"/>
        </w:rPr>
        <w:t xml:space="preserve"> </w:t>
      </w:r>
      <w:r w:rsidRPr="00BE4390">
        <w:rPr>
          <w:sz w:val="24"/>
          <w:szCs w:val="24"/>
          <w:lang w:val="en-US"/>
        </w:rPr>
        <w:t>Trường hợp pháp luật có quy định thời hạn khác thì điều chỉnh theo quy định của luật.</w:t>
      </w:r>
    </w:p>
  </w:footnote>
  <w:footnote w:id="28">
    <w:p w14:paraId="6166ED59" w14:textId="018D68A8" w:rsidR="002221D7" w:rsidRPr="00BE4390" w:rsidRDefault="002221D7" w:rsidP="001137E7">
      <w:pPr>
        <w:pStyle w:val="FootnoteText"/>
        <w:jc w:val="both"/>
        <w:rPr>
          <w:sz w:val="24"/>
          <w:szCs w:val="24"/>
          <w:lang w:val="en-US"/>
        </w:rPr>
      </w:pPr>
      <w:r w:rsidRPr="00BE4390">
        <w:rPr>
          <w:rStyle w:val="FootnoteReference"/>
          <w:sz w:val="24"/>
          <w:szCs w:val="24"/>
        </w:rPr>
        <w:footnoteRef/>
      </w:r>
      <w:r w:rsidRPr="00BE4390">
        <w:rPr>
          <w:sz w:val="24"/>
          <w:szCs w:val="24"/>
        </w:rPr>
        <w:t xml:space="preserve"> </w:t>
      </w:r>
      <w:r w:rsidRPr="00BE4390">
        <w:rPr>
          <w:sz w:val="24"/>
          <w:szCs w:val="24"/>
          <w:lang w:val="en-US"/>
        </w:rPr>
        <w:t>Điền cụ thể số chỗ để xe máy/xe đạp tại thời điểm ký kết Hợp Đồng phù hợp với thiết kế được phê duyệt.</w:t>
      </w:r>
    </w:p>
  </w:footnote>
  <w:footnote w:id="29">
    <w:p w14:paraId="5FC6C170" w14:textId="7A79E611" w:rsidR="002221D7" w:rsidRPr="00DD07BE" w:rsidRDefault="002221D7" w:rsidP="001137E7">
      <w:pPr>
        <w:pStyle w:val="FootnoteText"/>
        <w:jc w:val="both"/>
        <w:rPr>
          <w:lang w:val="en-US"/>
        </w:rPr>
      </w:pPr>
      <w:r w:rsidRPr="00BE4390">
        <w:rPr>
          <w:rStyle w:val="FootnoteReference"/>
          <w:sz w:val="24"/>
          <w:szCs w:val="24"/>
        </w:rPr>
        <w:footnoteRef/>
      </w:r>
      <w:r w:rsidRPr="00BE4390">
        <w:rPr>
          <w:sz w:val="24"/>
          <w:szCs w:val="24"/>
        </w:rPr>
        <w:t xml:space="preserve"> </w:t>
      </w:r>
      <w:r w:rsidRPr="00BE4390">
        <w:rPr>
          <w:sz w:val="24"/>
          <w:szCs w:val="24"/>
          <w:lang w:val="en-US"/>
        </w:rPr>
        <w:t>Điền theo thỏa thuận của các Bên tại thời điểm ký kết Hợp đồng,.</w:t>
      </w:r>
    </w:p>
  </w:footnote>
  <w:footnote w:id="30">
    <w:p w14:paraId="2EFCE85A" w14:textId="21601F9F" w:rsidR="002221D7" w:rsidRPr="00FC5C20" w:rsidRDefault="002221D7" w:rsidP="00FA2511">
      <w:pPr>
        <w:pStyle w:val="FootnoteText"/>
        <w:jc w:val="both"/>
        <w:rPr>
          <w:sz w:val="24"/>
          <w:lang w:val="en-US"/>
        </w:rPr>
      </w:pPr>
      <w:r w:rsidRPr="000E2A54">
        <w:rPr>
          <w:rStyle w:val="FootnoteReference"/>
          <w:sz w:val="24"/>
          <w:szCs w:val="24"/>
        </w:rPr>
        <w:footnoteRef/>
      </w:r>
      <w:r w:rsidRPr="00FC5C20">
        <w:rPr>
          <w:sz w:val="28"/>
          <w:szCs w:val="24"/>
        </w:rPr>
        <w:t xml:space="preserve"> </w:t>
      </w:r>
      <w:r w:rsidRPr="00216172">
        <w:rPr>
          <w:sz w:val="24"/>
          <w:lang w:val="en-US"/>
        </w:rPr>
        <w:t>Tỷ lệ % tương ứng với tỷ lệ % quy định tại Điều 12.1.1</w:t>
      </w:r>
    </w:p>
  </w:footnote>
  <w:footnote w:id="31">
    <w:p w14:paraId="3F21D253" w14:textId="7FA9E1D6" w:rsidR="002221D7" w:rsidRPr="0043260F" w:rsidRDefault="002221D7" w:rsidP="00AD4824">
      <w:pPr>
        <w:pStyle w:val="FootnoteText"/>
        <w:jc w:val="both"/>
        <w:rPr>
          <w:sz w:val="24"/>
          <w:szCs w:val="24"/>
          <w:lang w:val="en-US"/>
        </w:rPr>
      </w:pPr>
      <w:r w:rsidRPr="000E2A54">
        <w:rPr>
          <w:rStyle w:val="FootnoteReference"/>
          <w:sz w:val="24"/>
          <w:szCs w:val="24"/>
        </w:rPr>
        <w:footnoteRef/>
      </w:r>
      <w:r w:rsidRPr="000E2A54">
        <w:rPr>
          <w:sz w:val="24"/>
          <w:szCs w:val="24"/>
        </w:rPr>
        <w:t xml:space="preserve"> </w:t>
      </w:r>
      <w:r w:rsidRPr="00216172">
        <w:rPr>
          <w:sz w:val="24"/>
          <w:lang w:val="en-US"/>
        </w:rPr>
        <w:t>Theo thỏa thuận các bên tại thời điểm ký Hợp Đồng</w:t>
      </w:r>
      <w:r w:rsidRPr="00FC5C20" w:rsidDel="00FB6A23">
        <w:rPr>
          <w:sz w:val="28"/>
          <w:szCs w:val="24"/>
          <w:lang w:val="en-US"/>
        </w:rPr>
        <w:t xml:space="preserve"> </w:t>
      </w:r>
    </w:p>
  </w:footnote>
  <w:footnote w:id="32">
    <w:p w14:paraId="7B6129B0" w14:textId="6FEC3870" w:rsidR="002221D7" w:rsidRPr="00FC5C20" w:rsidRDefault="002221D7" w:rsidP="006769E9">
      <w:pPr>
        <w:pStyle w:val="FootnoteText"/>
        <w:jc w:val="both"/>
        <w:rPr>
          <w:sz w:val="24"/>
          <w:lang w:val="en-US"/>
        </w:rPr>
      </w:pPr>
      <w:r w:rsidRPr="00216172">
        <w:rPr>
          <w:rStyle w:val="FootnoteReference"/>
          <w:sz w:val="24"/>
        </w:rPr>
        <w:footnoteRef/>
      </w:r>
      <w:r w:rsidRPr="00216172">
        <w:rPr>
          <w:sz w:val="24"/>
        </w:rPr>
        <w:t xml:space="preserve"> </w:t>
      </w:r>
      <w:r w:rsidRPr="00216172">
        <w:rPr>
          <w:sz w:val="24"/>
          <w:lang w:val="en-US"/>
        </w:rPr>
        <w:t>Điền theo thỏa thuận của các Bên tại thời điểm</w:t>
      </w:r>
      <w:r w:rsidRPr="00CC5625">
        <w:rPr>
          <w:sz w:val="24"/>
          <w:lang w:val="en-US"/>
        </w:rPr>
        <w:t xml:space="preserve"> ký kết Hợp</w:t>
      </w:r>
      <w:r>
        <w:rPr>
          <w:sz w:val="24"/>
          <w:lang w:val="en-US"/>
        </w:rPr>
        <w:t xml:space="preserve"> Đồng</w:t>
      </w:r>
      <w:r w:rsidRPr="00BF7E8A">
        <w:rPr>
          <w:sz w:val="24"/>
          <w:lang w:val="en-US"/>
        </w:rPr>
        <w:t>.</w:t>
      </w:r>
    </w:p>
  </w:footnote>
  <w:footnote w:id="33">
    <w:p w14:paraId="2CA12ED2" w14:textId="77777777" w:rsidR="002221D7" w:rsidRPr="00CE50AC" w:rsidRDefault="002221D7" w:rsidP="00523FC8">
      <w:pPr>
        <w:pStyle w:val="FootnoteText"/>
        <w:jc w:val="both"/>
        <w:rPr>
          <w:sz w:val="24"/>
          <w:szCs w:val="24"/>
        </w:rPr>
      </w:pPr>
      <w:r w:rsidRPr="00CE50AC">
        <w:rPr>
          <w:rStyle w:val="FootnoteReference"/>
          <w:sz w:val="24"/>
          <w:szCs w:val="24"/>
        </w:rPr>
        <w:footnoteRef/>
      </w:r>
      <w:r w:rsidRPr="00CE50AC">
        <w:rPr>
          <w:sz w:val="24"/>
          <w:szCs w:val="24"/>
        </w:rPr>
        <w:t xml:space="preserve"> Điền </w:t>
      </w:r>
      <w:r w:rsidRPr="00CE50AC">
        <w:rPr>
          <w:sz w:val="24"/>
          <w:szCs w:val="24"/>
          <w:lang w:val="en-US"/>
        </w:rPr>
        <w:t>mức tỷ lệ %</w:t>
      </w:r>
      <w:r w:rsidRPr="00CE50AC">
        <w:rPr>
          <w:sz w:val="24"/>
          <w:szCs w:val="24"/>
        </w:rPr>
        <w:t xml:space="preserve"> </w:t>
      </w:r>
      <w:r w:rsidRPr="00CE50AC">
        <w:rPr>
          <w:sz w:val="24"/>
          <w:szCs w:val="24"/>
          <w:lang w:val="en-US"/>
        </w:rPr>
        <w:t>thống nhất với quy định tại Điều 6.1.7 Hợp Đồng</w:t>
      </w:r>
      <w:r w:rsidRPr="00CE50AC">
        <w:rPr>
          <w:sz w:val="24"/>
          <w:szCs w:val="24"/>
        </w:rPr>
        <w:t>.</w:t>
      </w:r>
    </w:p>
  </w:footnote>
  <w:footnote w:id="34">
    <w:p w14:paraId="08C8D153" w14:textId="5C23C43D" w:rsidR="002221D7" w:rsidRPr="00CE50AC" w:rsidRDefault="002221D7" w:rsidP="001137E7">
      <w:pPr>
        <w:pStyle w:val="FootnoteText"/>
        <w:jc w:val="both"/>
        <w:rPr>
          <w:sz w:val="24"/>
          <w:szCs w:val="24"/>
        </w:rPr>
      </w:pPr>
      <w:r w:rsidRPr="00CE50AC">
        <w:rPr>
          <w:rStyle w:val="FootnoteReference"/>
          <w:sz w:val="24"/>
          <w:szCs w:val="24"/>
        </w:rPr>
        <w:footnoteRef/>
      </w:r>
      <w:r w:rsidRPr="00CE50AC">
        <w:rPr>
          <w:sz w:val="24"/>
          <w:szCs w:val="24"/>
        </w:rPr>
        <w:t xml:space="preserve"> </w:t>
      </w:r>
      <w:r w:rsidRPr="00CE50AC">
        <w:rPr>
          <w:sz w:val="24"/>
          <w:szCs w:val="24"/>
          <w:lang w:val="en-US"/>
        </w:rPr>
        <w:t>Điền theo thỏa thuận các bên tại thời điểm ký Hợp Đồng.</w:t>
      </w:r>
    </w:p>
  </w:footnote>
  <w:footnote w:id="35">
    <w:p w14:paraId="7AD2833D" w14:textId="1CC9B1E9" w:rsidR="002221D7" w:rsidRPr="00CE50AC" w:rsidRDefault="002221D7" w:rsidP="001137E7">
      <w:pPr>
        <w:pStyle w:val="FootnoteText"/>
        <w:jc w:val="both"/>
        <w:rPr>
          <w:sz w:val="24"/>
          <w:szCs w:val="24"/>
          <w:lang w:val="en-US"/>
        </w:rPr>
      </w:pPr>
      <w:r w:rsidRPr="00CE50AC">
        <w:rPr>
          <w:rStyle w:val="FootnoteReference"/>
          <w:sz w:val="24"/>
          <w:szCs w:val="24"/>
        </w:rPr>
        <w:footnoteRef/>
      </w:r>
      <w:r w:rsidRPr="00CE50AC">
        <w:rPr>
          <w:sz w:val="24"/>
          <w:szCs w:val="24"/>
        </w:rPr>
        <w:t xml:space="preserve"> </w:t>
      </w:r>
      <w:r w:rsidRPr="00CE50AC">
        <w:rPr>
          <w:sz w:val="24"/>
          <w:szCs w:val="24"/>
          <w:lang w:val="en-US"/>
        </w:rPr>
        <w:t>Điền theo thỏa thuận các bên tại thời điểm ký Hợp Đồng</w:t>
      </w:r>
    </w:p>
  </w:footnote>
  <w:footnote w:id="36">
    <w:p w14:paraId="24216810" w14:textId="037A96F4" w:rsidR="002221D7" w:rsidRPr="00582C66" w:rsidRDefault="002221D7" w:rsidP="001137E7">
      <w:pPr>
        <w:pStyle w:val="FootnoteText"/>
        <w:jc w:val="both"/>
        <w:rPr>
          <w:lang w:val="en-US"/>
        </w:rPr>
      </w:pPr>
      <w:r w:rsidRPr="00CE50AC">
        <w:rPr>
          <w:rStyle w:val="FootnoteReference"/>
          <w:sz w:val="24"/>
          <w:szCs w:val="24"/>
        </w:rPr>
        <w:footnoteRef/>
      </w:r>
      <w:r w:rsidRPr="00CE50AC">
        <w:rPr>
          <w:sz w:val="24"/>
          <w:szCs w:val="24"/>
        </w:rPr>
        <w:t xml:space="preserve"> </w:t>
      </w:r>
      <w:r w:rsidRPr="00CE50AC">
        <w:rPr>
          <w:sz w:val="24"/>
          <w:szCs w:val="24"/>
          <w:lang w:val="en-US"/>
        </w:rPr>
        <w:t>Điền theo thỏa thuận các bên tại thời điểm ký Hợp Đồng</w:t>
      </w:r>
    </w:p>
  </w:footnote>
  <w:footnote w:id="37">
    <w:p w14:paraId="5DC6A01C" w14:textId="621769D9" w:rsidR="002221D7" w:rsidRPr="00C25C77" w:rsidRDefault="002221D7" w:rsidP="001137E7">
      <w:pPr>
        <w:pStyle w:val="FootnoteText"/>
        <w:ind w:left="284" w:hanging="284"/>
        <w:jc w:val="both"/>
        <w:rPr>
          <w:sz w:val="24"/>
          <w:szCs w:val="24"/>
        </w:rPr>
      </w:pPr>
      <w:r w:rsidRPr="0034449F">
        <w:rPr>
          <w:rStyle w:val="FootnoteReference"/>
          <w:sz w:val="24"/>
          <w:szCs w:val="24"/>
        </w:rPr>
        <w:footnoteRef/>
      </w:r>
      <w:r w:rsidRPr="0034449F">
        <w:rPr>
          <w:sz w:val="24"/>
          <w:szCs w:val="24"/>
        </w:rPr>
        <w:t xml:space="preserve"> </w:t>
      </w:r>
      <w:r w:rsidRPr="00C25C77">
        <w:rPr>
          <w:sz w:val="24"/>
          <w:szCs w:val="24"/>
          <w:lang w:val="en-US"/>
        </w:rPr>
        <w:t>Theo thỏa thuận các bên tại thời điểm ký Hợp Đồng, thống nhất với tỷ lệ % tại Điều 6.1.7.</w:t>
      </w:r>
    </w:p>
  </w:footnote>
  <w:footnote w:id="38">
    <w:p w14:paraId="751790DB" w14:textId="66B079C4" w:rsidR="002221D7" w:rsidRPr="0034449F" w:rsidRDefault="002221D7" w:rsidP="001137E7">
      <w:pPr>
        <w:pStyle w:val="FootnoteText"/>
        <w:ind w:left="284" w:hanging="284"/>
        <w:jc w:val="both"/>
        <w:rPr>
          <w:sz w:val="24"/>
          <w:szCs w:val="24"/>
        </w:rPr>
      </w:pPr>
      <w:r w:rsidRPr="00C25C77">
        <w:rPr>
          <w:rStyle w:val="FootnoteReference"/>
          <w:sz w:val="24"/>
          <w:szCs w:val="24"/>
        </w:rPr>
        <w:footnoteRef/>
      </w:r>
      <w:r w:rsidRPr="00C25C77">
        <w:rPr>
          <w:sz w:val="24"/>
          <w:szCs w:val="24"/>
        </w:rPr>
        <w:t xml:space="preserve"> </w:t>
      </w:r>
      <w:r w:rsidRPr="00C25C77">
        <w:rPr>
          <w:spacing w:val="-6"/>
          <w:sz w:val="24"/>
          <w:szCs w:val="24"/>
          <w:lang w:val="en-US"/>
        </w:rPr>
        <w:t>Theo thỏa thuận các bên tại thời điểm ký Hợp Đồng</w:t>
      </w:r>
      <w:r w:rsidRPr="00C25C77">
        <w:rPr>
          <w:i/>
          <w:sz w:val="24"/>
          <w:szCs w:val="24"/>
        </w:rPr>
        <w:t>.</w:t>
      </w:r>
    </w:p>
  </w:footnote>
  <w:footnote w:id="39">
    <w:p w14:paraId="144A86E8" w14:textId="4089FA7C" w:rsidR="002221D7" w:rsidRPr="00582C66" w:rsidRDefault="002221D7" w:rsidP="009F4E8E">
      <w:pPr>
        <w:pStyle w:val="FootnoteText"/>
        <w:rPr>
          <w:lang w:val="en-US"/>
        </w:rPr>
      </w:pPr>
      <w:r w:rsidRPr="001137E7">
        <w:rPr>
          <w:rStyle w:val="FootnoteReference"/>
          <w:sz w:val="24"/>
          <w:szCs w:val="24"/>
        </w:rPr>
        <w:footnoteRef/>
      </w:r>
      <w:r w:rsidRPr="001137E7">
        <w:rPr>
          <w:sz w:val="24"/>
          <w:szCs w:val="24"/>
        </w:rPr>
        <w:t xml:space="preserve"> </w:t>
      </w:r>
      <w:r>
        <w:rPr>
          <w:sz w:val="24"/>
          <w:szCs w:val="24"/>
          <w:lang w:val="en-US"/>
        </w:rPr>
        <w:t>Ghi thời hạn bảo hành theo quy định của pháp luật</w:t>
      </w:r>
    </w:p>
  </w:footnote>
  <w:footnote w:id="40">
    <w:p w14:paraId="024E8310" w14:textId="6A4D5B10" w:rsidR="002221D7" w:rsidRPr="00D02078" w:rsidRDefault="002221D7">
      <w:pPr>
        <w:pStyle w:val="FootnoteText"/>
        <w:rPr>
          <w:lang w:val="en-US"/>
        </w:rPr>
      </w:pPr>
      <w:r>
        <w:rPr>
          <w:rStyle w:val="FootnoteReference"/>
        </w:rPr>
        <w:footnoteRef/>
      </w:r>
      <w:r>
        <w:t xml:space="preserve"> </w:t>
      </w:r>
      <w:r w:rsidRPr="00CB1679">
        <w:rPr>
          <w:sz w:val="24"/>
          <w:szCs w:val="24"/>
          <w:lang w:val="en-US"/>
        </w:rPr>
        <w:t>Bổ sung Phần Sở Hữu Chung Của Khu Căn Hộ trong trường hợp Nhà Chung Cư có phân định ra Phần Sở Hữu Chung Của Khu Căn Hộ.</w:t>
      </w:r>
      <w:r>
        <w:rPr>
          <w:lang w:val="en-US"/>
        </w:rPr>
        <w:t xml:space="preserve"> </w:t>
      </w:r>
    </w:p>
  </w:footnote>
  <w:footnote w:id="41">
    <w:p w14:paraId="758326FE" w14:textId="0E76B914" w:rsidR="002221D7" w:rsidRPr="007713FE" w:rsidRDefault="002221D7" w:rsidP="00CC1D3A">
      <w:pPr>
        <w:pStyle w:val="FootnoteText"/>
        <w:jc w:val="both"/>
        <w:rPr>
          <w:sz w:val="24"/>
          <w:szCs w:val="24"/>
          <w:lang w:val="en-US"/>
        </w:rPr>
      </w:pPr>
      <w:r w:rsidRPr="0029768E">
        <w:rPr>
          <w:vertAlign w:val="superscript"/>
          <w:lang w:val="en-US"/>
        </w:rPr>
        <w:footnoteRef/>
      </w:r>
      <w:r w:rsidRPr="00C25C77">
        <w:rPr>
          <w:sz w:val="24"/>
          <w:szCs w:val="24"/>
          <w:lang w:val="en-US"/>
        </w:rPr>
        <w:t xml:space="preserve"> Điền mức phí</w:t>
      </w:r>
      <w:r w:rsidRPr="00E01225">
        <w:rPr>
          <w:sz w:val="24"/>
          <w:szCs w:val="24"/>
          <w:lang w:val="en-US"/>
        </w:rPr>
        <w:t xml:space="preserve"> </w:t>
      </w:r>
      <w:r>
        <w:rPr>
          <w:sz w:val="24"/>
          <w:szCs w:val="24"/>
          <w:lang w:val="en-US"/>
        </w:rPr>
        <w:t>t</w:t>
      </w:r>
      <w:r w:rsidRPr="001137E7">
        <w:rPr>
          <w:sz w:val="24"/>
          <w:szCs w:val="24"/>
          <w:lang w:val="en-US"/>
        </w:rPr>
        <w:t>heo thỏa thuận các bên tại thời điểm ký Hợp Đồng</w:t>
      </w:r>
      <w:r w:rsidRPr="00C25C77">
        <w:rPr>
          <w:sz w:val="24"/>
          <w:szCs w:val="24"/>
          <w:lang w:val="en-US"/>
        </w:rPr>
        <w:t xml:space="preserve"> phù hợp với quy định pháp luật</w:t>
      </w:r>
      <w:r>
        <w:rPr>
          <w:sz w:val="24"/>
          <w:szCs w:val="24"/>
          <w:lang w:val="en-US"/>
        </w:rPr>
        <w:t>.</w:t>
      </w:r>
    </w:p>
  </w:footnote>
  <w:footnote w:id="42">
    <w:p w14:paraId="20B17275" w14:textId="6F59B087" w:rsidR="002221D7" w:rsidRPr="00C25C77" w:rsidRDefault="002221D7">
      <w:pPr>
        <w:pStyle w:val="FootnoteText"/>
        <w:rPr>
          <w:lang w:val="en-US"/>
        </w:rPr>
      </w:pPr>
      <w:r w:rsidRPr="0029768E">
        <w:rPr>
          <w:sz w:val="24"/>
          <w:szCs w:val="24"/>
          <w:vertAlign w:val="superscript"/>
          <w:lang w:val="en-US"/>
        </w:rPr>
        <w:footnoteRef/>
      </w:r>
      <w:r w:rsidRPr="00C25C77">
        <w:rPr>
          <w:sz w:val="24"/>
          <w:szCs w:val="24"/>
          <w:lang w:val="en-US"/>
        </w:rPr>
        <w:t xml:space="preserve"> Điền theo thỏa </w:t>
      </w:r>
      <w:r>
        <w:rPr>
          <w:sz w:val="24"/>
          <w:szCs w:val="24"/>
          <w:lang w:val="en-US"/>
        </w:rPr>
        <w:t>thuận tại thời điểm ký Hợp Đồng</w:t>
      </w:r>
      <w:r w:rsidRPr="00C25C77">
        <w:rPr>
          <w:sz w:val="24"/>
          <w:szCs w:val="24"/>
          <w:lang w:val="en-US"/>
        </w:rPr>
        <w:t>.</w:t>
      </w:r>
    </w:p>
  </w:footnote>
  <w:footnote w:id="43">
    <w:p w14:paraId="39EC664E" w14:textId="0CE31A96" w:rsidR="002221D7" w:rsidRPr="001137E7" w:rsidRDefault="002221D7" w:rsidP="0007646E">
      <w:pPr>
        <w:pStyle w:val="FootnoteText"/>
        <w:jc w:val="both"/>
        <w:rPr>
          <w:sz w:val="24"/>
          <w:szCs w:val="24"/>
          <w:lang w:val="en-US"/>
        </w:rPr>
      </w:pPr>
      <w:r w:rsidRPr="001137E7">
        <w:rPr>
          <w:rStyle w:val="FootnoteReference"/>
          <w:sz w:val="24"/>
          <w:szCs w:val="24"/>
        </w:rPr>
        <w:footnoteRef/>
      </w:r>
      <w:r w:rsidRPr="001137E7">
        <w:rPr>
          <w:sz w:val="24"/>
          <w:szCs w:val="24"/>
        </w:rPr>
        <w:t xml:space="preserve"> </w:t>
      </w:r>
      <w:r w:rsidRPr="001137E7">
        <w:rPr>
          <w:sz w:val="24"/>
          <w:szCs w:val="24"/>
          <w:lang w:val="en-US"/>
        </w:rPr>
        <w:t>Theo thỏa thuận cá</w:t>
      </w:r>
      <w:r>
        <w:rPr>
          <w:sz w:val="24"/>
          <w:szCs w:val="24"/>
          <w:lang w:val="en-US"/>
        </w:rPr>
        <w:t>c bên tại thời điểm ký Hợp Đồng</w:t>
      </w:r>
      <w:r w:rsidRPr="001137E7">
        <w:rPr>
          <w:sz w:val="24"/>
          <w:szCs w:val="24"/>
          <w:lang w:val="en-US"/>
        </w:rPr>
        <w:t>.</w:t>
      </w:r>
    </w:p>
  </w:footnote>
  <w:footnote w:id="44">
    <w:p w14:paraId="3E2D8E93" w14:textId="3EFCA548" w:rsidR="002221D7" w:rsidRPr="001137E7" w:rsidRDefault="002221D7" w:rsidP="001137E7">
      <w:pPr>
        <w:pStyle w:val="FootnoteText"/>
        <w:jc w:val="both"/>
        <w:rPr>
          <w:sz w:val="24"/>
          <w:szCs w:val="24"/>
          <w:lang w:val="en-US"/>
        </w:rPr>
      </w:pPr>
      <w:r w:rsidRPr="001137E7">
        <w:rPr>
          <w:rStyle w:val="FootnoteReference"/>
          <w:sz w:val="24"/>
          <w:szCs w:val="24"/>
        </w:rPr>
        <w:footnoteRef/>
      </w:r>
      <w:r w:rsidRPr="001137E7">
        <w:rPr>
          <w:sz w:val="24"/>
          <w:szCs w:val="24"/>
        </w:rPr>
        <w:t xml:space="preserve"> </w:t>
      </w:r>
      <w:r w:rsidRPr="001137E7">
        <w:rPr>
          <w:sz w:val="24"/>
          <w:szCs w:val="24"/>
          <w:lang w:val="en-US"/>
        </w:rPr>
        <w:t xml:space="preserve">Theo thỏa thuận các bên tại thời điểm ký Hợp Đồng phù hợp quy định pháp luật, bằng với </w:t>
      </w:r>
      <w:r w:rsidRPr="001137E7">
        <w:rPr>
          <w:sz w:val="24"/>
          <w:szCs w:val="24"/>
        </w:rPr>
        <w:t xml:space="preserve">tỷ lệ % tại Điều </w:t>
      </w:r>
      <w:r w:rsidRPr="001137E7">
        <w:rPr>
          <w:sz w:val="24"/>
          <w:szCs w:val="24"/>
          <w:lang w:val="en-US"/>
        </w:rPr>
        <w:t>12</w:t>
      </w:r>
      <w:r w:rsidRPr="001137E7">
        <w:rPr>
          <w:sz w:val="24"/>
          <w:szCs w:val="24"/>
        </w:rPr>
        <w:t>.2.</w:t>
      </w:r>
      <w:r w:rsidRPr="001137E7">
        <w:rPr>
          <w:sz w:val="24"/>
          <w:szCs w:val="24"/>
          <w:lang w:val="en-US"/>
        </w:rPr>
        <w:t>1</w:t>
      </w:r>
      <w:r w:rsidRPr="001137E7">
        <w:rPr>
          <w:sz w:val="24"/>
          <w:szCs w:val="24"/>
        </w:rPr>
        <w:t xml:space="preserve"> (mức </w:t>
      </w:r>
      <w:r w:rsidRPr="001137E7">
        <w:rPr>
          <w:sz w:val="24"/>
          <w:szCs w:val="24"/>
          <w:lang w:val="en-US"/>
        </w:rPr>
        <w:t>lãi suất</w:t>
      </w:r>
      <w:r w:rsidRPr="001137E7">
        <w:rPr>
          <w:sz w:val="24"/>
          <w:szCs w:val="24"/>
        </w:rPr>
        <w:t xml:space="preserve"> cho </w:t>
      </w:r>
      <w:r w:rsidRPr="001137E7">
        <w:rPr>
          <w:sz w:val="24"/>
          <w:szCs w:val="24"/>
          <w:lang w:val="en-US"/>
        </w:rPr>
        <w:t xml:space="preserve">Các Bên </w:t>
      </w:r>
      <w:r w:rsidRPr="001137E7">
        <w:rPr>
          <w:sz w:val="24"/>
          <w:szCs w:val="24"/>
        </w:rPr>
        <w:t>là như nhau)</w:t>
      </w:r>
    </w:p>
  </w:footnote>
  <w:footnote w:id="45">
    <w:p w14:paraId="2DA3D719" w14:textId="42A06977" w:rsidR="002221D7" w:rsidRPr="00CE50AC" w:rsidRDefault="002221D7" w:rsidP="0007646E">
      <w:pPr>
        <w:pStyle w:val="FootnoteText"/>
        <w:jc w:val="both"/>
        <w:rPr>
          <w:sz w:val="24"/>
          <w:szCs w:val="24"/>
          <w:lang w:val="en-US"/>
        </w:rPr>
      </w:pPr>
      <w:r w:rsidRPr="00CE50AC">
        <w:rPr>
          <w:rStyle w:val="FootnoteReference"/>
          <w:sz w:val="24"/>
          <w:szCs w:val="24"/>
        </w:rPr>
        <w:footnoteRef/>
      </w:r>
      <w:r w:rsidRPr="00CE50AC">
        <w:rPr>
          <w:sz w:val="24"/>
          <w:szCs w:val="24"/>
        </w:rPr>
        <w:t xml:space="preserve"> </w:t>
      </w:r>
      <w:r w:rsidRPr="00CE50AC">
        <w:rPr>
          <w:sz w:val="24"/>
          <w:szCs w:val="24"/>
          <w:lang w:val="en-US"/>
        </w:rPr>
        <w:t>Theo thỏa thuận các bên tại thời điểm ký Hợp Đồng.</w:t>
      </w:r>
    </w:p>
  </w:footnote>
  <w:footnote w:id="46">
    <w:p w14:paraId="6E0F7D9B" w14:textId="77777777" w:rsidR="002221D7" w:rsidRPr="00CE50AC" w:rsidRDefault="002221D7" w:rsidP="00384160">
      <w:pPr>
        <w:pStyle w:val="FootnoteText"/>
        <w:rPr>
          <w:sz w:val="24"/>
          <w:szCs w:val="24"/>
          <w:lang w:val="en-US"/>
        </w:rPr>
      </w:pPr>
      <w:r w:rsidRPr="00CE50AC">
        <w:rPr>
          <w:rStyle w:val="FootnoteReference"/>
          <w:sz w:val="24"/>
          <w:szCs w:val="24"/>
        </w:rPr>
        <w:footnoteRef/>
      </w:r>
      <w:r w:rsidRPr="00CE50AC">
        <w:rPr>
          <w:sz w:val="24"/>
          <w:szCs w:val="24"/>
        </w:rPr>
        <w:t xml:space="preserve"> </w:t>
      </w:r>
      <w:r w:rsidRPr="00CE50AC">
        <w:rPr>
          <w:sz w:val="24"/>
          <w:szCs w:val="24"/>
          <w:lang w:val="en-US"/>
        </w:rPr>
        <w:t xml:space="preserve">Theo thỏa thuận các bên tại thời điểm ký Hợp Đồng phù hợp quy định pháp luật, bằng với </w:t>
      </w:r>
      <w:r w:rsidRPr="00CE50AC">
        <w:rPr>
          <w:sz w:val="24"/>
          <w:szCs w:val="24"/>
        </w:rPr>
        <w:t xml:space="preserve">tỷ lệ % tại Điều </w:t>
      </w:r>
      <w:r w:rsidRPr="00CE50AC">
        <w:rPr>
          <w:sz w:val="24"/>
          <w:szCs w:val="24"/>
          <w:lang w:val="en-US"/>
        </w:rPr>
        <w:t>12</w:t>
      </w:r>
      <w:r w:rsidRPr="00CE50AC">
        <w:rPr>
          <w:sz w:val="24"/>
          <w:szCs w:val="24"/>
        </w:rPr>
        <w:t>.2.</w:t>
      </w:r>
      <w:r w:rsidRPr="00CE50AC">
        <w:rPr>
          <w:sz w:val="24"/>
          <w:szCs w:val="24"/>
          <w:lang w:val="en-US"/>
        </w:rPr>
        <w:t>4</w:t>
      </w:r>
      <w:r w:rsidRPr="00CE50AC">
        <w:rPr>
          <w:sz w:val="24"/>
          <w:szCs w:val="24"/>
        </w:rPr>
        <w:t xml:space="preserve"> (mức </w:t>
      </w:r>
      <w:r w:rsidRPr="00CE50AC">
        <w:rPr>
          <w:sz w:val="24"/>
          <w:szCs w:val="24"/>
          <w:lang w:val="en-US"/>
        </w:rPr>
        <w:t>phạt</w:t>
      </w:r>
      <w:r w:rsidRPr="00CE50AC">
        <w:rPr>
          <w:sz w:val="24"/>
          <w:szCs w:val="24"/>
        </w:rPr>
        <w:t xml:space="preserve"> cho </w:t>
      </w:r>
      <w:r w:rsidRPr="00CE50AC">
        <w:rPr>
          <w:sz w:val="24"/>
          <w:szCs w:val="24"/>
          <w:lang w:val="en-US"/>
        </w:rPr>
        <w:t xml:space="preserve">Các Bên </w:t>
      </w:r>
      <w:r w:rsidRPr="00CE50AC">
        <w:rPr>
          <w:sz w:val="24"/>
          <w:szCs w:val="24"/>
        </w:rPr>
        <w:t>là như nhau)</w:t>
      </w:r>
      <w:r w:rsidRPr="00CE50AC">
        <w:rPr>
          <w:sz w:val="24"/>
          <w:szCs w:val="24"/>
          <w:lang w:val="en-US"/>
        </w:rPr>
        <w:t>.</w:t>
      </w:r>
    </w:p>
  </w:footnote>
  <w:footnote w:id="47">
    <w:p w14:paraId="21E77A18" w14:textId="1B193026" w:rsidR="002221D7" w:rsidRPr="009E75D6" w:rsidRDefault="002221D7" w:rsidP="001A52B0">
      <w:pPr>
        <w:pStyle w:val="FootnoteText"/>
        <w:jc w:val="both"/>
        <w:rPr>
          <w:lang w:val="en-US"/>
        </w:rPr>
      </w:pPr>
      <w:r w:rsidRPr="009E75D6">
        <w:rPr>
          <w:rStyle w:val="FootnoteReference"/>
          <w:sz w:val="24"/>
          <w:szCs w:val="24"/>
        </w:rPr>
        <w:footnoteRef/>
      </w:r>
      <w:r w:rsidRPr="009E75D6">
        <w:rPr>
          <w:sz w:val="24"/>
          <w:szCs w:val="24"/>
        </w:rPr>
        <w:t xml:space="preserve"> </w:t>
      </w:r>
      <w:r w:rsidRPr="002F0806">
        <w:rPr>
          <w:sz w:val="24"/>
          <w:szCs w:val="24"/>
          <w:lang w:val="en-US"/>
        </w:rPr>
        <w:t>Theo thỏa thuận các bên tại thời điểm ký Hợp Đồng</w:t>
      </w:r>
      <w:r>
        <w:rPr>
          <w:sz w:val="24"/>
          <w:szCs w:val="24"/>
          <w:lang w:val="en-US"/>
        </w:rPr>
        <w:t>.</w:t>
      </w:r>
    </w:p>
  </w:footnote>
  <w:footnote w:id="48">
    <w:p w14:paraId="1FC03481" w14:textId="6FE52B28" w:rsidR="002221D7" w:rsidRPr="009E75D6" w:rsidRDefault="002221D7" w:rsidP="001A52B0">
      <w:pPr>
        <w:pStyle w:val="FootnoteText"/>
        <w:jc w:val="both"/>
        <w:rPr>
          <w:lang w:val="en-US"/>
        </w:rPr>
      </w:pPr>
      <w:r w:rsidRPr="009E75D6">
        <w:rPr>
          <w:rStyle w:val="FootnoteReference"/>
          <w:sz w:val="24"/>
          <w:szCs w:val="24"/>
        </w:rPr>
        <w:footnoteRef/>
      </w:r>
      <w:r w:rsidRPr="009E75D6">
        <w:rPr>
          <w:sz w:val="24"/>
          <w:szCs w:val="24"/>
        </w:rPr>
        <w:t xml:space="preserve"> </w:t>
      </w:r>
      <w:r w:rsidRPr="002F0806">
        <w:rPr>
          <w:sz w:val="24"/>
          <w:szCs w:val="24"/>
          <w:lang w:val="en-US"/>
        </w:rPr>
        <w:t>Theo thỏa thuận các bên tại thời điểm ký Hợp Đồng</w:t>
      </w:r>
      <w:r>
        <w:rPr>
          <w:sz w:val="24"/>
          <w:szCs w:val="24"/>
          <w:lang w:val="en-US"/>
        </w:rPr>
        <w:t>.</w:t>
      </w:r>
    </w:p>
  </w:footnote>
  <w:footnote w:id="49">
    <w:p w14:paraId="5BB52ED2" w14:textId="20EE190D" w:rsidR="002221D7" w:rsidRPr="009E75D6" w:rsidRDefault="002221D7" w:rsidP="001137E7">
      <w:pPr>
        <w:pStyle w:val="FootnoteText"/>
        <w:jc w:val="both"/>
        <w:rPr>
          <w:sz w:val="24"/>
          <w:szCs w:val="24"/>
          <w:lang w:val="en-US"/>
        </w:rPr>
      </w:pPr>
      <w:r w:rsidRPr="00CE50AC">
        <w:rPr>
          <w:rStyle w:val="FootnoteReference"/>
          <w:sz w:val="24"/>
          <w:szCs w:val="24"/>
        </w:rPr>
        <w:footnoteRef/>
      </w:r>
      <w:r w:rsidRPr="00CE50AC">
        <w:rPr>
          <w:sz w:val="24"/>
          <w:szCs w:val="24"/>
        </w:rPr>
        <w:t xml:space="preserve"> </w:t>
      </w:r>
      <w:r w:rsidRPr="00CE50AC">
        <w:rPr>
          <w:sz w:val="24"/>
          <w:szCs w:val="24"/>
          <w:lang w:val="en-US"/>
        </w:rPr>
        <w:t>Theo thỏa thuận các bên tại thời điểm ký Hợp Đồng</w:t>
      </w:r>
      <w:r>
        <w:rPr>
          <w:sz w:val="24"/>
          <w:szCs w:val="24"/>
          <w:lang w:val="en-US"/>
        </w:rPr>
        <w:t>.</w:t>
      </w:r>
    </w:p>
  </w:footnote>
  <w:footnote w:id="50">
    <w:p w14:paraId="0AEC27A0" w14:textId="59D987AF" w:rsidR="002221D7" w:rsidRPr="00CE50AC" w:rsidRDefault="002221D7" w:rsidP="001137E7">
      <w:pPr>
        <w:pStyle w:val="FootnoteText"/>
        <w:jc w:val="both"/>
        <w:rPr>
          <w:sz w:val="24"/>
          <w:szCs w:val="24"/>
          <w:lang w:val="en-US"/>
        </w:rPr>
      </w:pPr>
      <w:r w:rsidRPr="00CE50AC">
        <w:rPr>
          <w:rStyle w:val="FootnoteReference"/>
          <w:sz w:val="24"/>
          <w:szCs w:val="24"/>
        </w:rPr>
        <w:footnoteRef/>
      </w:r>
      <w:r w:rsidRPr="00CE50AC">
        <w:rPr>
          <w:sz w:val="24"/>
          <w:szCs w:val="24"/>
        </w:rPr>
        <w:t xml:space="preserve"> </w:t>
      </w:r>
      <w:r w:rsidRPr="00CE50AC">
        <w:rPr>
          <w:sz w:val="24"/>
          <w:szCs w:val="24"/>
          <w:lang w:val="en-US"/>
        </w:rPr>
        <w:t>Theo thỏa thuận các bên tại thời điểm ký Hợp Đồng.</w:t>
      </w:r>
    </w:p>
  </w:footnote>
  <w:footnote w:id="51">
    <w:p w14:paraId="2452EF50" w14:textId="3D0D3283" w:rsidR="002221D7" w:rsidRPr="00CE50AC" w:rsidRDefault="002221D7" w:rsidP="001137E7">
      <w:pPr>
        <w:pStyle w:val="FootnoteText"/>
        <w:jc w:val="both"/>
        <w:rPr>
          <w:sz w:val="24"/>
          <w:szCs w:val="24"/>
          <w:lang w:val="en-US"/>
        </w:rPr>
      </w:pPr>
      <w:r w:rsidRPr="00CE50AC">
        <w:rPr>
          <w:rStyle w:val="FootnoteReference"/>
          <w:sz w:val="24"/>
          <w:szCs w:val="24"/>
        </w:rPr>
        <w:footnoteRef/>
      </w:r>
      <w:r w:rsidRPr="00CE50AC">
        <w:rPr>
          <w:sz w:val="24"/>
          <w:szCs w:val="24"/>
        </w:rPr>
        <w:t xml:space="preserve"> </w:t>
      </w:r>
      <w:r w:rsidRPr="00CE50AC">
        <w:rPr>
          <w:sz w:val="24"/>
          <w:szCs w:val="24"/>
          <w:lang w:val="en-US"/>
        </w:rPr>
        <w:t xml:space="preserve">Theo thỏa thuận các bên tại thời điểm ký Hợp Đồng  phù hợp quy định pháp luật, bằng với </w:t>
      </w:r>
      <w:r w:rsidRPr="00CE50AC">
        <w:rPr>
          <w:sz w:val="24"/>
          <w:szCs w:val="24"/>
        </w:rPr>
        <w:t xml:space="preserve">tỷ lệ % tại Điều </w:t>
      </w:r>
      <w:r w:rsidRPr="00CE50AC">
        <w:rPr>
          <w:sz w:val="24"/>
          <w:szCs w:val="24"/>
          <w:lang w:val="en-US"/>
        </w:rPr>
        <w:t>12</w:t>
      </w:r>
      <w:r w:rsidRPr="00CE50AC">
        <w:rPr>
          <w:sz w:val="24"/>
          <w:szCs w:val="24"/>
        </w:rPr>
        <w:t>.</w:t>
      </w:r>
      <w:r w:rsidRPr="00CE50AC">
        <w:rPr>
          <w:sz w:val="24"/>
          <w:szCs w:val="24"/>
          <w:lang w:val="en-US"/>
        </w:rPr>
        <w:t>1</w:t>
      </w:r>
      <w:r w:rsidRPr="00CE50AC">
        <w:rPr>
          <w:sz w:val="24"/>
          <w:szCs w:val="24"/>
        </w:rPr>
        <w:t>.</w:t>
      </w:r>
      <w:r w:rsidRPr="00CE50AC">
        <w:rPr>
          <w:sz w:val="24"/>
          <w:szCs w:val="24"/>
          <w:lang w:val="en-US"/>
        </w:rPr>
        <w:t>1</w:t>
      </w:r>
      <w:r w:rsidRPr="00CE50AC">
        <w:rPr>
          <w:sz w:val="24"/>
          <w:szCs w:val="24"/>
        </w:rPr>
        <w:t xml:space="preserve"> (mức </w:t>
      </w:r>
      <w:r w:rsidRPr="00CE50AC">
        <w:rPr>
          <w:sz w:val="24"/>
          <w:szCs w:val="24"/>
          <w:lang w:val="en-US"/>
        </w:rPr>
        <w:t>lãi suất</w:t>
      </w:r>
      <w:r w:rsidRPr="00CE50AC">
        <w:rPr>
          <w:sz w:val="24"/>
          <w:szCs w:val="24"/>
        </w:rPr>
        <w:t xml:space="preserve"> cho </w:t>
      </w:r>
      <w:r w:rsidRPr="00CE50AC">
        <w:rPr>
          <w:sz w:val="24"/>
          <w:szCs w:val="24"/>
          <w:lang w:val="en-US"/>
        </w:rPr>
        <w:t xml:space="preserve">Các Bên </w:t>
      </w:r>
      <w:r w:rsidRPr="00CE50AC">
        <w:rPr>
          <w:sz w:val="24"/>
          <w:szCs w:val="24"/>
        </w:rPr>
        <w:t>là như nhau)</w:t>
      </w:r>
    </w:p>
  </w:footnote>
  <w:footnote w:id="52">
    <w:p w14:paraId="63D2AB6A" w14:textId="24E05652" w:rsidR="002221D7" w:rsidRPr="00CE50AC" w:rsidRDefault="002221D7" w:rsidP="001137E7">
      <w:pPr>
        <w:pStyle w:val="FootnoteText"/>
        <w:jc w:val="both"/>
        <w:rPr>
          <w:sz w:val="24"/>
          <w:szCs w:val="24"/>
          <w:lang w:val="en-US"/>
        </w:rPr>
      </w:pPr>
      <w:r w:rsidRPr="00CE50AC">
        <w:rPr>
          <w:rStyle w:val="FootnoteReference"/>
          <w:sz w:val="24"/>
          <w:szCs w:val="24"/>
        </w:rPr>
        <w:footnoteRef/>
      </w:r>
      <w:r w:rsidRPr="00CE50AC">
        <w:rPr>
          <w:sz w:val="24"/>
          <w:szCs w:val="24"/>
        </w:rPr>
        <w:t xml:space="preserve"> </w:t>
      </w:r>
      <w:r w:rsidRPr="00CE50AC">
        <w:rPr>
          <w:sz w:val="24"/>
          <w:szCs w:val="24"/>
          <w:lang w:val="en-US"/>
        </w:rPr>
        <w:t xml:space="preserve">Ngày liền sau ngày được điền </w:t>
      </w:r>
      <w:r w:rsidRPr="002F0806">
        <w:rPr>
          <w:sz w:val="24"/>
          <w:szCs w:val="24"/>
          <w:lang w:val="en-US"/>
        </w:rPr>
        <w:t>tại footnote 46</w:t>
      </w:r>
      <w:r>
        <w:rPr>
          <w:sz w:val="24"/>
          <w:szCs w:val="24"/>
          <w:lang w:val="en-US"/>
        </w:rPr>
        <w:t>.</w:t>
      </w:r>
    </w:p>
  </w:footnote>
  <w:footnote w:id="53">
    <w:p w14:paraId="536C001B" w14:textId="7E530447" w:rsidR="002221D7" w:rsidRPr="00CE50AC" w:rsidRDefault="002221D7" w:rsidP="001137E7">
      <w:pPr>
        <w:pStyle w:val="FootnoteText"/>
        <w:jc w:val="both"/>
        <w:rPr>
          <w:sz w:val="24"/>
          <w:szCs w:val="24"/>
          <w:lang w:val="en-US"/>
        </w:rPr>
      </w:pPr>
      <w:r w:rsidRPr="00CE50AC">
        <w:rPr>
          <w:rStyle w:val="FootnoteReference"/>
          <w:sz w:val="24"/>
          <w:szCs w:val="24"/>
        </w:rPr>
        <w:footnoteRef/>
      </w:r>
      <w:r w:rsidRPr="00CE50AC">
        <w:rPr>
          <w:sz w:val="24"/>
          <w:szCs w:val="24"/>
        </w:rPr>
        <w:t xml:space="preserve"> </w:t>
      </w:r>
      <w:r w:rsidRPr="00CE50AC">
        <w:rPr>
          <w:sz w:val="24"/>
          <w:szCs w:val="24"/>
          <w:lang w:val="en-US"/>
        </w:rPr>
        <w:t>Theo thỏa thuận các bên tại thời điểm ký Hợp Đồng.</w:t>
      </w:r>
    </w:p>
  </w:footnote>
  <w:footnote w:id="54">
    <w:p w14:paraId="19F59BF2" w14:textId="53EB9B19" w:rsidR="002221D7" w:rsidRPr="00CE50AC" w:rsidRDefault="002221D7" w:rsidP="001137E7">
      <w:pPr>
        <w:pStyle w:val="FootnoteText"/>
        <w:jc w:val="both"/>
        <w:rPr>
          <w:sz w:val="24"/>
          <w:szCs w:val="24"/>
          <w:lang w:val="en-US"/>
        </w:rPr>
      </w:pPr>
      <w:r w:rsidRPr="00CE50AC">
        <w:rPr>
          <w:rStyle w:val="FootnoteReference"/>
          <w:sz w:val="24"/>
          <w:szCs w:val="24"/>
        </w:rPr>
        <w:footnoteRef/>
      </w:r>
      <w:r w:rsidRPr="00CE50AC">
        <w:rPr>
          <w:sz w:val="24"/>
          <w:szCs w:val="24"/>
        </w:rPr>
        <w:t xml:space="preserve"> </w:t>
      </w:r>
      <w:r w:rsidRPr="00CE50AC">
        <w:rPr>
          <w:sz w:val="24"/>
          <w:szCs w:val="24"/>
          <w:lang w:val="en-US"/>
        </w:rPr>
        <w:t>Theo thỏa thuận các bên tại thời điểm ký Hợp Đồng.</w:t>
      </w:r>
    </w:p>
  </w:footnote>
  <w:footnote w:id="55">
    <w:p w14:paraId="1574BEF0" w14:textId="3306C286" w:rsidR="002221D7" w:rsidRPr="00CE50AC" w:rsidRDefault="002221D7" w:rsidP="001137E7">
      <w:pPr>
        <w:pStyle w:val="FootnoteText"/>
        <w:jc w:val="both"/>
        <w:rPr>
          <w:sz w:val="24"/>
          <w:szCs w:val="24"/>
          <w:lang w:val="en-US"/>
        </w:rPr>
      </w:pPr>
      <w:r w:rsidRPr="00CE50AC">
        <w:rPr>
          <w:rStyle w:val="FootnoteReference"/>
          <w:sz w:val="24"/>
          <w:szCs w:val="24"/>
        </w:rPr>
        <w:footnoteRef/>
      </w:r>
      <w:r w:rsidRPr="00CE50AC">
        <w:rPr>
          <w:sz w:val="24"/>
          <w:szCs w:val="24"/>
        </w:rPr>
        <w:t xml:space="preserve"> </w:t>
      </w:r>
      <w:r w:rsidRPr="00CE50AC">
        <w:rPr>
          <w:sz w:val="24"/>
          <w:szCs w:val="24"/>
          <w:lang w:val="en-US"/>
        </w:rPr>
        <w:t>Theo thỏa thuận các bên tại thời điểm ký Hợp Đồng.</w:t>
      </w:r>
    </w:p>
  </w:footnote>
  <w:footnote w:id="56">
    <w:p w14:paraId="4EAE304A" w14:textId="6E0672CF" w:rsidR="002221D7" w:rsidRPr="00CE50AC" w:rsidRDefault="002221D7" w:rsidP="006A0DE9">
      <w:pPr>
        <w:pStyle w:val="FootnoteText"/>
        <w:rPr>
          <w:sz w:val="24"/>
          <w:szCs w:val="24"/>
          <w:lang w:val="en-US"/>
        </w:rPr>
      </w:pPr>
      <w:r w:rsidRPr="00CE50AC">
        <w:rPr>
          <w:rStyle w:val="FootnoteReference"/>
          <w:sz w:val="24"/>
          <w:szCs w:val="24"/>
        </w:rPr>
        <w:footnoteRef/>
      </w:r>
      <w:r w:rsidRPr="00CE50AC">
        <w:rPr>
          <w:sz w:val="24"/>
          <w:szCs w:val="24"/>
        </w:rPr>
        <w:t xml:space="preserve"> </w:t>
      </w:r>
      <w:r w:rsidRPr="00CE50AC">
        <w:rPr>
          <w:sz w:val="24"/>
          <w:szCs w:val="24"/>
          <w:lang w:val="en-US"/>
        </w:rPr>
        <w:t xml:space="preserve">Theo thỏa thuận các bên tại thời điểm ký Hợp Đồng phù hợp quy định pháp luật, bằng với </w:t>
      </w:r>
      <w:r w:rsidRPr="00CE50AC">
        <w:rPr>
          <w:sz w:val="24"/>
          <w:szCs w:val="24"/>
        </w:rPr>
        <w:t xml:space="preserve">tỷ lệ % tại Điều </w:t>
      </w:r>
      <w:r w:rsidRPr="00CE50AC">
        <w:rPr>
          <w:sz w:val="24"/>
          <w:szCs w:val="24"/>
          <w:lang w:val="en-US"/>
        </w:rPr>
        <w:t>12</w:t>
      </w:r>
      <w:r w:rsidRPr="00CE50AC">
        <w:rPr>
          <w:sz w:val="24"/>
          <w:szCs w:val="24"/>
        </w:rPr>
        <w:t>.</w:t>
      </w:r>
      <w:r w:rsidRPr="00CE50AC">
        <w:rPr>
          <w:sz w:val="24"/>
          <w:szCs w:val="24"/>
          <w:lang w:val="en-US"/>
        </w:rPr>
        <w:t>1.</w:t>
      </w:r>
      <w:r w:rsidRPr="00CE50AC">
        <w:rPr>
          <w:sz w:val="24"/>
          <w:szCs w:val="24"/>
        </w:rPr>
        <w:t xml:space="preserve">2 (mức </w:t>
      </w:r>
      <w:r w:rsidRPr="00CE50AC">
        <w:rPr>
          <w:sz w:val="24"/>
          <w:szCs w:val="24"/>
          <w:lang w:val="en-US"/>
        </w:rPr>
        <w:t>phạt</w:t>
      </w:r>
      <w:r w:rsidRPr="00CE50AC">
        <w:rPr>
          <w:sz w:val="24"/>
          <w:szCs w:val="24"/>
        </w:rPr>
        <w:t xml:space="preserve"> cho </w:t>
      </w:r>
      <w:r w:rsidRPr="00CE50AC">
        <w:rPr>
          <w:sz w:val="24"/>
          <w:szCs w:val="24"/>
          <w:lang w:val="en-US"/>
        </w:rPr>
        <w:t xml:space="preserve">Các Bên </w:t>
      </w:r>
      <w:r w:rsidRPr="00CE50AC">
        <w:rPr>
          <w:sz w:val="24"/>
          <w:szCs w:val="24"/>
        </w:rPr>
        <w:t>là như nhau)</w:t>
      </w:r>
    </w:p>
  </w:footnote>
  <w:footnote w:id="57">
    <w:p w14:paraId="4396E668" w14:textId="3202D56E" w:rsidR="002221D7" w:rsidRPr="00CE50AC" w:rsidRDefault="002221D7" w:rsidP="001137E7">
      <w:pPr>
        <w:pStyle w:val="FootnoteText"/>
        <w:jc w:val="both"/>
        <w:rPr>
          <w:sz w:val="24"/>
          <w:szCs w:val="24"/>
          <w:lang w:val="en-US"/>
        </w:rPr>
      </w:pPr>
      <w:r w:rsidRPr="00CE50AC">
        <w:rPr>
          <w:rStyle w:val="FootnoteReference"/>
          <w:sz w:val="24"/>
          <w:szCs w:val="24"/>
        </w:rPr>
        <w:footnoteRef/>
      </w:r>
      <w:r w:rsidRPr="00CE50AC">
        <w:rPr>
          <w:sz w:val="24"/>
          <w:szCs w:val="24"/>
        </w:rPr>
        <w:t xml:space="preserve"> </w:t>
      </w:r>
      <w:r w:rsidRPr="00CE50AC">
        <w:rPr>
          <w:sz w:val="24"/>
          <w:szCs w:val="24"/>
          <w:lang w:val="en-US"/>
        </w:rPr>
        <w:t>Theo thỏa thuận các bên tại thời điểm ký Hợp Đồng</w:t>
      </w:r>
    </w:p>
  </w:footnote>
  <w:footnote w:id="58">
    <w:p w14:paraId="477AB16B" w14:textId="26903DD6" w:rsidR="002221D7" w:rsidRPr="00CE50AC" w:rsidRDefault="002221D7" w:rsidP="001137E7">
      <w:pPr>
        <w:pStyle w:val="FootnoteText"/>
        <w:jc w:val="both"/>
        <w:rPr>
          <w:sz w:val="24"/>
          <w:szCs w:val="24"/>
          <w:lang w:val="en-US"/>
        </w:rPr>
      </w:pPr>
      <w:r w:rsidRPr="00CE50AC">
        <w:rPr>
          <w:rStyle w:val="FootnoteReference"/>
          <w:sz w:val="24"/>
          <w:szCs w:val="24"/>
        </w:rPr>
        <w:footnoteRef/>
      </w:r>
      <w:r w:rsidRPr="00CE50AC">
        <w:rPr>
          <w:sz w:val="24"/>
          <w:szCs w:val="24"/>
        </w:rPr>
        <w:t xml:space="preserve"> </w:t>
      </w:r>
      <w:r w:rsidRPr="00CE50AC">
        <w:rPr>
          <w:sz w:val="24"/>
          <w:szCs w:val="24"/>
          <w:lang w:val="en-US"/>
        </w:rPr>
        <w:t>Theo thỏa thuận các bên tại thời điểm ký Hợp Đồng</w:t>
      </w:r>
    </w:p>
  </w:footnote>
  <w:footnote w:id="59">
    <w:p w14:paraId="74A1315D" w14:textId="60371214" w:rsidR="002221D7" w:rsidRPr="001137E7" w:rsidRDefault="002221D7" w:rsidP="001137E7">
      <w:pPr>
        <w:pStyle w:val="FootnoteText"/>
        <w:jc w:val="both"/>
        <w:rPr>
          <w:sz w:val="24"/>
          <w:szCs w:val="24"/>
          <w:lang w:val="en-US"/>
        </w:rPr>
      </w:pPr>
      <w:r w:rsidRPr="00CE50AC">
        <w:rPr>
          <w:rStyle w:val="FootnoteReference"/>
          <w:sz w:val="24"/>
          <w:szCs w:val="24"/>
        </w:rPr>
        <w:footnoteRef/>
      </w:r>
      <w:r w:rsidRPr="00CE50AC">
        <w:rPr>
          <w:sz w:val="24"/>
          <w:szCs w:val="24"/>
        </w:rPr>
        <w:t xml:space="preserve"> </w:t>
      </w:r>
      <w:r w:rsidRPr="00CE50AC">
        <w:rPr>
          <w:sz w:val="24"/>
          <w:szCs w:val="24"/>
          <w:lang w:val="en-US"/>
        </w:rPr>
        <w:t>Điền thống nhất số ngày quy định tại Điều 8.4 Hợp Đồng.</w:t>
      </w:r>
    </w:p>
  </w:footnote>
  <w:footnote w:id="60">
    <w:p w14:paraId="3A9478D9" w14:textId="074047C4" w:rsidR="002221D7" w:rsidRPr="009C16BA" w:rsidRDefault="002221D7" w:rsidP="00D6151E">
      <w:pPr>
        <w:pStyle w:val="FootnoteText"/>
        <w:jc w:val="both"/>
        <w:rPr>
          <w:lang w:val="en-US"/>
        </w:rPr>
      </w:pPr>
      <w:r>
        <w:rPr>
          <w:rStyle w:val="FootnoteReference"/>
        </w:rPr>
        <w:footnoteRef/>
      </w:r>
      <w:r>
        <w:t xml:space="preserve"> </w:t>
      </w:r>
      <w:r w:rsidRPr="00FC5C20">
        <w:rPr>
          <w:sz w:val="24"/>
        </w:rPr>
        <w:t xml:space="preserve">Được quy định chi tiết tại thời điểm ký kết Hợp đồng theo thỏa thuận của Các Bên. Việc thay đổi vật liệu hoàn thiện bên trong </w:t>
      </w:r>
      <w:r>
        <w:rPr>
          <w:sz w:val="24"/>
          <w:lang w:val="en-US"/>
        </w:rPr>
        <w:t>C</w:t>
      </w:r>
      <w:r w:rsidRPr="00FC5C20">
        <w:rPr>
          <w:sz w:val="24"/>
        </w:rPr>
        <w:t xml:space="preserve">ăn </w:t>
      </w:r>
      <w:r>
        <w:rPr>
          <w:sz w:val="24"/>
          <w:lang w:val="en-US"/>
        </w:rPr>
        <w:t>H</w:t>
      </w:r>
      <w:r w:rsidRPr="00FC5C20">
        <w:rPr>
          <w:sz w:val="24"/>
        </w:rPr>
        <w:t>ộ so với quy định tại Phụ Lục này được thực hiện trên cơ sở thỏa thuận bằng văn bản của các Bên.</w:t>
      </w:r>
    </w:p>
  </w:footnote>
  <w:footnote w:id="61">
    <w:p w14:paraId="5C42E882" w14:textId="7C29F63B" w:rsidR="002221D7" w:rsidRPr="00E836A8" w:rsidRDefault="002221D7" w:rsidP="002221D7">
      <w:pPr>
        <w:pStyle w:val="FootnoteText"/>
        <w:jc w:val="both"/>
        <w:rPr>
          <w:sz w:val="24"/>
          <w:szCs w:val="24"/>
          <w:lang w:val="en-US"/>
        </w:rPr>
      </w:pPr>
      <w:r>
        <w:rPr>
          <w:rStyle w:val="FootnoteReference"/>
        </w:rPr>
        <w:footnoteRef/>
      </w:r>
      <w:r>
        <w:t xml:space="preserve"> </w:t>
      </w:r>
      <w:r w:rsidRPr="00E836A8">
        <w:rPr>
          <w:sz w:val="24"/>
          <w:szCs w:val="24"/>
          <w:lang w:val="en-US"/>
        </w:rPr>
        <w:t>Áp dụng trong trường hợp</w:t>
      </w:r>
      <w:bookmarkStart w:id="2" w:name="khoan_4_155"/>
      <w:r w:rsidRPr="00E836A8">
        <w:rPr>
          <w:sz w:val="24"/>
          <w:szCs w:val="24"/>
          <w:lang w:val="en-US"/>
        </w:rPr>
        <w:t xml:space="preserve"> N</w:t>
      </w:r>
      <w:r w:rsidRPr="00E836A8">
        <w:rPr>
          <w:sz w:val="24"/>
          <w:szCs w:val="24"/>
        </w:rPr>
        <w:t xml:space="preserve">hà </w:t>
      </w:r>
      <w:r w:rsidRPr="00E836A8">
        <w:rPr>
          <w:sz w:val="24"/>
          <w:szCs w:val="24"/>
          <w:lang w:val="en-US"/>
        </w:rPr>
        <w:t>C</w:t>
      </w:r>
      <w:r w:rsidRPr="00E836A8">
        <w:rPr>
          <w:sz w:val="24"/>
          <w:szCs w:val="24"/>
        </w:rPr>
        <w:t xml:space="preserve">hung </w:t>
      </w:r>
      <w:r w:rsidRPr="00E836A8">
        <w:rPr>
          <w:sz w:val="24"/>
          <w:szCs w:val="24"/>
          <w:lang w:val="en-US"/>
        </w:rPr>
        <w:t>C</w:t>
      </w:r>
      <w:r w:rsidRPr="00E836A8">
        <w:rPr>
          <w:sz w:val="24"/>
          <w:szCs w:val="24"/>
        </w:rPr>
        <w:t xml:space="preserve">ư có mục đích sử dụng hỗn hợp mà phân chia được riêng biệt các khu chức năng khác nhau trong cùng một tòa </w:t>
      </w:r>
      <w:r w:rsidRPr="00E836A8">
        <w:rPr>
          <w:sz w:val="24"/>
          <w:szCs w:val="24"/>
          <w:lang w:val="en-US"/>
        </w:rPr>
        <w:t>N</w:t>
      </w:r>
      <w:r w:rsidRPr="00E836A8">
        <w:rPr>
          <w:sz w:val="24"/>
          <w:szCs w:val="24"/>
        </w:rPr>
        <w:t xml:space="preserve">hà </w:t>
      </w:r>
      <w:r w:rsidRPr="00E836A8">
        <w:rPr>
          <w:sz w:val="24"/>
          <w:szCs w:val="24"/>
          <w:lang w:val="en-US"/>
        </w:rPr>
        <w:t>C</w:t>
      </w:r>
      <w:r w:rsidRPr="00E836A8">
        <w:rPr>
          <w:sz w:val="24"/>
          <w:szCs w:val="24"/>
        </w:rPr>
        <w:t xml:space="preserve">hung </w:t>
      </w:r>
      <w:r w:rsidRPr="00E836A8">
        <w:rPr>
          <w:sz w:val="24"/>
          <w:szCs w:val="24"/>
          <w:lang w:val="en-US"/>
        </w:rPr>
        <w:t>C</w:t>
      </w:r>
      <w:r w:rsidRPr="00E836A8">
        <w:rPr>
          <w:sz w:val="24"/>
          <w:szCs w:val="24"/>
        </w:rPr>
        <w:t xml:space="preserve">ư bao gồm khu chức năng căn hộ, khu chức năng kinh doanh dịch vụ và mỗi khu chức năng này có phần sở hữu chung được tách biệt với phần sở hữu chung của cả tòa </w:t>
      </w:r>
      <w:r w:rsidRPr="00E836A8">
        <w:rPr>
          <w:sz w:val="24"/>
          <w:szCs w:val="24"/>
          <w:lang w:val="en-US"/>
        </w:rPr>
        <w:t>N</w:t>
      </w:r>
      <w:r w:rsidRPr="00E836A8">
        <w:rPr>
          <w:sz w:val="24"/>
          <w:szCs w:val="24"/>
        </w:rPr>
        <w:t xml:space="preserve">hà </w:t>
      </w:r>
      <w:r w:rsidRPr="00E836A8">
        <w:rPr>
          <w:sz w:val="24"/>
          <w:szCs w:val="24"/>
          <w:lang w:val="en-US"/>
        </w:rPr>
        <w:t>C</w:t>
      </w:r>
      <w:r w:rsidRPr="00E836A8">
        <w:rPr>
          <w:sz w:val="24"/>
          <w:szCs w:val="24"/>
        </w:rPr>
        <w:t xml:space="preserve">hung </w:t>
      </w:r>
      <w:r w:rsidRPr="00E836A8">
        <w:rPr>
          <w:sz w:val="24"/>
          <w:szCs w:val="24"/>
          <w:lang w:val="en-US"/>
        </w:rPr>
        <w:t>C</w:t>
      </w:r>
      <w:r w:rsidRPr="00E836A8">
        <w:rPr>
          <w:sz w:val="24"/>
          <w:szCs w:val="24"/>
        </w:rPr>
        <w:t>ư, được quản lý vận hành độc lập.</w:t>
      </w:r>
      <w:bookmarkEnd w:id="2"/>
    </w:p>
  </w:footnote>
  <w:footnote w:id="62">
    <w:p w14:paraId="3621B8AD" w14:textId="33C1D98A" w:rsidR="002221D7" w:rsidRPr="003E4DCD" w:rsidRDefault="002221D7" w:rsidP="002221D7">
      <w:pPr>
        <w:pStyle w:val="FootnoteText"/>
        <w:jc w:val="both"/>
        <w:rPr>
          <w:sz w:val="24"/>
          <w:szCs w:val="24"/>
          <w:lang w:val="en-US"/>
        </w:rPr>
      </w:pPr>
      <w:r w:rsidRPr="003E4DCD">
        <w:rPr>
          <w:rStyle w:val="FootnoteReference"/>
          <w:sz w:val="24"/>
          <w:szCs w:val="24"/>
        </w:rPr>
        <w:footnoteRef/>
      </w:r>
      <w:r w:rsidRPr="003E4DCD">
        <w:rPr>
          <w:sz w:val="24"/>
          <w:szCs w:val="24"/>
        </w:rPr>
        <w:t xml:space="preserve"> </w:t>
      </w:r>
      <w:r>
        <w:rPr>
          <w:sz w:val="24"/>
          <w:szCs w:val="24"/>
          <w:lang w:val="en-US"/>
        </w:rPr>
        <w:t xml:space="preserve">Liệt kê </w:t>
      </w:r>
      <w:r w:rsidRPr="003E4DCD">
        <w:rPr>
          <w:noProof w:val="0"/>
          <w:sz w:val="24"/>
          <w:szCs w:val="24"/>
          <w:lang w:val="en-US"/>
        </w:rPr>
        <w:t>vị trí diện tích và trang thiết bị cụ thể khác thuộc quyền sở hữu riêng của Bên Bán (nếu có)</w:t>
      </w:r>
      <w:r w:rsidRPr="003E4DCD">
        <w:rPr>
          <w:sz w:val="24"/>
          <w:szCs w:val="24"/>
          <w:lang w:val="en-US"/>
        </w:rPr>
        <w:t xml:space="preserve"> theo thiết kế được phê duyệt và phù hợp quy định pháp luật.</w:t>
      </w:r>
    </w:p>
  </w:footnote>
  <w:footnote w:id="63">
    <w:p w14:paraId="7BE08C01" w14:textId="2EC34A77" w:rsidR="002221D7" w:rsidRPr="00FC5C20" w:rsidRDefault="002221D7" w:rsidP="002221D7">
      <w:pPr>
        <w:pStyle w:val="FootnoteText"/>
        <w:jc w:val="both"/>
        <w:rPr>
          <w:lang w:val="en-US"/>
        </w:rPr>
      </w:pPr>
      <w:r w:rsidRPr="003E4DCD">
        <w:rPr>
          <w:rStyle w:val="FootnoteReference"/>
          <w:sz w:val="24"/>
          <w:szCs w:val="24"/>
        </w:rPr>
        <w:footnoteRef/>
      </w:r>
      <w:r w:rsidRPr="003E4DCD">
        <w:rPr>
          <w:sz w:val="24"/>
          <w:szCs w:val="24"/>
        </w:rPr>
        <w:t xml:space="preserve"> </w:t>
      </w:r>
      <w:r>
        <w:rPr>
          <w:sz w:val="24"/>
          <w:szCs w:val="24"/>
          <w:lang w:val="en-US"/>
        </w:rPr>
        <w:t>Liệt kê</w:t>
      </w:r>
      <w:r w:rsidRPr="003E4DCD">
        <w:rPr>
          <w:noProof w:val="0"/>
          <w:sz w:val="24"/>
          <w:szCs w:val="24"/>
          <w:lang w:val="en-US"/>
        </w:rPr>
        <w:t>vị trí diện tích và trang thiết bị cụ thể khác thuộc Phần Sở Hữu Chung Tại Nhà Chung Cư (nếu có)</w:t>
      </w:r>
      <w:r w:rsidRPr="003E4DCD">
        <w:rPr>
          <w:sz w:val="24"/>
          <w:szCs w:val="24"/>
          <w:lang w:val="en-US"/>
        </w:rPr>
        <w:t xml:space="preserve"> theo thiết kế được phê duyệt và phù hợp quy định pháp luật.</w:t>
      </w:r>
    </w:p>
  </w:footnote>
  <w:footnote w:id="64">
    <w:p w14:paraId="157FD86E" w14:textId="32ECACE6" w:rsidR="002221D7" w:rsidRPr="00E836A8" w:rsidRDefault="002221D7" w:rsidP="002221D7">
      <w:pPr>
        <w:pStyle w:val="FootnoteText"/>
        <w:jc w:val="both"/>
        <w:rPr>
          <w:sz w:val="24"/>
          <w:szCs w:val="24"/>
          <w:lang w:val="en-US"/>
        </w:rPr>
      </w:pPr>
      <w:r>
        <w:rPr>
          <w:rStyle w:val="FootnoteReference"/>
        </w:rPr>
        <w:footnoteRef/>
      </w:r>
      <w:r>
        <w:t xml:space="preserve"> </w:t>
      </w:r>
      <w:r w:rsidRPr="00BC261F">
        <w:rPr>
          <w:sz w:val="24"/>
          <w:szCs w:val="24"/>
          <w:lang w:val="en-US"/>
        </w:rPr>
        <w:t>Áp dụng trong trường hợp N</w:t>
      </w:r>
      <w:r w:rsidRPr="00BC261F">
        <w:rPr>
          <w:sz w:val="24"/>
          <w:szCs w:val="24"/>
        </w:rPr>
        <w:t xml:space="preserve">hà </w:t>
      </w:r>
      <w:r w:rsidRPr="00BC261F">
        <w:rPr>
          <w:sz w:val="24"/>
          <w:szCs w:val="24"/>
          <w:lang w:val="en-US"/>
        </w:rPr>
        <w:t>C</w:t>
      </w:r>
      <w:r w:rsidRPr="00BC261F">
        <w:rPr>
          <w:sz w:val="24"/>
          <w:szCs w:val="24"/>
        </w:rPr>
        <w:t xml:space="preserve">hung </w:t>
      </w:r>
      <w:r w:rsidRPr="00BC261F">
        <w:rPr>
          <w:sz w:val="24"/>
          <w:szCs w:val="24"/>
          <w:lang w:val="en-US"/>
        </w:rPr>
        <w:t>C</w:t>
      </w:r>
      <w:r w:rsidRPr="00BC261F">
        <w:rPr>
          <w:sz w:val="24"/>
          <w:szCs w:val="24"/>
        </w:rPr>
        <w:t xml:space="preserve">ư có mục đích sử dụng hỗn hợp mà phân chia được riêng biệt các khu chức năng khác nhau trong cùng một tòa </w:t>
      </w:r>
      <w:r w:rsidRPr="00BC261F">
        <w:rPr>
          <w:sz w:val="24"/>
          <w:szCs w:val="24"/>
          <w:lang w:val="en-US"/>
        </w:rPr>
        <w:t>N</w:t>
      </w:r>
      <w:r w:rsidRPr="00BC261F">
        <w:rPr>
          <w:sz w:val="24"/>
          <w:szCs w:val="24"/>
        </w:rPr>
        <w:t xml:space="preserve">hà </w:t>
      </w:r>
      <w:r w:rsidRPr="00BC261F">
        <w:rPr>
          <w:sz w:val="24"/>
          <w:szCs w:val="24"/>
          <w:lang w:val="en-US"/>
        </w:rPr>
        <w:t>C</w:t>
      </w:r>
      <w:r w:rsidRPr="00BC261F">
        <w:rPr>
          <w:sz w:val="24"/>
          <w:szCs w:val="24"/>
        </w:rPr>
        <w:t xml:space="preserve">hung </w:t>
      </w:r>
      <w:r w:rsidRPr="00BC261F">
        <w:rPr>
          <w:sz w:val="24"/>
          <w:szCs w:val="24"/>
          <w:lang w:val="en-US"/>
        </w:rPr>
        <w:t>C</w:t>
      </w:r>
      <w:r w:rsidRPr="00BC261F">
        <w:rPr>
          <w:sz w:val="24"/>
          <w:szCs w:val="24"/>
        </w:rPr>
        <w:t xml:space="preserve">ư bao gồm khu chức năng căn hộ, khu chức năng kinh doanh dịch vụ và mỗi khu chức năng này có phần sở hữu chung được tách biệt với phần sở hữu chung của cả tòa </w:t>
      </w:r>
      <w:r w:rsidRPr="00BC261F">
        <w:rPr>
          <w:sz w:val="24"/>
          <w:szCs w:val="24"/>
          <w:lang w:val="en-US"/>
        </w:rPr>
        <w:t>N</w:t>
      </w:r>
      <w:r w:rsidRPr="00BC261F">
        <w:rPr>
          <w:sz w:val="24"/>
          <w:szCs w:val="24"/>
        </w:rPr>
        <w:t xml:space="preserve">hà </w:t>
      </w:r>
      <w:r w:rsidRPr="00BC261F">
        <w:rPr>
          <w:sz w:val="24"/>
          <w:szCs w:val="24"/>
          <w:lang w:val="en-US"/>
        </w:rPr>
        <w:t>C</w:t>
      </w:r>
      <w:r w:rsidRPr="00BC261F">
        <w:rPr>
          <w:sz w:val="24"/>
          <w:szCs w:val="24"/>
        </w:rPr>
        <w:t xml:space="preserve">hung </w:t>
      </w:r>
      <w:r w:rsidRPr="00BC261F">
        <w:rPr>
          <w:sz w:val="24"/>
          <w:szCs w:val="24"/>
          <w:lang w:val="en-US"/>
        </w:rPr>
        <w:t>C</w:t>
      </w:r>
      <w:r w:rsidRPr="00BC261F">
        <w:rPr>
          <w:sz w:val="24"/>
          <w:szCs w:val="24"/>
        </w:rPr>
        <w:t>ư</w:t>
      </w:r>
      <w:r>
        <w:rPr>
          <w:sz w:val="24"/>
          <w:szCs w:val="24"/>
        </w:rPr>
        <w:t>, được quản lý vận hành độc lập</w:t>
      </w:r>
      <w:r w:rsidRPr="00E836A8">
        <w:rPr>
          <w:sz w:val="24"/>
          <w:szCs w:val="24"/>
        </w:rPr>
        <w:t>.</w:t>
      </w:r>
    </w:p>
    <w:p w14:paraId="1B00CE14" w14:textId="649EAF74" w:rsidR="002221D7" w:rsidRPr="00E836A8" w:rsidRDefault="002221D7">
      <w:pPr>
        <w:pStyle w:val="FootnoteText"/>
        <w:rPr>
          <w:lang w:val="en-US"/>
        </w:rPr>
      </w:pPr>
    </w:p>
  </w:footnote>
  <w:footnote w:id="65">
    <w:p w14:paraId="2382630F" w14:textId="51B850CF" w:rsidR="002221D7" w:rsidRPr="00D02078" w:rsidRDefault="002221D7">
      <w:pPr>
        <w:pStyle w:val="FootnoteText"/>
        <w:rPr>
          <w:lang w:val="en-US"/>
        </w:rPr>
      </w:pPr>
      <w:r>
        <w:rPr>
          <w:rStyle w:val="FootnoteReference"/>
        </w:rPr>
        <w:footnoteRef/>
      </w:r>
      <w:r>
        <w:t xml:space="preserve"> </w:t>
      </w:r>
      <w:r>
        <w:rPr>
          <w:lang w:val="en-US"/>
        </w:rPr>
        <w:t>Bổ sung Phần Sở Hữu Chung Của Khu Căn Hộ trong trường hợp có phân định ra được Phần Sở Hữu Chung Của Khu Căn Hộ.</w:t>
      </w:r>
    </w:p>
  </w:footnote>
  <w:footnote w:id="66">
    <w:p w14:paraId="75352115" w14:textId="6A53C89A" w:rsidR="002221D7" w:rsidRPr="003C2DEE" w:rsidRDefault="002221D7">
      <w:pPr>
        <w:pStyle w:val="FootnoteText"/>
        <w:rPr>
          <w:lang w:val="en-US"/>
        </w:rPr>
      </w:pPr>
      <w:r>
        <w:rPr>
          <w:rStyle w:val="FootnoteReference"/>
        </w:rPr>
        <w:footnoteRef/>
      </w:r>
      <w:r>
        <w:t xml:space="preserve"> </w:t>
      </w:r>
      <w:r w:rsidRPr="003C6EF8">
        <w:rPr>
          <w:sz w:val="24"/>
        </w:rPr>
        <w:t xml:space="preserve">Ghi nhận theo </w:t>
      </w:r>
      <w:r>
        <w:rPr>
          <w:sz w:val="24"/>
          <w:lang w:val="en-US"/>
        </w:rPr>
        <w:t>mức phí tại</w:t>
      </w:r>
      <w:r w:rsidRPr="003C6EF8">
        <w:rPr>
          <w:sz w:val="24"/>
        </w:rPr>
        <w:t xml:space="preserve"> Điều 1</w:t>
      </w:r>
      <w:r>
        <w:rPr>
          <w:sz w:val="24"/>
          <w:lang w:val="en-US"/>
        </w:rPr>
        <w:t>1</w:t>
      </w:r>
      <w:r w:rsidRPr="003C6EF8">
        <w:rPr>
          <w:sz w:val="24"/>
        </w:rPr>
        <w:t>.</w:t>
      </w:r>
      <w:r>
        <w:rPr>
          <w:sz w:val="24"/>
          <w:lang w:val="en-US"/>
        </w:rPr>
        <w:t>5</w:t>
      </w:r>
      <w:r w:rsidR="003C2DEE">
        <w:rPr>
          <w:sz w:val="24"/>
        </w:rPr>
        <w:t>.1 Hợp</w:t>
      </w:r>
      <w:r w:rsidR="003C2DEE">
        <w:rPr>
          <w:sz w:val="24"/>
          <w:lang w:val="en-US"/>
        </w:rPr>
        <w:t xml:space="preserve"> Đồng.</w:t>
      </w:r>
    </w:p>
  </w:footnote>
  <w:footnote w:id="67">
    <w:p w14:paraId="17B85B8B" w14:textId="33181456" w:rsidR="003C2DEE" w:rsidRPr="003C2DEE" w:rsidRDefault="003C2DEE">
      <w:pPr>
        <w:pStyle w:val="FootnoteText"/>
        <w:rPr>
          <w:sz w:val="24"/>
          <w:szCs w:val="24"/>
          <w:lang w:val="en-US"/>
        </w:rPr>
      </w:pPr>
      <w:r w:rsidRPr="003C2DEE">
        <w:rPr>
          <w:rStyle w:val="FootnoteReference"/>
          <w:sz w:val="24"/>
          <w:szCs w:val="24"/>
        </w:rPr>
        <w:footnoteRef/>
      </w:r>
      <w:r w:rsidRPr="003C2DEE">
        <w:rPr>
          <w:sz w:val="24"/>
          <w:szCs w:val="24"/>
        </w:rPr>
        <w:t xml:space="preserve"> </w:t>
      </w:r>
      <w:r w:rsidRPr="003C2DEE">
        <w:rPr>
          <w:sz w:val="24"/>
          <w:szCs w:val="24"/>
          <w:lang w:val="en-US"/>
        </w:rPr>
        <w:t>Trường hợp không phân chia thì lược bỏ nội dung này.</w:t>
      </w:r>
    </w:p>
  </w:footnote>
  <w:footnote w:id="68">
    <w:p w14:paraId="5645DFB5" w14:textId="36C3150F" w:rsidR="002221D7" w:rsidRPr="003C2DEE" w:rsidRDefault="002221D7" w:rsidP="00AB13EA">
      <w:pPr>
        <w:pStyle w:val="FootnoteText"/>
        <w:rPr>
          <w:lang w:val="en-US"/>
        </w:rPr>
      </w:pPr>
      <w:r w:rsidRPr="003C6EF8">
        <w:rPr>
          <w:rStyle w:val="FootnoteReference"/>
          <w:sz w:val="24"/>
        </w:rPr>
        <w:footnoteRef/>
      </w:r>
      <w:r w:rsidRPr="003C6EF8">
        <w:rPr>
          <w:sz w:val="24"/>
        </w:rPr>
        <w:t xml:space="preserve"> Ghi nhận theo lãi suất tại Điều 12.1.1 Hợp </w:t>
      </w:r>
      <w:r w:rsidR="003C2DEE">
        <w:rPr>
          <w:sz w:val="24"/>
          <w:lang w:val="en-US"/>
        </w:rPr>
        <w:t>Đồng.</w:t>
      </w:r>
    </w:p>
  </w:footnote>
  <w:footnote w:id="69">
    <w:p w14:paraId="51A40283" w14:textId="0AAEABB0" w:rsidR="002221D7" w:rsidRPr="003C2DEE" w:rsidRDefault="002221D7" w:rsidP="00AB13EA">
      <w:pPr>
        <w:pStyle w:val="FootnoteText"/>
        <w:rPr>
          <w:sz w:val="24"/>
          <w:szCs w:val="24"/>
          <w:lang w:val="en-US"/>
        </w:rPr>
      </w:pPr>
      <w:r w:rsidRPr="003C2DEE">
        <w:rPr>
          <w:rStyle w:val="FootnoteReference"/>
          <w:sz w:val="24"/>
          <w:szCs w:val="24"/>
        </w:rPr>
        <w:footnoteRef/>
      </w:r>
      <w:r w:rsidRPr="003C2DEE">
        <w:rPr>
          <w:sz w:val="24"/>
          <w:szCs w:val="24"/>
        </w:rPr>
        <w:t xml:space="preserve"> Ghi nhận theo chính sách được duyệt</w:t>
      </w:r>
      <w:r w:rsidR="003C2DEE" w:rsidRPr="003C2DEE">
        <w:rPr>
          <w:sz w:val="24"/>
          <w:szCs w:val="24"/>
          <w:lang w:val="en-US"/>
        </w:rPr>
        <w:t>.</w:t>
      </w:r>
    </w:p>
  </w:footnote>
  <w:footnote w:id="70">
    <w:p w14:paraId="4A1B6DF9" w14:textId="6981CDCB" w:rsidR="003C2DEE" w:rsidRPr="003C2DEE" w:rsidRDefault="003C2DEE">
      <w:pPr>
        <w:pStyle w:val="FootnoteText"/>
        <w:rPr>
          <w:lang w:val="en-US"/>
        </w:rPr>
      </w:pPr>
      <w:r w:rsidRPr="003C2DEE">
        <w:rPr>
          <w:rStyle w:val="FootnoteReference"/>
          <w:sz w:val="24"/>
          <w:szCs w:val="24"/>
        </w:rPr>
        <w:footnoteRef/>
      </w:r>
      <w:r w:rsidRPr="003C2DEE">
        <w:rPr>
          <w:sz w:val="24"/>
          <w:szCs w:val="24"/>
        </w:rPr>
        <w:t xml:space="preserve"> </w:t>
      </w:r>
      <w:r w:rsidRPr="003C2DEE">
        <w:rPr>
          <w:sz w:val="24"/>
          <w:szCs w:val="24"/>
          <w:lang w:val="en-US"/>
        </w:rPr>
        <w:t>Ghi rõ mức giá đối với xe thứ nhất, xe thứ 2 v.v… theo chính sách được duyệt.</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5F02" w14:textId="17E71F33" w:rsidR="002221D7" w:rsidRPr="008B154E" w:rsidRDefault="002221D7" w:rsidP="008B154E">
    <w:pPr>
      <w:widowControl w:val="0"/>
      <w:autoSpaceDE w:val="0"/>
      <w:autoSpaceDN w:val="0"/>
      <w:spacing w:before="20"/>
      <w:ind w:left="20"/>
      <w:rPr>
        <w:rFonts w:ascii="Arial" w:hAnsi="Arial"/>
        <w:i/>
        <w:noProof w:val="0"/>
        <w:color w:val="0070C0"/>
        <w:w w:val="105"/>
        <w:sz w:val="18"/>
        <w:szCs w:val="22"/>
        <w:lang w:val="en-US"/>
      </w:rPr>
    </w:pPr>
    <w:r>
      <w:rPr>
        <w:rFonts w:ascii="Arial" w:hAnsi="Arial"/>
        <w:i/>
        <w:noProof w:val="0"/>
        <w:color w:val="0070C0"/>
        <w:w w:val="105"/>
        <w:sz w:val="18"/>
        <w:szCs w:val="22"/>
        <w:lang w:val="en-US"/>
      </w:rPr>
      <w:t xml:space="preserve">                                                                                  </w:t>
    </w:r>
    <w:r>
      <w:rPr>
        <w:rFonts w:ascii="Arial" w:hAnsi="Arial"/>
        <w:i/>
        <w:noProof w:val="0"/>
        <w:color w:val="0070C0"/>
        <w:w w:val="105"/>
        <w:sz w:val="18"/>
        <w:szCs w:val="22"/>
        <w:lang w:val="en-US"/>
      </w:rPr>
      <w:tab/>
    </w:r>
    <w:r>
      <w:rPr>
        <w:rFonts w:ascii="Arial" w:hAnsi="Arial"/>
        <w:i/>
        <w:noProof w:val="0"/>
        <w:color w:val="0070C0"/>
        <w:w w:val="105"/>
        <w:sz w:val="18"/>
        <w:szCs w:val="22"/>
        <w:lang w:val="en-US"/>
      </w:rPr>
      <w:tab/>
    </w:r>
    <w:r>
      <w:rPr>
        <w:rFonts w:ascii="Arial" w:hAnsi="Arial"/>
        <w:i/>
        <w:noProof w:val="0"/>
        <w:color w:val="0070C0"/>
        <w:w w:val="105"/>
        <w:sz w:val="18"/>
        <w:szCs w:val="22"/>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6E4"/>
    <w:multiLevelType w:val="multilevel"/>
    <w:tmpl w:val="FE6C1DCA"/>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488AC1A"/>
    <w:multiLevelType w:val="hybridMultilevel"/>
    <w:tmpl w:val="61EAD780"/>
    <w:lvl w:ilvl="0" w:tplc="0CD8068E">
      <w:start w:val="1"/>
      <w:numFmt w:val="lowerLetter"/>
      <w:lvlText w:val="%1."/>
      <w:lvlJc w:val="left"/>
    </w:lvl>
    <w:lvl w:ilvl="1" w:tplc="B34CFFE4">
      <w:numFmt w:val="decimal"/>
      <w:lvlText w:val=""/>
      <w:lvlJc w:val="left"/>
    </w:lvl>
    <w:lvl w:ilvl="2" w:tplc="886E8714">
      <w:numFmt w:val="decimal"/>
      <w:lvlText w:val=""/>
      <w:lvlJc w:val="left"/>
    </w:lvl>
    <w:lvl w:ilvl="3" w:tplc="8F649C10">
      <w:numFmt w:val="decimal"/>
      <w:lvlText w:val=""/>
      <w:lvlJc w:val="left"/>
    </w:lvl>
    <w:lvl w:ilvl="4" w:tplc="B1824AEE">
      <w:numFmt w:val="decimal"/>
      <w:lvlText w:val=""/>
      <w:lvlJc w:val="left"/>
    </w:lvl>
    <w:lvl w:ilvl="5" w:tplc="0C5C73F8">
      <w:numFmt w:val="decimal"/>
      <w:lvlText w:val=""/>
      <w:lvlJc w:val="left"/>
    </w:lvl>
    <w:lvl w:ilvl="6" w:tplc="5BD46D0A">
      <w:numFmt w:val="decimal"/>
      <w:lvlText w:val=""/>
      <w:lvlJc w:val="left"/>
    </w:lvl>
    <w:lvl w:ilvl="7" w:tplc="73B8B4A0">
      <w:numFmt w:val="decimal"/>
      <w:lvlText w:val=""/>
      <w:lvlJc w:val="left"/>
    </w:lvl>
    <w:lvl w:ilvl="8" w:tplc="D1A8D13C">
      <w:numFmt w:val="decimal"/>
      <w:lvlText w:val=""/>
      <w:lvlJc w:val="left"/>
    </w:lvl>
  </w:abstractNum>
  <w:abstractNum w:abstractNumId="2" w15:restartNumberingAfterBreak="0">
    <w:nsid w:val="08F2B15E"/>
    <w:multiLevelType w:val="hybridMultilevel"/>
    <w:tmpl w:val="D5FCC1A8"/>
    <w:lvl w:ilvl="0" w:tplc="ED8E1586">
      <w:start w:val="1"/>
      <w:numFmt w:val="decimal"/>
      <w:lvlText w:val="%1."/>
      <w:lvlJc w:val="left"/>
      <w:rPr>
        <w:b/>
      </w:rPr>
    </w:lvl>
    <w:lvl w:ilvl="1" w:tplc="AAB21CBA">
      <w:numFmt w:val="decimal"/>
      <w:lvlText w:val=""/>
      <w:lvlJc w:val="left"/>
    </w:lvl>
    <w:lvl w:ilvl="2" w:tplc="70061240">
      <w:numFmt w:val="decimal"/>
      <w:lvlText w:val=""/>
      <w:lvlJc w:val="left"/>
    </w:lvl>
    <w:lvl w:ilvl="3" w:tplc="70F26550">
      <w:numFmt w:val="decimal"/>
      <w:lvlText w:val=""/>
      <w:lvlJc w:val="left"/>
    </w:lvl>
    <w:lvl w:ilvl="4" w:tplc="47609034">
      <w:numFmt w:val="decimal"/>
      <w:lvlText w:val=""/>
      <w:lvlJc w:val="left"/>
    </w:lvl>
    <w:lvl w:ilvl="5" w:tplc="B6E40232">
      <w:numFmt w:val="decimal"/>
      <w:lvlText w:val=""/>
      <w:lvlJc w:val="left"/>
    </w:lvl>
    <w:lvl w:ilvl="6" w:tplc="8B442230">
      <w:numFmt w:val="decimal"/>
      <w:lvlText w:val=""/>
      <w:lvlJc w:val="left"/>
    </w:lvl>
    <w:lvl w:ilvl="7" w:tplc="0D18AD6C">
      <w:numFmt w:val="decimal"/>
      <w:lvlText w:val=""/>
      <w:lvlJc w:val="left"/>
    </w:lvl>
    <w:lvl w:ilvl="8" w:tplc="84A05940">
      <w:numFmt w:val="decimal"/>
      <w:lvlText w:val=""/>
      <w:lvlJc w:val="left"/>
    </w:lvl>
  </w:abstractNum>
  <w:abstractNum w:abstractNumId="3" w15:restartNumberingAfterBreak="0">
    <w:nsid w:val="09B76F27"/>
    <w:multiLevelType w:val="hybridMultilevel"/>
    <w:tmpl w:val="D04A309A"/>
    <w:lvl w:ilvl="0" w:tplc="07BE7A44">
      <w:start w:val="1"/>
      <w:numFmt w:val="decimal"/>
      <w:lvlText w:val="2.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AF632"/>
    <w:multiLevelType w:val="hybridMultilevel"/>
    <w:tmpl w:val="273EF494"/>
    <w:lvl w:ilvl="0" w:tplc="6B8AFECA">
      <w:start w:val="1"/>
      <w:numFmt w:val="decimal"/>
      <w:lvlText w:val="%1."/>
      <w:lvlJc w:val="left"/>
      <w:rPr>
        <w:b/>
      </w:rPr>
    </w:lvl>
    <w:lvl w:ilvl="1" w:tplc="F198D484">
      <w:numFmt w:val="decimal"/>
      <w:lvlText w:val=""/>
      <w:lvlJc w:val="left"/>
    </w:lvl>
    <w:lvl w:ilvl="2" w:tplc="669E13E0">
      <w:numFmt w:val="decimal"/>
      <w:lvlText w:val=""/>
      <w:lvlJc w:val="left"/>
    </w:lvl>
    <w:lvl w:ilvl="3" w:tplc="EDFA339E">
      <w:numFmt w:val="decimal"/>
      <w:lvlText w:val=""/>
      <w:lvlJc w:val="left"/>
    </w:lvl>
    <w:lvl w:ilvl="4" w:tplc="B79C88E8">
      <w:numFmt w:val="decimal"/>
      <w:lvlText w:val=""/>
      <w:lvlJc w:val="left"/>
    </w:lvl>
    <w:lvl w:ilvl="5" w:tplc="A4480B62">
      <w:numFmt w:val="decimal"/>
      <w:lvlText w:val=""/>
      <w:lvlJc w:val="left"/>
    </w:lvl>
    <w:lvl w:ilvl="6" w:tplc="045A641C">
      <w:numFmt w:val="decimal"/>
      <w:lvlText w:val=""/>
      <w:lvlJc w:val="left"/>
    </w:lvl>
    <w:lvl w:ilvl="7" w:tplc="1A5EE55C">
      <w:numFmt w:val="decimal"/>
      <w:lvlText w:val=""/>
      <w:lvlJc w:val="left"/>
    </w:lvl>
    <w:lvl w:ilvl="8" w:tplc="B1CECB30">
      <w:numFmt w:val="decimal"/>
      <w:lvlText w:val=""/>
      <w:lvlJc w:val="left"/>
    </w:lvl>
  </w:abstractNum>
  <w:abstractNum w:abstractNumId="5" w15:restartNumberingAfterBreak="0">
    <w:nsid w:val="0A0382C5"/>
    <w:multiLevelType w:val="hybridMultilevel"/>
    <w:tmpl w:val="53346DA0"/>
    <w:lvl w:ilvl="0" w:tplc="355ED10E">
      <w:start w:val="1"/>
      <w:numFmt w:val="decimal"/>
      <w:lvlText w:val="%1."/>
      <w:lvlJc w:val="left"/>
      <w:rPr>
        <w:b/>
      </w:rPr>
    </w:lvl>
    <w:lvl w:ilvl="1" w:tplc="646E5BCE">
      <w:numFmt w:val="decimal"/>
      <w:lvlText w:val=""/>
      <w:lvlJc w:val="left"/>
    </w:lvl>
    <w:lvl w:ilvl="2" w:tplc="47EEC8AE">
      <w:numFmt w:val="decimal"/>
      <w:lvlText w:val=""/>
      <w:lvlJc w:val="left"/>
    </w:lvl>
    <w:lvl w:ilvl="3" w:tplc="2E7CAD6C">
      <w:numFmt w:val="decimal"/>
      <w:lvlText w:val=""/>
      <w:lvlJc w:val="left"/>
    </w:lvl>
    <w:lvl w:ilvl="4" w:tplc="A3DEFD90">
      <w:numFmt w:val="decimal"/>
      <w:lvlText w:val=""/>
      <w:lvlJc w:val="left"/>
    </w:lvl>
    <w:lvl w:ilvl="5" w:tplc="430A557C">
      <w:numFmt w:val="decimal"/>
      <w:lvlText w:val=""/>
      <w:lvlJc w:val="left"/>
    </w:lvl>
    <w:lvl w:ilvl="6" w:tplc="FB0EFA6A">
      <w:numFmt w:val="decimal"/>
      <w:lvlText w:val=""/>
      <w:lvlJc w:val="left"/>
    </w:lvl>
    <w:lvl w:ilvl="7" w:tplc="421C8FC8">
      <w:numFmt w:val="decimal"/>
      <w:lvlText w:val=""/>
      <w:lvlJc w:val="left"/>
    </w:lvl>
    <w:lvl w:ilvl="8" w:tplc="6A025684">
      <w:numFmt w:val="decimal"/>
      <w:lvlText w:val=""/>
      <w:lvlJc w:val="left"/>
    </w:lvl>
  </w:abstractNum>
  <w:abstractNum w:abstractNumId="6" w15:restartNumberingAfterBreak="0">
    <w:nsid w:val="0BF72B14"/>
    <w:multiLevelType w:val="hybridMultilevel"/>
    <w:tmpl w:val="BDA05630"/>
    <w:lvl w:ilvl="0" w:tplc="D4F09AE2">
      <w:start w:val="3"/>
      <w:numFmt w:val="decimal"/>
      <w:lvlText w:val="%1."/>
      <w:lvlJc w:val="left"/>
      <w:rPr>
        <w:b/>
      </w:rPr>
    </w:lvl>
    <w:lvl w:ilvl="1" w:tplc="D814280A">
      <w:numFmt w:val="decimal"/>
      <w:lvlText w:val=""/>
      <w:lvlJc w:val="left"/>
    </w:lvl>
    <w:lvl w:ilvl="2" w:tplc="4BBE2554">
      <w:numFmt w:val="decimal"/>
      <w:lvlText w:val=""/>
      <w:lvlJc w:val="left"/>
    </w:lvl>
    <w:lvl w:ilvl="3" w:tplc="4A004450">
      <w:numFmt w:val="decimal"/>
      <w:lvlText w:val=""/>
      <w:lvlJc w:val="left"/>
    </w:lvl>
    <w:lvl w:ilvl="4" w:tplc="40964294">
      <w:numFmt w:val="decimal"/>
      <w:lvlText w:val=""/>
      <w:lvlJc w:val="left"/>
    </w:lvl>
    <w:lvl w:ilvl="5" w:tplc="AC966F80">
      <w:numFmt w:val="decimal"/>
      <w:lvlText w:val=""/>
      <w:lvlJc w:val="left"/>
    </w:lvl>
    <w:lvl w:ilvl="6" w:tplc="EF843540">
      <w:numFmt w:val="decimal"/>
      <w:lvlText w:val=""/>
      <w:lvlJc w:val="left"/>
    </w:lvl>
    <w:lvl w:ilvl="7" w:tplc="54304D8A">
      <w:numFmt w:val="decimal"/>
      <w:lvlText w:val=""/>
      <w:lvlJc w:val="left"/>
    </w:lvl>
    <w:lvl w:ilvl="8" w:tplc="15B42384">
      <w:numFmt w:val="decimal"/>
      <w:lvlText w:val=""/>
      <w:lvlJc w:val="left"/>
    </w:lvl>
  </w:abstractNum>
  <w:abstractNum w:abstractNumId="7" w15:restartNumberingAfterBreak="0">
    <w:nsid w:val="0C99026D"/>
    <w:multiLevelType w:val="hybridMultilevel"/>
    <w:tmpl w:val="833044AC"/>
    <w:lvl w:ilvl="0" w:tplc="00F29142">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CC1016F"/>
    <w:multiLevelType w:val="hybridMultilevel"/>
    <w:tmpl w:val="3712FEB4"/>
    <w:lvl w:ilvl="0" w:tplc="DA1C20A6">
      <w:start w:val="1"/>
      <w:numFmt w:val="lowerLetter"/>
      <w:lvlText w:val="%1."/>
      <w:lvlJc w:val="left"/>
    </w:lvl>
    <w:lvl w:ilvl="1" w:tplc="D2E4EC5A">
      <w:numFmt w:val="decimal"/>
      <w:lvlText w:val=""/>
      <w:lvlJc w:val="left"/>
    </w:lvl>
    <w:lvl w:ilvl="2" w:tplc="EE4EC6A8">
      <w:numFmt w:val="decimal"/>
      <w:lvlText w:val=""/>
      <w:lvlJc w:val="left"/>
    </w:lvl>
    <w:lvl w:ilvl="3" w:tplc="C4848924">
      <w:numFmt w:val="decimal"/>
      <w:lvlText w:val=""/>
      <w:lvlJc w:val="left"/>
    </w:lvl>
    <w:lvl w:ilvl="4" w:tplc="94445C62">
      <w:numFmt w:val="decimal"/>
      <w:lvlText w:val=""/>
      <w:lvlJc w:val="left"/>
    </w:lvl>
    <w:lvl w:ilvl="5" w:tplc="B46ABDE4">
      <w:numFmt w:val="decimal"/>
      <w:lvlText w:val=""/>
      <w:lvlJc w:val="left"/>
    </w:lvl>
    <w:lvl w:ilvl="6" w:tplc="524EF8C2">
      <w:numFmt w:val="decimal"/>
      <w:lvlText w:val=""/>
      <w:lvlJc w:val="left"/>
    </w:lvl>
    <w:lvl w:ilvl="7" w:tplc="EFAC1AC8">
      <w:numFmt w:val="decimal"/>
      <w:lvlText w:val=""/>
      <w:lvlJc w:val="left"/>
    </w:lvl>
    <w:lvl w:ilvl="8" w:tplc="E14CB340">
      <w:numFmt w:val="decimal"/>
      <w:lvlText w:val=""/>
      <w:lvlJc w:val="left"/>
    </w:lvl>
  </w:abstractNum>
  <w:abstractNum w:abstractNumId="9" w15:restartNumberingAfterBreak="0">
    <w:nsid w:val="0F0D1276"/>
    <w:multiLevelType w:val="hybridMultilevel"/>
    <w:tmpl w:val="EE86446A"/>
    <w:lvl w:ilvl="0" w:tplc="D6D2EAE6">
      <w:start w:val="1"/>
      <w:numFmt w:val="decimal"/>
      <w:lvlText w:val="2.3.%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330624"/>
    <w:multiLevelType w:val="hybridMultilevel"/>
    <w:tmpl w:val="7DB4D28A"/>
    <w:lvl w:ilvl="0" w:tplc="8550F7E6">
      <w:start w:val="1"/>
      <w:numFmt w:val="decimal"/>
      <w:lvlText w:val="%1."/>
      <w:lvlJc w:val="left"/>
      <w:rPr>
        <w:b/>
      </w:rPr>
    </w:lvl>
    <w:lvl w:ilvl="1" w:tplc="BE00B1FE">
      <w:numFmt w:val="decimal"/>
      <w:lvlText w:val=""/>
      <w:lvlJc w:val="left"/>
    </w:lvl>
    <w:lvl w:ilvl="2" w:tplc="FC2E18CC">
      <w:numFmt w:val="decimal"/>
      <w:lvlText w:val=""/>
      <w:lvlJc w:val="left"/>
    </w:lvl>
    <w:lvl w:ilvl="3" w:tplc="C8D29FE2">
      <w:numFmt w:val="decimal"/>
      <w:lvlText w:val=""/>
      <w:lvlJc w:val="left"/>
    </w:lvl>
    <w:lvl w:ilvl="4" w:tplc="3BA20240">
      <w:numFmt w:val="decimal"/>
      <w:lvlText w:val=""/>
      <w:lvlJc w:val="left"/>
    </w:lvl>
    <w:lvl w:ilvl="5" w:tplc="CF92A042">
      <w:numFmt w:val="decimal"/>
      <w:lvlText w:val=""/>
      <w:lvlJc w:val="left"/>
    </w:lvl>
    <w:lvl w:ilvl="6" w:tplc="795A1806">
      <w:numFmt w:val="decimal"/>
      <w:lvlText w:val=""/>
      <w:lvlJc w:val="left"/>
    </w:lvl>
    <w:lvl w:ilvl="7" w:tplc="DE087FD6">
      <w:numFmt w:val="decimal"/>
      <w:lvlText w:val=""/>
      <w:lvlJc w:val="left"/>
    </w:lvl>
    <w:lvl w:ilvl="8" w:tplc="9D4874F8">
      <w:numFmt w:val="decimal"/>
      <w:lvlText w:val=""/>
      <w:lvlJc w:val="left"/>
    </w:lvl>
  </w:abstractNum>
  <w:abstractNum w:abstractNumId="11" w15:restartNumberingAfterBreak="0">
    <w:nsid w:val="14E17E33"/>
    <w:multiLevelType w:val="hybridMultilevel"/>
    <w:tmpl w:val="1EDC61A0"/>
    <w:lvl w:ilvl="0" w:tplc="A0403C42">
      <w:start w:val="1"/>
      <w:numFmt w:val="decimal"/>
      <w:lvlText w:val="%1."/>
      <w:lvlJc w:val="left"/>
      <w:rPr>
        <w:b/>
      </w:rPr>
    </w:lvl>
    <w:lvl w:ilvl="1" w:tplc="8FD44CCC">
      <w:numFmt w:val="decimal"/>
      <w:lvlText w:val=""/>
      <w:lvlJc w:val="left"/>
    </w:lvl>
    <w:lvl w:ilvl="2" w:tplc="9E0EF656">
      <w:numFmt w:val="decimal"/>
      <w:lvlText w:val=""/>
      <w:lvlJc w:val="left"/>
    </w:lvl>
    <w:lvl w:ilvl="3" w:tplc="07689D9E">
      <w:numFmt w:val="decimal"/>
      <w:lvlText w:val=""/>
      <w:lvlJc w:val="left"/>
    </w:lvl>
    <w:lvl w:ilvl="4" w:tplc="594C4EE4">
      <w:numFmt w:val="decimal"/>
      <w:lvlText w:val=""/>
      <w:lvlJc w:val="left"/>
    </w:lvl>
    <w:lvl w:ilvl="5" w:tplc="0C580BF4">
      <w:numFmt w:val="decimal"/>
      <w:lvlText w:val=""/>
      <w:lvlJc w:val="left"/>
    </w:lvl>
    <w:lvl w:ilvl="6" w:tplc="DA60240A">
      <w:numFmt w:val="decimal"/>
      <w:lvlText w:val=""/>
      <w:lvlJc w:val="left"/>
    </w:lvl>
    <w:lvl w:ilvl="7" w:tplc="FA1CBB04">
      <w:numFmt w:val="decimal"/>
      <w:lvlText w:val=""/>
      <w:lvlJc w:val="left"/>
    </w:lvl>
    <w:lvl w:ilvl="8" w:tplc="2668AB2C">
      <w:numFmt w:val="decimal"/>
      <w:lvlText w:val=""/>
      <w:lvlJc w:val="left"/>
    </w:lvl>
  </w:abstractNum>
  <w:abstractNum w:abstractNumId="12" w15:restartNumberingAfterBreak="0">
    <w:nsid w:val="14FCE74E"/>
    <w:multiLevelType w:val="hybridMultilevel"/>
    <w:tmpl w:val="C19E647C"/>
    <w:lvl w:ilvl="0" w:tplc="68842024">
      <w:start w:val="5"/>
      <w:numFmt w:val="lowerLetter"/>
      <w:lvlText w:val="%1)"/>
      <w:lvlJc w:val="left"/>
    </w:lvl>
    <w:lvl w:ilvl="1" w:tplc="7F66E55E">
      <w:numFmt w:val="decimal"/>
      <w:lvlText w:val=""/>
      <w:lvlJc w:val="left"/>
    </w:lvl>
    <w:lvl w:ilvl="2" w:tplc="F6D263DE">
      <w:numFmt w:val="decimal"/>
      <w:lvlText w:val=""/>
      <w:lvlJc w:val="left"/>
    </w:lvl>
    <w:lvl w:ilvl="3" w:tplc="C2DE59EA">
      <w:numFmt w:val="decimal"/>
      <w:lvlText w:val=""/>
      <w:lvlJc w:val="left"/>
    </w:lvl>
    <w:lvl w:ilvl="4" w:tplc="01F8BFBC">
      <w:numFmt w:val="decimal"/>
      <w:lvlText w:val=""/>
      <w:lvlJc w:val="left"/>
    </w:lvl>
    <w:lvl w:ilvl="5" w:tplc="01242D88">
      <w:numFmt w:val="decimal"/>
      <w:lvlText w:val=""/>
      <w:lvlJc w:val="left"/>
    </w:lvl>
    <w:lvl w:ilvl="6" w:tplc="055269A4">
      <w:numFmt w:val="decimal"/>
      <w:lvlText w:val=""/>
      <w:lvlJc w:val="left"/>
    </w:lvl>
    <w:lvl w:ilvl="7" w:tplc="226CEA26">
      <w:numFmt w:val="decimal"/>
      <w:lvlText w:val=""/>
      <w:lvlJc w:val="left"/>
    </w:lvl>
    <w:lvl w:ilvl="8" w:tplc="7C704822">
      <w:numFmt w:val="decimal"/>
      <w:lvlText w:val=""/>
      <w:lvlJc w:val="left"/>
    </w:lvl>
  </w:abstractNum>
  <w:abstractNum w:abstractNumId="13" w15:restartNumberingAfterBreak="0">
    <w:nsid w:val="18C90384"/>
    <w:multiLevelType w:val="hybridMultilevel"/>
    <w:tmpl w:val="FD36CF0C"/>
    <w:lvl w:ilvl="0" w:tplc="AADA1EF0">
      <w:start w:val="1"/>
      <w:numFmt w:val="decimal"/>
      <w:lvlText w:val="2.2.%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27709E"/>
    <w:multiLevelType w:val="hybridMultilevel"/>
    <w:tmpl w:val="F0688BFA"/>
    <w:lvl w:ilvl="0" w:tplc="5894A6C0">
      <w:start w:val="1"/>
      <w:numFmt w:val="decimal"/>
      <w:lvlText w:val="%1."/>
      <w:lvlJc w:val="left"/>
      <w:rPr>
        <w:b/>
      </w:rPr>
    </w:lvl>
    <w:lvl w:ilvl="1" w:tplc="13EA73DC">
      <w:numFmt w:val="decimal"/>
      <w:lvlText w:val=""/>
      <w:lvlJc w:val="left"/>
    </w:lvl>
    <w:lvl w:ilvl="2" w:tplc="1AD4B616">
      <w:numFmt w:val="decimal"/>
      <w:lvlText w:val=""/>
      <w:lvlJc w:val="left"/>
    </w:lvl>
    <w:lvl w:ilvl="3" w:tplc="E39A07DA">
      <w:numFmt w:val="decimal"/>
      <w:lvlText w:val=""/>
      <w:lvlJc w:val="left"/>
    </w:lvl>
    <w:lvl w:ilvl="4" w:tplc="8E643D70">
      <w:numFmt w:val="decimal"/>
      <w:lvlText w:val=""/>
      <w:lvlJc w:val="left"/>
    </w:lvl>
    <w:lvl w:ilvl="5" w:tplc="86B0AD3A">
      <w:numFmt w:val="decimal"/>
      <w:lvlText w:val=""/>
      <w:lvlJc w:val="left"/>
    </w:lvl>
    <w:lvl w:ilvl="6" w:tplc="FFF4C9CA">
      <w:numFmt w:val="decimal"/>
      <w:lvlText w:val=""/>
      <w:lvlJc w:val="left"/>
    </w:lvl>
    <w:lvl w:ilvl="7" w:tplc="EDE87E0C">
      <w:numFmt w:val="decimal"/>
      <w:lvlText w:val=""/>
      <w:lvlJc w:val="left"/>
    </w:lvl>
    <w:lvl w:ilvl="8" w:tplc="35A085D6">
      <w:numFmt w:val="decimal"/>
      <w:lvlText w:val=""/>
      <w:lvlJc w:val="left"/>
    </w:lvl>
  </w:abstractNum>
  <w:abstractNum w:abstractNumId="15" w15:restartNumberingAfterBreak="0">
    <w:nsid w:val="1D545C4D"/>
    <w:multiLevelType w:val="hybridMultilevel"/>
    <w:tmpl w:val="E4088556"/>
    <w:lvl w:ilvl="0" w:tplc="B566AC54">
      <w:start w:val="3"/>
      <w:numFmt w:val="decimal"/>
      <w:lvlText w:val="%1."/>
      <w:lvlJc w:val="left"/>
      <w:rPr>
        <w:b/>
      </w:rPr>
    </w:lvl>
    <w:lvl w:ilvl="1" w:tplc="7ED2ABAC">
      <w:numFmt w:val="decimal"/>
      <w:lvlText w:val=""/>
      <w:lvlJc w:val="left"/>
    </w:lvl>
    <w:lvl w:ilvl="2" w:tplc="52F8881A">
      <w:numFmt w:val="decimal"/>
      <w:lvlText w:val=""/>
      <w:lvlJc w:val="left"/>
    </w:lvl>
    <w:lvl w:ilvl="3" w:tplc="AD52A27C">
      <w:numFmt w:val="decimal"/>
      <w:lvlText w:val=""/>
      <w:lvlJc w:val="left"/>
    </w:lvl>
    <w:lvl w:ilvl="4" w:tplc="13423B62">
      <w:numFmt w:val="decimal"/>
      <w:lvlText w:val=""/>
      <w:lvlJc w:val="left"/>
    </w:lvl>
    <w:lvl w:ilvl="5" w:tplc="67BE8044">
      <w:numFmt w:val="decimal"/>
      <w:lvlText w:val=""/>
      <w:lvlJc w:val="left"/>
    </w:lvl>
    <w:lvl w:ilvl="6" w:tplc="2EE2E368">
      <w:numFmt w:val="decimal"/>
      <w:lvlText w:val=""/>
      <w:lvlJc w:val="left"/>
    </w:lvl>
    <w:lvl w:ilvl="7" w:tplc="C08A1568">
      <w:numFmt w:val="decimal"/>
      <w:lvlText w:val=""/>
      <w:lvlJc w:val="left"/>
    </w:lvl>
    <w:lvl w:ilvl="8" w:tplc="95CA09C2">
      <w:numFmt w:val="decimal"/>
      <w:lvlText w:val=""/>
      <w:lvlJc w:val="left"/>
    </w:lvl>
  </w:abstractNum>
  <w:abstractNum w:abstractNumId="16" w15:restartNumberingAfterBreak="0">
    <w:nsid w:val="1FBFE8E0"/>
    <w:multiLevelType w:val="hybridMultilevel"/>
    <w:tmpl w:val="A080BCF8"/>
    <w:lvl w:ilvl="0" w:tplc="0816AC68">
      <w:start w:val="1"/>
      <w:numFmt w:val="decimal"/>
      <w:lvlText w:val="%1."/>
      <w:lvlJc w:val="left"/>
      <w:rPr>
        <w:b/>
      </w:rPr>
    </w:lvl>
    <w:lvl w:ilvl="1" w:tplc="4426D916">
      <w:numFmt w:val="decimal"/>
      <w:lvlText w:val=""/>
      <w:lvlJc w:val="left"/>
    </w:lvl>
    <w:lvl w:ilvl="2" w:tplc="C8585E4E">
      <w:numFmt w:val="decimal"/>
      <w:lvlText w:val=""/>
      <w:lvlJc w:val="left"/>
    </w:lvl>
    <w:lvl w:ilvl="3" w:tplc="3EACA9C6">
      <w:numFmt w:val="decimal"/>
      <w:lvlText w:val=""/>
      <w:lvlJc w:val="left"/>
    </w:lvl>
    <w:lvl w:ilvl="4" w:tplc="A394CFAC">
      <w:numFmt w:val="decimal"/>
      <w:lvlText w:val=""/>
      <w:lvlJc w:val="left"/>
    </w:lvl>
    <w:lvl w:ilvl="5" w:tplc="AEE2A9DA">
      <w:numFmt w:val="decimal"/>
      <w:lvlText w:val=""/>
      <w:lvlJc w:val="left"/>
    </w:lvl>
    <w:lvl w:ilvl="6" w:tplc="A3C437AC">
      <w:numFmt w:val="decimal"/>
      <w:lvlText w:val=""/>
      <w:lvlJc w:val="left"/>
    </w:lvl>
    <w:lvl w:ilvl="7" w:tplc="0BE250C6">
      <w:numFmt w:val="decimal"/>
      <w:lvlText w:val=""/>
      <w:lvlJc w:val="left"/>
    </w:lvl>
    <w:lvl w:ilvl="8" w:tplc="290878B2">
      <w:numFmt w:val="decimal"/>
      <w:lvlText w:val=""/>
      <w:lvlJc w:val="left"/>
    </w:lvl>
  </w:abstractNum>
  <w:abstractNum w:abstractNumId="17" w15:restartNumberingAfterBreak="0">
    <w:nsid w:val="220D795D"/>
    <w:multiLevelType w:val="hybridMultilevel"/>
    <w:tmpl w:val="BB32F5F2"/>
    <w:lvl w:ilvl="0" w:tplc="28C2EE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6F091D"/>
    <w:multiLevelType w:val="multilevel"/>
    <w:tmpl w:val="86981A50"/>
    <w:lvl w:ilvl="0">
      <w:start w:val="9"/>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243B2BB9"/>
    <w:multiLevelType w:val="multilevel"/>
    <w:tmpl w:val="E466DE58"/>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5E2772A"/>
    <w:multiLevelType w:val="multilevel"/>
    <w:tmpl w:val="A964F81E"/>
    <w:lvl w:ilvl="0">
      <w:start w:val="11"/>
      <w:numFmt w:val="decimal"/>
      <w:lvlText w:val="%1."/>
      <w:lvlJc w:val="left"/>
      <w:pPr>
        <w:ind w:left="660" w:hanging="660"/>
      </w:pPr>
      <w:rPr>
        <w:rFonts w:hint="default"/>
      </w:rPr>
    </w:lvl>
    <w:lvl w:ilvl="1">
      <w:start w:val="5"/>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26F324BA"/>
    <w:multiLevelType w:val="hybridMultilevel"/>
    <w:tmpl w:val="9868714C"/>
    <w:lvl w:ilvl="0" w:tplc="0DCA7142">
      <w:start w:val="1"/>
      <w:numFmt w:val="lowerLetter"/>
      <w:lvlText w:val="%1."/>
      <w:lvlJc w:val="left"/>
    </w:lvl>
    <w:lvl w:ilvl="1" w:tplc="8DC2BDD4">
      <w:numFmt w:val="decimal"/>
      <w:lvlText w:val=""/>
      <w:lvlJc w:val="left"/>
    </w:lvl>
    <w:lvl w:ilvl="2" w:tplc="FA7E6050">
      <w:numFmt w:val="decimal"/>
      <w:lvlText w:val=""/>
      <w:lvlJc w:val="left"/>
    </w:lvl>
    <w:lvl w:ilvl="3" w:tplc="4A588420">
      <w:numFmt w:val="decimal"/>
      <w:lvlText w:val=""/>
      <w:lvlJc w:val="left"/>
    </w:lvl>
    <w:lvl w:ilvl="4" w:tplc="2074627C">
      <w:numFmt w:val="decimal"/>
      <w:lvlText w:val=""/>
      <w:lvlJc w:val="left"/>
    </w:lvl>
    <w:lvl w:ilvl="5" w:tplc="AD94820C">
      <w:numFmt w:val="decimal"/>
      <w:lvlText w:val=""/>
      <w:lvlJc w:val="left"/>
    </w:lvl>
    <w:lvl w:ilvl="6" w:tplc="7DFA4212">
      <w:numFmt w:val="decimal"/>
      <w:lvlText w:val=""/>
      <w:lvlJc w:val="left"/>
    </w:lvl>
    <w:lvl w:ilvl="7" w:tplc="16449C92">
      <w:numFmt w:val="decimal"/>
      <w:lvlText w:val=""/>
      <w:lvlJc w:val="left"/>
    </w:lvl>
    <w:lvl w:ilvl="8" w:tplc="0E6C993C">
      <w:numFmt w:val="decimal"/>
      <w:lvlText w:val=""/>
      <w:lvlJc w:val="left"/>
    </w:lvl>
  </w:abstractNum>
  <w:abstractNum w:abstractNumId="22" w15:restartNumberingAfterBreak="0">
    <w:nsid w:val="2CD47550"/>
    <w:multiLevelType w:val="hybridMultilevel"/>
    <w:tmpl w:val="2A5206B2"/>
    <w:lvl w:ilvl="0" w:tplc="1954FAE2">
      <w:start w:val="1"/>
      <w:numFmt w:val="decimal"/>
      <w:lvlText w:val="%1."/>
      <w:lvlJc w:val="left"/>
      <w:pPr>
        <w:ind w:left="620" w:hanging="360"/>
      </w:pPr>
      <w:rPr>
        <w:rFonts w:eastAsia="Times New Roman" w:hint="default"/>
        <w:b/>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23" w15:restartNumberingAfterBreak="0">
    <w:nsid w:val="2DF6D648"/>
    <w:multiLevelType w:val="hybridMultilevel"/>
    <w:tmpl w:val="4E2A2F9C"/>
    <w:lvl w:ilvl="0" w:tplc="883CD6F8">
      <w:start w:val="2"/>
      <w:numFmt w:val="bullet"/>
      <w:lvlText w:val="-"/>
      <w:lvlJc w:val="left"/>
      <w:rPr>
        <w:rFonts w:ascii="Times New Roman" w:eastAsia="Times New Roman" w:hAnsi="Times New Roman" w:cs="Times New Roman" w:hint="default"/>
        <w:i w:val="0"/>
        <w:sz w:val="25"/>
      </w:rPr>
    </w:lvl>
    <w:lvl w:ilvl="1" w:tplc="9BDA84B0">
      <w:numFmt w:val="decimal"/>
      <w:lvlText w:val=""/>
      <w:lvlJc w:val="left"/>
    </w:lvl>
    <w:lvl w:ilvl="2" w:tplc="DDCA134E">
      <w:numFmt w:val="decimal"/>
      <w:lvlText w:val=""/>
      <w:lvlJc w:val="left"/>
    </w:lvl>
    <w:lvl w:ilvl="3" w:tplc="E40EAC50">
      <w:numFmt w:val="decimal"/>
      <w:lvlText w:val=""/>
      <w:lvlJc w:val="left"/>
    </w:lvl>
    <w:lvl w:ilvl="4" w:tplc="23E699BE">
      <w:numFmt w:val="decimal"/>
      <w:lvlText w:val=""/>
      <w:lvlJc w:val="left"/>
    </w:lvl>
    <w:lvl w:ilvl="5" w:tplc="98403B9A">
      <w:numFmt w:val="decimal"/>
      <w:lvlText w:val=""/>
      <w:lvlJc w:val="left"/>
    </w:lvl>
    <w:lvl w:ilvl="6" w:tplc="0F58EB18">
      <w:numFmt w:val="decimal"/>
      <w:lvlText w:val=""/>
      <w:lvlJc w:val="left"/>
    </w:lvl>
    <w:lvl w:ilvl="7" w:tplc="BCBE5376">
      <w:numFmt w:val="decimal"/>
      <w:lvlText w:val=""/>
      <w:lvlJc w:val="left"/>
    </w:lvl>
    <w:lvl w:ilvl="8" w:tplc="5A087D06">
      <w:numFmt w:val="decimal"/>
      <w:lvlText w:val=""/>
      <w:lvlJc w:val="left"/>
    </w:lvl>
  </w:abstractNum>
  <w:abstractNum w:abstractNumId="24" w15:restartNumberingAfterBreak="0">
    <w:nsid w:val="30C35E07"/>
    <w:multiLevelType w:val="hybridMultilevel"/>
    <w:tmpl w:val="FA3A4FEE"/>
    <w:lvl w:ilvl="0" w:tplc="C56C4FFA">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22E7CD"/>
    <w:multiLevelType w:val="hybridMultilevel"/>
    <w:tmpl w:val="3F08607A"/>
    <w:lvl w:ilvl="0" w:tplc="7FFC4C9A">
      <w:start w:val="1"/>
      <w:numFmt w:val="lowerLetter"/>
      <w:lvlText w:val="%1)"/>
      <w:lvlJc w:val="left"/>
    </w:lvl>
    <w:lvl w:ilvl="1" w:tplc="188AE48C">
      <w:numFmt w:val="decimal"/>
      <w:lvlText w:val=""/>
      <w:lvlJc w:val="left"/>
    </w:lvl>
    <w:lvl w:ilvl="2" w:tplc="81E00D34">
      <w:numFmt w:val="decimal"/>
      <w:lvlText w:val=""/>
      <w:lvlJc w:val="left"/>
    </w:lvl>
    <w:lvl w:ilvl="3" w:tplc="F8C07280">
      <w:numFmt w:val="decimal"/>
      <w:lvlText w:val=""/>
      <w:lvlJc w:val="left"/>
    </w:lvl>
    <w:lvl w:ilvl="4" w:tplc="29C27106">
      <w:numFmt w:val="decimal"/>
      <w:lvlText w:val=""/>
      <w:lvlJc w:val="left"/>
    </w:lvl>
    <w:lvl w:ilvl="5" w:tplc="972635E2">
      <w:numFmt w:val="decimal"/>
      <w:lvlText w:val=""/>
      <w:lvlJc w:val="left"/>
    </w:lvl>
    <w:lvl w:ilvl="6" w:tplc="7060A176">
      <w:numFmt w:val="decimal"/>
      <w:lvlText w:val=""/>
      <w:lvlJc w:val="left"/>
    </w:lvl>
    <w:lvl w:ilvl="7" w:tplc="CA581614">
      <w:numFmt w:val="decimal"/>
      <w:lvlText w:val=""/>
      <w:lvlJc w:val="left"/>
    </w:lvl>
    <w:lvl w:ilvl="8" w:tplc="84BA4A72">
      <w:numFmt w:val="decimal"/>
      <w:lvlText w:val=""/>
      <w:lvlJc w:val="left"/>
    </w:lvl>
  </w:abstractNum>
  <w:abstractNum w:abstractNumId="26" w15:restartNumberingAfterBreak="0">
    <w:nsid w:val="336E3E11"/>
    <w:multiLevelType w:val="hybridMultilevel"/>
    <w:tmpl w:val="BB0AE1E8"/>
    <w:lvl w:ilvl="0" w:tplc="8B20C190">
      <w:start w:val="1"/>
      <w:numFmt w:val="decimal"/>
      <w:lvlText w:val="5.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D53F50"/>
    <w:multiLevelType w:val="hybridMultilevel"/>
    <w:tmpl w:val="4CE4198C"/>
    <w:lvl w:ilvl="0" w:tplc="9EE402BC">
      <w:start w:val="1"/>
      <w:numFmt w:val="decimal"/>
      <w:lvlText w:val="5.2.%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863A1C"/>
    <w:multiLevelType w:val="hybridMultilevel"/>
    <w:tmpl w:val="8480BD78"/>
    <w:lvl w:ilvl="0" w:tplc="32928E58">
      <w:start w:val="1"/>
      <w:numFmt w:val="decimal"/>
      <w:lvlText w:val="6.1.%1."/>
      <w:lvlJc w:val="left"/>
      <w:pPr>
        <w:ind w:left="2138" w:hanging="360"/>
      </w:pPr>
      <w:rPr>
        <w:rFonts w:hint="default"/>
      </w:rPr>
    </w:lvl>
    <w:lvl w:ilvl="1" w:tplc="83303E62">
      <w:start w:val="3"/>
      <w:numFmt w:val="bullet"/>
      <w:lvlText w:val=""/>
      <w:lvlJc w:val="left"/>
      <w:pPr>
        <w:ind w:left="1440" w:hanging="360"/>
      </w:pPr>
      <w:rPr>
        <w:rFonts w:ascii="Symbol" w:eastAsia="Times New Roman" w:hAnsi="Symbol" w:cs="Times New Roman" w:hint="default"/>
        <w:i/>
      </w:rPr>
    </w:lvl>
    <w:lvl w:ilvl="2" w:tplc="32928E58">
      <w:start w:val="1"/>
      <w:numFmt w:val="decimal"/>
      <w:lvlText w:val="6.1.%3."/>
      <w:lvlJc w:val="left"/>
      <w:pPr>
        <w:ind w:left="2160" w:hanging="180"/>
      </w:pPr>
      <w:rPr>
        <w:rFonts w:hint="default"/>
      </w:rPr>
    </w:lvl>
    <w:lvl w:ilvl="3" w:tplc="1EC6DBA8">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413AFE"/>
    <w:multiLevelType w:val="multilevel"/>
    <w:tmpl w:val="3990B6DA"/>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36273FE0"/>
    <w:multiLevelType w:val="multilevel"/>
    <w:tmpl w:val="AAB80238"/>
    <w:lvl w:ilvl="0">
      <w:start w:val="1"/>
      <w:numFmt w:val="decimal"/>
      <w:lvlText w:val="%1."/>
      <w:lvlJc w:val="left"/>
      <w:pPr>
        <w:ind w:left="720" w:hanging="360"/>
      </w:pPr>
    </w:lvl>
    <w:lvl w:ilvl="1">
      <w:start w:val="3"/>
      <w:numFmt w:val="decimal"/>
      <w:isLgl/>
      <w:lvlText w:val="%1.%2."/>
      <w:lvlJc w:val="left"/>
      <w:pPr>
        <w:ind w:left="1123" w:hanging="6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31" w15:restartNumberingAfterBreak="0">
    <w:nsid w:val="39E302F9"/>
    <w:multiLevelType w:val="hybridMultilevel"/>
    <w:tmpl w:val="82C4FD0E"/>
    <w:lvl w:ilvl="0" w:tplc="1A0A70BA">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0">
    <w:nsid w:val="3F5152B2"/>
    <w:multiLevelType w:val="multilevel"/>
    <w:tmpl w:val="BDB42FA8"/>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F8F1784"/>
    <w:multiLevelType w:val="hybridMultilevel"/>
    <w:tmpl w:val="6ADA8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A62ACA"/>
    <w:multiLevelType w:val="hybridMultilevel"/>
    <w:tmpl w:val="330A6FA0"/>
    <w:lvl w:ilvl="0" w:tplc="CAB89420">
      <w:start w:val="1"/>
      <w:numFmt w:val="lowerLetter"/>
      <w:lvlText w:val="%1)"/>
      <w:lvlJc w:val="left"/>
    </w:lvl>
    <w:lvl w:ilvl="1" w:tplc="023AC1EA">
      <w:numFmt w:val="decimal"/>
      <w:lvlText w:val=""/>
      <w:lvlJc w:val="left"/>
    </w:lvl>
    <w:lvl w:ilvl="2" w:tplc="E230D83E">
      <w:numFmt w:val="decimal"/>
      <w:lvlText w:val=""/>
      <w:lvlJc w:val="left"/>
    </w:lvl>
    <w:lvl w:ilvl="3" w:tplc="563241DA">
      <w:numFmt w:val="decimal"/>
      <w:lvlText w:val=""/>
      <w:lvlJc w:val="left"/>
    </w:lvl>
    <w:lvl w:ilvl="4" w:tplc="D0E8DA2C">
      <w:numFmt w:val="decimal"/>
      <w:lvlText w:val=""/>
      <w:lvlJc w:val="left"/>
    </w:lvl>
    <w:lvl w:ilvl="5" w:tplc="87C03E26">
      <w:numFmt w:val="decimal"/>
      <w:lvlText w:val=""/>
      <w:lvlJc w:val="left"/>
    </w:lvl>
    <w:lvl w:ilvl="6" w:tplc="ADFAD884">
      <w:numFmt w:val="decimal"/>
      <w:lvlText w:val=""/>
      <w:lvlJc w:val="left"/>
    </w:lvl>
    <w:lvl w:ilvl="7" w:tplc="C22C8F46">
      <w:numFmt w:val="decimal"/>
      <w:lvlText w:val=""/>
      <w:lvlJc w:val="left"/>
    </w:lvl>
    <w:lvl w:ilvl="8" w:tplc="1AAEF35C">
      <w:numFmt w:val="decimal"/>
      <w:lvlText w:val=""/>
      <w:lvlJc w:val="left"/>
    </w:lvl>
  </w:abstractNum>
  <w:abstractNum w:abstractNumId="35" w15:restartNumberingAfterBreak="0">
    <w:nsid w:val="44D9752B"/>
    <w:multiLevelType w:val="hybridMultilevel"/>
    <w:tmpl w:val="9FA4C7D2"/>
    <w:lvl w:ilvl="0" w:tplc="390E18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6B7D447"/>
    <w:multiLevelType w:val="hybridMultilevel"/>
    <w:tmpl w:val="DC8ECE5C"/>
    <w:lvl w:ilvl="0" w:tplc="18FE31C0">
      <w:start w:val="1"/>
      <w:numFmt w:val="lowerLetter"/>
      <w:lvlText w:val="%1."/>
      <w:lvlJc w:val="left"/>
    </w:lvl>
    <w:lvl w:ilvl="1" w:tplc="1674C408">
      <w:numFmt w:val="decimal"/>
      <w:lvlText w:val=""/>
      <w:lvlJc w:val="left"/>
    </w:lvl>
    <w:lvl w:ilvl="2" w:tplc="FE86291A">
      <w:numFmt w:val="decimal"/>
      <w:lvlText w:val=""/>
      <w:lvlJc w:val="left"/>
    </w:lvl>
    <w:lvl w:ilvl="3" w:tplc="52141FD2">
      <w:numFmt w:val="decimal"/>
      <w:lvlText w:val=""/>
      <w:lvlJc w:val="left"/>
    </w:lvl>
    <w:lvl w:ilvl="4" w:tplc="361AD8D0">
      <w:numFmt w:val="decimal"/>
      <w:lvlText w:val=""/>
      <w:lvlJc w:val="left"/>
    </w:lvl>
    <w:lvl w:ilvl="5" w:tplc="28BCFF8E">
      <w:numFmt w:val="decimal"/>
      <w:lvlText w:val=""/>
      <w:lvlJc w:val="left"/>
    </w:lvl>
    <w:lvl w:ilvl="6" w:tplc="8760E1EA">
      <w:numFmt w:val="decimal"/>
      <w:lvlText w:val=""/>
      <w:lvlJc w:val="left"/>
    </w:lvl>
    <w:lvl w:ilvl="7" w:tplc="9300D360">
      <w:numFmt w:val="decimal"/>
      <w:lvlText w:val=""/>
      <w:lvlJc w:val="left"/>
    </w:lvl>
    <w:lvl w:ilvl="8" w:tplc="B7E422F4">
      <w:numFmt w:val="decimal"/>
      <w:lvlText w:val=""/>
      <w:lvlJc w:val="left"/>
    </w:lvl>
  </w:abstractNum>
  <w:abstractNum w:abstractNumId="37" w15:restartNumberingAfterBreak="0">
    <w:nsid w:val="479D06E4"/>
    <w:multiLevelType w:val="multilevel"/>
    <w:tmpl w:val="EFFC2CC0"/>
    <w:lvl w:ilvl="0">
      <w:start w:val="8"/>
      <w:numFmt w:val="decimal"/>
      <w:lvlText w:val="%1."/>
      <w:lvlJc w:val="left"/>
      <w:pPr>
        <w:ind w:left="540" w:hanging="540"/>
      </w:pPr>
      <w:rPr>
        <w:rFonts w:hint="default"/>
      </w:rPr>
    </w:lvl>
    <w:lvl w:ilvl="1">
      <w:start w:val="6"/>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49DA307D"/>
    <w:multiLevelType w:val="hybridMultilevel"/>
    <w:tmpl w:val="FD52DAC4"/>
    <w:lvl w:ilvl="0" w:tplc="1102B74C">
      <w:start w:val="1"/>
      <w:numFmt w:val="lowerLetter"/>
      <w:lvlText w:val="%1."/>
      <w:lvlJc w:val="left"/>
    </w:lvl>
    <w:lvl w:ilvl="1" w:tplc="6D56F110">
      <w:numFmt w:val="decimal"/>
      <w:lvlText w:val=""/>
      <w:lvlJc w:val="left"/>
    </w:lvl>
    <w:lvl w:ilvl="2" w:tplc="933E2F02">
      <w:numFmt w:val="decimal"/>
      <w:lvlText w:val=""/>
      <w:lvlJc w:val="left"/>
    </w:lvl>
    <w:lvl w:ilvl="3" w:tplc="D5FCBA90">
      <w:numFmt w:val="decimal"/>
      <w:lvlText w:val=""/>
      <w:lvlJc w:val="left"/>
    </w:lvl>
    <w:lvl w:ilvl="4" w:tplc="DF565F5A">
      <w:numFmt w:val="decimal"/>
      <w:lvlText w:val=""/>
      <w:lvlJc w:val="left"/>
    </w:lvl>
    <w:lvl w:ilvl="5" w:tplc="65D062E4">
      <w:numFmt w:val="decimal"/>
      <w:lvlText w:val=""/>
      <w:lvlJc w:val="left"/>
    </w:lvl>
    <w:lvl w:ilvl="6" w:tplc="61CA12DC">
      <w:numFmt w:val="decimal"/>
      <w:lvlText w:val=""/>
      <w:lvlJc w:val="left"/>
    </w:lvl>
    <w:lvl w:ilvl="7" w:tplc="D4D22778">
      <w:numFmt w:val="decimal"/>
      <w:lvlText w:val=""/>
      <w:lvlJc w:val="left"/>
    </w:lvl>
    <w:lvl w:ilvl="8" w:tplc="A65ED8BE">
      <w:numFmt w:val="decimal"/>
      <w:lvlText w:val=""/>
      <w:lvlJc w:val="left"/>
    </w:lvl>
  </w:abstractNum>
  <w:abstractNum w:abstractNumId="39" w15:restartNumberingAfterBreak="0">
    <w:nsid w:val="4A2AC315"/>
    <w:multiLevelType w:val="hybridMultilevel"/>
    <w:tmpl w:val="6108C42A"/>
    <w:lvl w:ilvl="0" w:tplc="2FA40496">
      <w:start w:val="1"/>
      <w:numFmt w:val="lowerLetter"/>
      <w:lvlText w:val="%1."/>
      <w:lvlJc w:val="left"/>
    </w:lvl>
    <w:lvl w:ilvl="1" w:tplc="294E0E64">
      <w:numFmt w:val="decimal"/>
      <w:lvlText w:val=""/>
      <w:lvlJc w:val="left"/>
    </w:lvl>
    <w:lvl w:ilvl="2" w:tplc="7EA05290">
      <w:numFmt w:val="decimal"/>
      <w:lvlText w:val=""/>
      <w:lvlJc w:val="left"/>
    </w:lvl>
    <w:lvl w:ilvl="3" w:tplc="E56E5FDA">
      <w:numFmt w:val="decimal"/>
      <w:lvlText w:val=""/>
      <w:lvlJc w:val="left"/>
    </w:lvl>
    <w:lvl w:ilvl="4" w:tplc="9C9EE796">
      <w:numFmt w:val="decimal"/>
      <w:lvlText w:val=""/>
      <w:lvlJc w:val="left"/>
    </w:lvl>
    <w:lvl w:ilvl="5" w:tplc="E30495DE">
      <w:numFmt w:val="decimal"/>
      <w:lvlText w:val=""/>
      <w:lvlJc w:val="left"/>
    </w:lvl>
    <w:lvl w:ilvl="6" w:tplc="111A8F08">
      <w:numFmt w:val="decimal"/>
      <w:lvlText w:val=""/>
      <w:lvlJc w:val="left"/>
    </w:lvl>
    <w:lvl w:ilvl="7" w:tplc="8A28A4E0">
      <w:numFmt w:val="decimal"/>
      <w:lvlText w:val=""/>
      <w:lvlJc w:val="left"/>
    </w:lvl>
    <w:lvl w:ilvl="8" w:tplc="A064B990">
      <w:numFmt w:val="decimal"/>
      <w:lvlText w:val=""/>
      <w:lvlJc w:val="left"/>
    </w:lvl>
  </w:abstractNum>
  <w:abstractNum w:abstractNumId="40" w15:restartNumberingAfterBreak="0">
    <w:nsid w:val="4B6F1AB3"/>
    <w:multiLevelType w:val="multilevel"/>
    <w:tmpl w:val="87508D78"/>
    <w:lvl w:ilvl="0">
      <w:start w:val="16"/>
      <w:numFmt w:val="decimal"/>
      <w:lvlText w:val="%1."/>
      <w:lvlJc w:val="left"/>
      <w:pPr>
        <w:ind w:left="480" w:hanging="480"/>
      </w:pPr>
      <w:rPr>
        <w:rFonts w:hint="default"/>
        <w:i w:val="0"/>
      </w:rPr>
    </w:lvl>
    <w:lvl w:ilvl="1">
      <w:start w:val="1"/>
      <w:numFmt w:val="decimal"/>
      <w:lvlText w:val="%1.%2."/>
      <w:lvlJc w:val="left"/>
      <w:pPr>
        <w:ind w:left="1047" w:hanging="480"/>
      </w:pPr>
      <w:rPr>
        <w:rFonts w:hint="default"/>
        <w:b/>
        <w:i w:val="0"/>
      </w:rPr>
    </w:lvl>
    <w:lvl w:ilvl="2">
      <w:start w:val="1"/>
      <w:numFmt w:val="decimal"/>
      <w:lvlText w:val="%1.%2.%3."/>
      <w:lvlJc w:val="left"/>
      <w:pPr>
        <w:ind w:left="1854" w:hanging="720"/>
      </w:pPr>
      <w:rPr>
        <w:rFonts w:hint="default"/>
        <w:b w:val="0"/>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41" w15:restartNumberingAfterBreak="0">
    <w:nsid w:val="4E491F2D"/>
    <w:multiLevelType w:val="multilevel"/>
    <w:tmpl w:val="96C6A27A"/>
    <w:lvl w:ilvl="0">
      <w:start w:val="19"/>
      <w:numFmt w:val="decimal"/>
      <w:lvlText w:val="%1."/>
      <w:lvlJc w:val="left"/>
      <w:pPr>
        <w:ind w:left="480" w:hanging="480"/>
      </w:pPr>
      <w:rPr>
        <w:rFonts w:hint="default"/>
        <w:b w:val="0"/>
      </w:rPr>
    </w:lvl>
    <w:lvl w:ilvl="1">
      <w:start w:val="1"/>
      <w:numFmt w:val="decimal"/>
      <w:lvlText w:val="%1.%2."/>
      <w:lvlJc w:val="left"/>
      <w:pPr>
        <w:ind w:left="1047" w:hanging="48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42" w15:restartNumberingAfterBreak="0">
    <w:nsid w:val="50801EE1"/>
    <w:multiLevelType w:val="hybridMultilevel"/>
    <w:tmpl w:val="AF409F28"/>
    <w:lvl w:ilvl="0" w:tplc="5A0017F2">
      <w:start w:val="16"/>
      <w:numFmt w:val="decimal"/>
      <w:lvlText w:val="%1."/>
      <w:lvlJc w:val="left"/>
      <w:rPr>
        <w:b/>
      </w:rPr>
    </w:lvl>
    <w:lvl w:ilvl="1" w:tplc="117ADC0C">
      <w:numFmt w:val="decimal"/>
      <w:lvlText w:val=""/>
      <w:lvlJc w:val="left"/>
    </w:lvl>
    <w:lvl w:ilvl="2" w:tplc="377C1C7A">
      <w:numFmt w:val="decimal"/>
      <w:lvlText w:val=""/>
      <w:lvlJc w:val="left"/>
    </w:lvl>
    <w:lvl w:ilvl="3" w:tplc="B746A764">
      <w:numFmt w:val="decimal"/>
      <w:lvlText w:val=""/>
      <w:lvlJc w:val="left"/>
    </w:lvl>
    <w:lvl w:ilvl="4" w:tplc="177C458C">
      <w:numFmt w:val="decimal"/>
      <w:lvlText w:val=""/>
      <w:lvlJc w:val="left"/>
    </w:lvl>
    <w:lvl w:ilvl="5" w:tplc="87CAE7AA">
      <w:numFmt w:val="decimal"/>
      <w:lvlText w:val=""/>
      <w:lvlJc w:val="left"/>
    </w:lvl>
    <w:lvl w:ilvl="6" w:tplc="EFAA0CE6">
      <w:numFmt w:val="decimal"/>
      <w:lvlText w:val=""/>
      <w:lvlJc w:val="left"/>
    </w:lvl>
    <w:lvl w:ilvl="7" w:tplc="1944875E">
      <w:numFmt w:val="decimal"/>
      <w:lvlText w:val=""/>
      <w:lvlJc w:val="left"/>
    </w:lvl>
    <w:lvl w:ilvl="8" w:tplc="95B26C18">
      <w:numFmt w:val="decimal"/>
      <w:lvlText w:val=""/>
      <w:lvlJc w:val="left"/>
    </w:lvl>
  </w:abstractNum>
  <w:abstractNum w:abstractNumId="43" w15:restartNumberingAfterBreak="0">
    <w:nsid w:val="5092CA79"/>
    <w:multiLevelType w:val="hybridMultilevel"/>
    <w:tmpl w:val="524C9808"/>
    <w:lvl w:ilvl="0" w:tplc="173E08B2">
      <w:start w:val="1"/>
      <w:numFmt w:val="decimal"/>
      <w:lvlText w:val="%1."/>
      <w:lvlJc w:val="left"/>
      <w:rPr>
        <w:b/>
      </w:rPr>
    </w:lvl>
    <w:lvl w:ilvl="1" w:tplc="2F180418">
      <w:numFmt w:val="decimal"/>
      <w:lvlText w:val=""/>
      <w:lvlJc w:val="left"/>
    </w:lvl>
    <w:lvl w:ilvl="2" w:tplc="86F85258">
      <w:numFmt w:val="decimal"/>
      <w:lvlText w:val=""/>
      <w:lvlJc w:val="left"/>
    </w:lvl>
    <w:lvl w:ilvl="3" w:tplc="5DEA74EE">
      <w:numFmt w:val="decimal"/>
      <w:lvlText w:val=""/>
      <w:lvlJc w:val="left"/>
    </w:lvl>
    <w:lvl w:ilvl="4" w:tplc="4DC6F784">
      <w:numFmt w:val="decimal"/>
      <w:lvlText w:val=""/>
      <w:lvlJc w:val="left"/>
    </w:lvl>
    <w:lvl w:ilvl="5" w:tplc="12CED7B2">
      <w:numFmt w:val="decimal"/>
      <w:lvlText w:val=""/>
      <w:lvlJc w:val="left"/>
    </w:lvl>
    <w:lvl w:ilvl="6" w:tplc="657EFC88">
      <w:numFmt w:val="decimal"/>
      <w:lvlText w:val=""/>
      <w:lvlJc w:val="left"/>
    </w:lvl>
    <w:lvl w:ilvl="7" w:tplc="AC84B390">
      <w:numFmt w:val="decimal"/>
      <w:lvlText w:val=""/>
      <w:lvlJc w:val="left"/>
    </w:lvl>
    <w:lvl w:ilvl="8" w:tplc="5122F03E">
      <w:numFmt w:val="decimal"/>
      <w:lvlText w:val=""/>
      <w:lvlJc w:val="left"/>
    </w:lvl>
  </w:abstractNum>
  <w:abstractNum w:abstractNumId="44" w15:restartNumberingAfterBreak="0">
    <w:nsid w:val="51D9C564"/>
    <w:multiLevelType w:val="hybridMultilevel"/>
    <w:tmpl w:val="65A28E48"/>
    <w:lvl w:ilvl="0" w:tplc="F380F7C6">
      <w:start w:val="1"/>
      <w:numFmt w:val="decimal"/>
      <w:lvlText w:val="%1."/>
      <w:lvlJc w:val="left"/>
      <w:rPr>
        <w:b/>
      </w:rPr>
    </w:lvl>
    <w:lvl w:ilvl="1" w:tplc="8C7CF8D2">
      <w:numFmt w:val="decimal"/>
      <w:lvlText w:val=""/>
      <w:lvlJc w:val="left"/>
    </w:lvl>
    <w:lvl w:ilvl="2" w:tplc="442E1042">
      <w:numFmt w:val="decimal"/>
      <w:lvlText w:val=""/>
      <w:lvlJc w:val="left"/>
    </w:lvl>
    <w:lvl w:ilvl="3" w:tplc="1B32D746">
      <w:numFmt w:val="decimal"/>
      <w:lvlText w:val=""/>
      <w:lvlJc w:val="left"/>
    </w:lvl>
    <w:lvl w:ilvl="4" w:tplc="2F9CE73E">
      <w:numFmt w:val="decimal"/>
      <w:lvlText w:val=""/>
      <w:lvlJc w:val="left"/>
    </w:lvl>
    <w:lvl w:ilvl="5" w:tplc="E944646E">
      <w:numFmt w:val="decimal"/>
      <w:lvlText w:val=""/>
      <w:lvlJc w:val="left"/>
    </w:lvl>
    <w:lvl w:ilvl="6" w:tplc="68E0C520">
      <w:numFmt w:val="decimal"/>
      <w:lvlText w:val=""/>
      <w:lvlJc w:val="left"/>
    </w:lvl>
    <w:lvl w:ilvl="7" w:tplc="071E7672">
      <w:numFmt w:val="decimal"/>
      <w:lvlText w:val=""/>
      <w:lvlJc w:val="left"/>
    </w:lvl>
    <w:lvl w:ilvl="8" w:tplc="63CE42CE">
      <w:numFmt w:val="decimal"/>
      <w:lvlText w:val=""/>
      <w:lvlJc w:val="left"/>
    </w:lvl>
  </w:abstractNum>
  <w:abstractNum w:abstractNumId="45" w15:restartNumberingAfterBreak="0">
    <w:nsid w:val="53299938"/>
    <w:multiLevelType w:val="hybridMultilevel"/>
    <w:tmpl w:val="3FF2868E"/>
    <w:lvl w:ilvl="0" w:tplc="929C181A">
      <w:start w:val="1"/>
      <w:numFmt w:val="decimal"/>
      <w:lvlText w:val="%1."/>
      <w:lvlJc w:val="left"/>
      <w:rPr>
        <w:b/>
      </w:rPr>
    </w:lvl>
    <w:lvl w:ilvl="1" w:tplc="6CA699F2">
      <w:numFmt w:val="decimal"/>
      <w:lvlText w:val=""/>
      <w:lvlJc w:val="left"/>
    </w:lvl>
    <w:lvl w:ilvl="2" w:tplc="477E3B58">
      <w:numFmt w:val="decimal"/>
      <w:lvlText w:val=""/>
      <w:lvlJc w:val="left"/>
    </w:lvl>
    <w:lvl w:ilvl="3" w:tplc="10B8C6F8">
      <w:numFmt w:val="decimal"/>
      <w:lvlText w:val=""/>
      <w:lvlJc w:val="left"/>
    </w:lvl>
    <w:lvl w:ilvl="4" w:tplc="D2C67BF8">
      <w:numFmt w:val="decimal"/>
      <w:lvlText w:val=""/>
      <w:lvlJc w:val="left"/>
    </w:lvl>
    <w:lvl w:ilvl="5" w:tplc="39524A74">
      <w:numFmt w:val="decimal"/>
      <w:lvlText w:val=""/>
      <w:lvlJc w:val="left"/>
    </w:lvl>
    <w:lvl w:ilvl="6" w:tplc="D53873D2">
      <w:numFmt w:val="decimal"/>
      <w:lvlText w:val=""/>
      <w:lvlJc w:val="left"/>
    </w:lvl>
    <w:lvl w:ilvl="7" w:tplc="C70CA4EC">
      <w:numFmt w:val="decimal"/>
      <w:lvlText w:val=""/>
      <w:lvlJc w:val="left"/>
    </w:lvl>
    <w:lvl w:ilvl="8" w:tplc="5B0686DC">
      <w:numFmt w:val="decimal"/>
      <w:lvlText w:val=""/>
      <w:lvlJc w:val="left"/>
    </w:lvl>
  </w:abstractNum>
  <w:abstractNum w:abstractNumId="46" w15:restartNumberingAfterBreak="0">
    <w:nsid w:val="555C55B5"/>
    <w:multiLevelType w:val="hybridMultilevel"/>
    <w:tmpl w:val="11A2F022"/>
    <w:lvl w:ilvl="0" w:tplc="D9A2CA72">
      <w:start w:val="1"/>
      <w:numFmt w:val="decimal"/>
      <w:lvlText w:val="%1."/>
      <w:lvlJc w:val="left"/>
      <w:rPr>
        <w:b/>
      </w:rPr>
    </w:lvl>
    <w:lvl w:ilvl="1" w:tplc="3B1AD6CE">
      <w:numFmt w:val="decimal"/>
      <w:lvlText w:val=""/>
      <w:lvlJc w:val="left"/>
    </w:lvl>
    <w:lvl w:ilvl="2" w:tplc="5ACA665E">
      <w:numFmt w:val="decimal"/>
      <w:lvlText w:val=""/>
      <w:lvlJc w:val="left"/>
    </w:lvl>
    <w:lvl w:ilvl="3" w:tplc="93DCC2AA">
      <w:numFmt w:val="decimal"/>
      <w:lvlText w:val=""/>
      <w:lvlJc w:val="left"/>
    </w:lvl>
    <w:lvl w:ilvl="4" w:tplc="7466D6A8">
      <w:numFmt w:val="decimal"/>
      <w:lvlText w:val=""/>
      <w:lvlJc w:val="left"/>
    </w:lvl>
    <w:lvl w:ilvl="5" w:tplc="894E0BF8">
      <w:numFmt w:val="decimal"/>
      <w:lvlText w:val=""/>
      <w:lvlJc w:val="left"/>
    </w:lvl>
    <w:lvl w:ilvl="6" w:tplc="7D7A36B4">
      <w:numFmt w:val="decimal"/>
      <w:lvlText w:val=""/>
      <w:lvlJc w:val="left"/>
    </w:lvl>
    <w:lvl w:ilvl="7" w:tplc="19F07B42">
      <w:numFmt w:val="decimal"/>
      <w:lvlText w:val=""/>
      <w:lvlJc w:val="left"/>
    </w:lvl>
    <w:lvl w:ilvl="8" w:tplc="300A3FBA">
      <w:numFmt w:val="decimal"/>
      <w:lvlText w:val=""/>
      <w:lvlJc w:val="left"/>
    </w:lvl>
  </w:abstractNum>
  <w:abstractNum w:abstractNumId="47" w15:restartNumberingAfterBreak="0">
    <w:nsid w:val="55FE276C"/>
    <w:multiLevelType w:val="hybridMultilevel"/>
    <w:tmpl w:val="73563C4A"/>
    <w:lvl w:ilvl="0" w:tplc="26EA4C96">
      <w:start w:val="1"/>
      <w:numFmt w:val="decimal"/>
      <w:lvlText w:val="3.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76049DD"/>
    <w:multiLevelType w:val="multilevel"/>
    <w:tmpl w:val="407EB2CC"/>
    <w:lvl w:ilvl="0">
      <w:start w:val="1"/>
      <w:numFmt w:val="decimal"/>
      <w:pStyle w:val="Heading5"/>
      <w:lvlText w:val="ĐIỀU %1."/>
      <w:lvlJc w:val="left"/>
      <w:pPr>
        <w:ind w:left="360" w:hanging="360"/>
      </w:pPr>
      <w:rPr>
        <w:rFonts w:hint="default"/>
      </w:rPr>
    </w:lvl>
    <w:lvl w:ilvl="1">
      <w:start w:val="1"/>
      <w:numFmt w:val="decimal"/>
      <w:pStyle w:val="Bibliography"/>
      <w:lvlText w:val="%1.%2."/>
      <w:lvlJc w:val="left"/>
      <w:pPr>
        <w:ind w:left="720" w:hanging="360"/>
      </w:pPr>
      <w:rPr>
        <w:rFonts w:hint="default"/>
        <w:b/>
        <w:i w:val="0"/>
      </w:rPr>
    </w:lvl>
    <w:lvl w:ilvl="2">
      <w:start w:val="1"/>
      <w:numFmt w:val="lowerLetter"/>
      <w:pStyle w:val="Heading3"/>
      <w:lvlText w:val="(%3)"/>
      <w:lvlJc w:val="left"/>
      <w:pPr>
        <w:ind w:left="1080" w:hanging="360"/>
      </w:pPr>
      <w:rPr>
        <w:rFonts w:hint="default"/>
        <w:i w:val="0"/>
      </w:rPr>
    </w:lvl>
    <w:lvl w:ilvl="3">
      <w:start w:val="1"/>
      <w:numFmt w:val="lowerRoman"/>
      <w:pStyle w:val="Heading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7BD2716"/>
    <w:multiLevelType w:val="hybridMultilevel"/>
    <w:tmpl w:val="561A81AC"/>
    <w:lvl w:ilvl="0" w:tplc="883CD6F8">
      <w:start w:val="2"/>
      <w:numFmt w:val="bullet"/>
      <w:lvlText w:val="-"/>
      <w:lvlJc w:val="left"/>
      <w:pPr>
        <w:ind w:left="720" w:hanging="360"/>
      </w:pPr>
      <w:rPr>
        <w:rFonts w:ascii="Times New Roman" w:eastAsia="Times New Roman" w:hAnsi="Times New Roman" w:cs="Times New Roman" w:hint="default"/>
        <w:i w:val="0"/>
        <w:sz w:val="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FC4FBB"/>
    <w:multiLevelType w:val="hybridMultilevel"/>
    <w:tmpl w:val="56EC1034"/>
    <w:lvl w:ilvl="0" w:tplc="FEE2DD5E">
      <w:start w:val="2"/>
      <w:numFmt w:val="lowerLetter"/>
      <w:lvlText w:val="%1."/>
      <w:lvlJc w:val="left"/>
    </w:lvl>
    <w:lvl w:ilvl="1" w:tplc="0B7281AA">
      <w:numFmt w:val="decimal"/>
      <w:lvlText w:val=""/>
      <w:lvlJc w:val="left"/>
    </w:lvl>
    <w:lvl w:ilvl="2" w:tplc="C96A6676">
      <w:numFmt w:val="decimal"/>
      <w:lvlText w:val=""/>
      <w:lvlJc w:val="left"/>
    </w:lvl>
    <w:lvl w:ilvl="3" w:tplc="38BA8B60">
      <w:numFmt w:val="decimal"/>
      <w:lvlText w:val=""/>
      <w:lvlJc w:val="left"/>
    </w:lvl>
    <w:lvl w:ilvl="4" w:tplc="83F259E0">
      <w:numFmt w:val="decimal"/>
      <w:lvlText w:val=""/>
      <w:lvlJc w:val="left"/>
    </w:lvl>
    <w:lvl w:ilvl="5" w:tplc="838AE78E">
      <w:numFmt w:val="decimal"/>
      <w:lvlText w:val=""/>
      <w:lvlJc w:val="left"/>
    </w:lvl>
    <w:lvl w:ilvl="6" w:tplc="C658A6FC">
      <w:numFmt w:val="decimal"/>
      <w:lvlText w:val=""/>
      <w:lvlJc w:val="left"/>
    </w:lvl>
    <w:lvl w:ilvl="7" w:tplc="C590982C">
      <w:numFmt w:val="decimal"/>
      <w:lvlText w:val=""/>
      <w:lvlJc w:val="left"/>
    </w:lvl>
    <w:lvl w:ilvl="8" w:tplc="53263A26">
      <w:numFmt w:val="decimal"/>
      <w:lvlText w:val=""/>
      <w:lvlJc w:val="left"/>
    </w:lvl>
  </w:abstractNum>
  <w:abstractNum w:abstractNumId="51" w15:restartNumberingAfterBreak="0">
    <w:nsid w:val="5F3534A4"/>
    <w:multiLevelType w:val="hybridMultilevel"/>
    <w:tmpl w:val="29E8F656"/>
    <w:lvl w:ilvl="0" w:tplc="002ABF8C">
      <w:start w:val="1"/>
      <w:numFmt w:val="bullet"/>
      <w:lvlText w:val="-"/>
      <w:lvlJc w:val="left"/>
    </w:lvl>
    <w:lvl w:ilvl="1" w:tplc="18E69B52">
      <w:numFmt w:val="decimal"/>
      <w:lvlText w:val=""/>
      <w:lvlJc w:val="left"/>
    </w:lvl>
    <w:lvl w:ilvl="2" w:tplc="459CFAA6">
      <w:numFmt w:val="decimal"/>
      <w:lvlText w:val=""/>
      <w:lvlJc w:val="left"/>
    </w:lvl>
    <w:lvl w:ilvl="3" w:tplc="4086D932">
      <w:numFmt w:val="decimal"/>
      <w:lvlText w:val=""/>
      <w:lvlJc w:val="left"/>
    </w:lvl>
    <w:lvl w:ilvl="4" w:tplc="0D6C3744">
      <w:numFmt w:val="decimal"/>
      <w:lvlText w:val=""/>
      <w:lvlJc w:val="left"/>
    </w:lvl>
    <w:lvl w:ilvl="5" w:tplc="74484E28">
      <w:numFmt w:val="decimal"/>
      <w:lvlText w:val=""/>
      <w:lvlJc w:val="left"/>
    </w:lvl>
    <w:lvl w:ilvl="6" w:tplc="A2E6EBB0">
      <w:numFmt w:val="decimal"/>
      <w:lvlText w:val=""/>
      <w:lvlJc w:val="left"/>
    </w:lvl>
    <w:lvl w:ilvl="7" w:tplc="7ED2DD6E">
      <w:numFmt w:val="decimal"/>
      <w:lvlText w:val=""/>
      <w:lvlJc w:val="left"/>
    </w:lvl>
    <w:lvl w:ilvl="8" w:tplc="7F2C21B8">
      <w:numFmt w:val="decimal"/>
      <w:lvlText w:val=""/>
      <w:lvlJc w:val="left"/>
    </w:lvl>
  </w:abstractNum>
  <w:abstractNum w:abstractNumId="52" w15:restartNumberingAfterBreak="0">
    <w:nsid w:val="5F7B4B16"/>
    <w:multiLevelType w:val="hybridMultilevel"/>
    <w:tmpl w:val="6980D272"/>
    <w:lvl w:ilvl="0" w:tplc="FFFFFFFF">
      <w:start w:val="1"/>
      <w:numFmt w:val="lowerLetter"/>
      <w:lvlText w:val="%1)"/>
      <w:lvlJc w:val="left"/>
      <w:pPr>
        <w:ind w:left="1183"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53" w15:restartNumberingAfterBreak="0">
    <w:nsid w:val="5FB8011C"/>
    <w:multiLevelType w:val="hybridMultilevel"/>
    <w:tmpl w:val="C464D224"/>
    <w:lvl w:ilvl="0" w:tplc="4EA0C24E">
      <w:start w:val="1"/>
      <w:numFmt w:val="decimal"/>
      <w:lvlText w:val="%1."/>
      <w:lvlJc w:val="left"/>
      <w:rPr>
        <w:b/>
      </w:rPr>
    </w:lvl>
    <w:lvl w:ilvl="1" w:tplc="0C3CCD42">
      <w:numFmt w:val="decimal"/>
      <w:lvlText w:val=""/>
      <w:lvlJc w:val="left"/>
    </w:lvl>
    <w:lvl w:ilvl="2" w:tplc="EA30EAE0">
      <w:numFmt w:val="decimal"/>
      <w:lvlText w:val=""/>
      <w:lvlJc w:val="left"/>
    </w:lvl>
    <w:lvl w:ilvl="3" w:tplc="3B0E0780">
      <w:numFmt w:val="decimal"/>
      <w:lvlText w:val=""/>
      <w:lvlJc w:val="left"/>
    </w:lvl>
    <w:lvl w:ilvl="4" w:tplc="24D8C92C">
      <w:numFmt w:val="decimal"/>
      <w:lvlText w:val=""/>
      <w:lvlJc w:val="left"/>
    </w:lvl>
    <w:lvl w:ilvl="5" w:tplc="4D8C65C4">
      <w:numFmt w:val="decimal"/>
      <w:lvlText w:val=""/>
      <w:lvlJc w:val="left"/>
    </w:lvl>
    <w:lvl w:ilvl="6" w:tplc="66368DA6">
      <w:numFmt w:val="decimal"/>
      <w:lvlText w:val=""/>
      <w:lvlJc w:val="left"/>
    </w:lvl>
    <w:lvl w:ilvl="7" w:tplc="BAC82930">
      <w:numFmt w:val="decimal"/>
      <w:lvlText w:val=""/>
      <w:lvlJc w:val="left"/>
    </w:lvl>
    <w:lvl w:ilvl="8" w:tplc="8A9A991A">
      <w:numFmt w:val="decimal"/>
      <w:lvlText w:val=""/>
      <w:lvlJc w:val="left"/>
    </w:lvl>
  </w:abstractNum>
  <w:abstractNum w:abstractNumId="54" w15:restartNumberingAfterBreak="0">
    <w:nsid w:val="5FB8370B"/>
    <w:multiLevelType w:val="hybridMultilevel"/>
    <w:tmpl w:val="C1A2E02A"/>
    <w:lvl w:ilvl="0" w:tplc="321257DC">
      <w:start w:val="2"/>
      <w:numFmt w:val="lowerLetter"/>
      <w:lvlText w:val="%1."/>
      <w:lvlJc w:val="left"/>
    </w:lvl>
    <w:lvl w:ilvl="1" w:tplc="F31643B0">
      <w:numFmt w:val="decimal"/>
      <w:lvlText w:val=""/>
      <w:lvlJc w:val="left"/>
    </w:lvl>
    <w:lvl w:ilvl="2" w:tplc="378C5B68">
      <w:numFmt w:val="decimal"/>
      <w:lvlText w:val=""/>
      <w:lvlJc w:val="left"/>
    </w:lvl>
    <w:lvl w:ilvl="3" w:tplc="391A0252">
      <w:numFmt w:val="decimal"/>
      <w:lvlText w:val=""/>
      <w:lvlJc w:val="left"/>
    </w:lvl>
    <w:lvl w:ilvl="4" w:tplc="4C4689B0">
      <w:numFmt w:val="decimal"/>
      <w:lvlText w:val=""/>
      <w:lvlJc w:val="left"/>
    </w:lvl>
    <w:lvl w:ilvl="5" w:tplc="AAA299B6">
      <w:numFmt w:val="decimal"/>
      <w:lvlText w:val=""/>
      <w:lvlJc w:val="left"/>
    </w:lvl>
    <w:lvl w:ilvl="6" w:tplc="6CC89438">
      <w:numFmt w:val="decimal"/>
      <w:lvlText w:val=""/>
      <w:lvlJc w:val="left"/>
    </w:lvl>
    <w:lvl w:ilvl="7" w:tplc="AC4EDF6A">
      <w:numFmt w:val="decimal"/>
      <w:lvlText w:val=""/>
      <w:lvlJc w:val="left"/>
    </w:lvl>
    <w:lvl w:ilvl="8" w:tplc="7DF6CB58">
      <w:numFmt w:val="decimal"/>
      <w:lvlText w:val=""/>
      <w:lvlJc w:val="left"/>
    </w:lvl>
  </w:abstractNum>
  <w:abstractNum w:abstractNumId="55" w15:restartNumberingAfterBreak="0">
    <w:nsid w:val="60B6DF70"/>
    <w:multiLevelType w:val="hybridMultilevel"/>
    <w:tmpl w:val="B16ACC8A"/>
    <w:lvl w:ilvl="0" w:tplc="44D63B9E">
      <w:start w:val="1"/>
      <w:numFmt w:val="decimal"/>
      <w:lvlText w:val="%1."/>
      <w:lvlJc w:val="left"/>
      <w:rPr>
        <w:b/>
      </w:rPr>
    </w:lvl>
    <w:lvl w:ilvl="1" w:tplc="6A5826DE">
      <w:numFmt w:val="decimal"/>
      <w:lvlText w:val=""/>
      <w:lvlJc w:val="left"/>
    </w:lvl>
    <w:lvl w:ilvl="2" w:tplc="964A09C0">
      <w:numFmt w:val="decimal"/>
      <w:lvlText w:val=""/>
      <w:lvlJc w:val="left"/>
    </w:lvl>
    <w:lvl w:ilvl="3" w:tplc="7FF08D74">
      <w:numFmt w:val="decimal"/>
      <w:lvlText w:val=""/>
      <w:lvlJc w:val="left"/>
    </w:lvl>
    <w:lvl w:ilvl="4" w:tplc="06ECEEEE">
      <w:numFmt w:val="decimal"/>
      <w:lvlText w:val=""/>
      <w:lvlJc w:val="left"/>
    </w:lvl>
    <w:lvl w:ilvl="5" w:tplc="E90C23F0">
      <w:numFmt w:val="decimal"/>
      <w:lvlText w:val=""/>
      <w:lvlJc w:val="left"/>
    </w:lvl>
    <w:lvl w:ilvl="6" w:tplc="1FC89774">
      <w:numFmt w:val="decimal"/>
      <w:lvlText w:val=""/>
      <w:lvlJc w:val="left"/>
    </w:lvl>
    <w:lvl w:ilvl="7" w:tplc="D7C64D80">
      <w:numFmt w:val="decimal"/>
      <w:lvlText w:val=""/>
      <w:lvlJc w:val="left"/>
    </w:lvl>
    <w:lvl w:ilvl="8" w:tplc="7FBAA950">
      <w:numFmt w:val="decimal"/>
      <w:lvlText w:val=""/>
      <w:lvlJc w:val="left"/>
    </w:lvl>
  </w:abstractNum>
  <w:abstractNum w:abstractNumId="56" w15:restartNumberingAfterBreak="0">
    <w:nsid w:val="60EF0119"/>
    <w:multiLevelType w:val="hybridMultilevel"/>
    <w:tmpl w:val="55B6939C"/>
    <w:lvl w:ilvl="0" w:tplc="4CA47F52">
      <w:start w:val="2"/>
      <w:numFmt w:val="lowerLetter"/>
      <w:lvlText w:val="%1."/>
      <w:lvlJc w:val="left"/>
    </w:lvl>
    <w:lvl w:ilvl="1" w:tplc="F84ADFBA">
      <w:numFmt w:val="decimal"/>
      <w:lvlText w:val=""/>
      <w:lvlJc w:val="left"/>
    </w:lvl>
    <w:lvl w:ilvl="2" w:tplc="9EAEF158">
      <w:numFmt w:val="decimal"/>
      <w:lvlText w:val=""/>
      <w:lvlJc w:val="left"/>
    </w:lvl>
    <w:lvl w:ilvl="3" w:tplc="701E99BC">
      <w:numFmt w:val="decimal"/>
      <w:lvlText w:val=""/>
      <w:lvlJc w:val="left"/>
    </w:lvl>
    <w:lvl w:ilvl="4" w:tplc="328EBFC0">
      <w:numFmt w:val="decimal"/>
      <w:lvlText w:val=""/>
      <w:lvlJc w:val="left"/>
    </w:lvl>
    <w:lvl w:ilvl="5" w:tplc="A87E7760">
      <w:numFmt w:val="decimal"/>
      <w:lvlText w:val=""/>
      <w:lvlJc w:val="left"/>
    </w:lvl>
    <w:lvl w:ilvl="6" w:tplc="36C2F93A">
      <w:numFmt w:val="decimal"/>
      <w:lvlText w:val=""/>
      <w:lvlJc w:val="left"/>
    </w:lvl>
    <w:lvl w:ilvl="7" w:tplc="C27800E8">
      <w:numFmt w:val="decimal"/>
      <w:lvlText w:val=""/>
      <w:lvlJc w:val="left"/>
    </w:lvl>
    <w:lvl w:ilvl="8" w:tplc="3E8628EE">
      <w:numFmt w:val="decimal"/>
      <w:lvlText w:val=""/>
      <w:lvlJc w:val="left"/>
    </w:lvl>
  </w:abstractNum>
  <w:abstractNum w:abstractNumId="57" w15:restartNumberingAfterBreak="0">
    <w:nsid w:val="613EFDC5"/>
    <w:multiLevelType w:val="hybridMultilevel"/>
    <w:tmpl w:val="46C0822E"/>
    <w:lvl w:ilvl="0" w:tplc="B8ECB780">
      <w:start w:val="1"/>
      <w:numFmt w:val="lowerLetter"/>
      <w:lvlText w:val="%1."/>
      <w:lvlJc w:val="left"/>
    </w:lvl>
    <w:lvl w:ilvl="1" w:tplc="5330D182">
      <w:numFmt w:val="decimal"/>
      <w:lvlText w:val=""/>
      <w:lvlJc w:val="left"/>
    </w:lvl>
    <w:lvl w:ilvl="2" w:tplc="FEA6AFF6">
      <w:numFmt w:val="decimal"/>
      <w:lvlText w:val=""/>
      <w:lvlJc w:val="left"/>
    </w:lvl>
    <w:lvl w:ilvl="3" w:tplc="EE583094">
      <w:numFmt w:val="decimal"/>
      <w:lvlText w:val=""/>
      <w:lvlJc w:val="left"/>
    </w:lvl>
    <w:lvl w:ilvl="4" w:tplc="24CACEE6">
      <w:numFmt w:val="decimal"/>
      <w:lvlText w:val=""/>
      <w:lvlJc w:val="left"/>
    </w:lvl>
    <w:lvl w:ilvl="5" w:tplc="E970F3E4">
      <w:numFmt w:val="decimal"/>
      <w:lvlText w:val=""/>
      <w:lvlJc w:val="left"/>
    </w:lvl>
    <w:lvl w:ilvl="6" w:tplc="0B32BCD6">
      <w:numFmt w:val="decimal"/>
      <w:lvlText w:val=""/>
      <w:lvlJc w:val="left"/>
    </w:lvl>
    <w:lvl w:ilvl="7" w:tplc="FF564A4C">
      <w:numFmt w:val="decimal"/>
      <w:lvlText w:val=""/>
      <w:lvlJc w:val="left"/>
    </w:lvl>
    <w:lvl w:ilvl="8" w:tplc="CE2CFE14">
      <w:numFmt w:val="decimal"/>
      <w:lvlText w:val=""/>
      <w:lvlJc w:val="left"/>
    </w:lvl>
  </w:abstractNum>
  <w:abstractNum w:abstractNumId="58" w15:restartNumberingAfterBreak="0">
    <w:nsid w:val="64414DCB"/>
    <w:multiLevelType w:val="hybridMultilevel"/>
    <w:tmpl w:val="01BA7AAE"/>
    <w:lvl w:ilvl="0" w:tplc="9842C408">
      <w:start w:val="1"/>
      <w:numFmt w:val="decimal"/>
      <w:lvlText w:val="10.3.%1."/>
      <w:lvlJc w:val="left"/>
      <w:pPr>
        <w:ind w:left="720" w:hanging="360"/>
      </w:pPr>
      <w:rPr>
        <w:rFonts w:hint="default"/>
      </w:rPr>
    </w:lvl>
    <w:lvl w:ilvl="1" w:tplc="BC2A104E">
      <w:start w:val="1"/>
      <w:numFmt w:val="decimal"/>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8EB2F63"/>
    <w:multiLevelType w:val="hybridMultilevel"/>
    <w:tmpl w:val="C0C48FA0"/>
    <w:lvl w:ilvl="0" w:tplc="92567E1E">
      <w:start w:val="1"/>
      <w:numFmt w:val="decimal"/>
      <w:lvlText w:val="%1."/>
      <w:lvlJc w:val="left"/>
      <w:rPr>
        <w:b/>
      </w:rPr>
    </w:lvl>
    <w:lvl w:ilvl="1" w:tplc="2B64FDAA">
      <w:numFmt w:val="decimal"/>
      <w:lvlText w:val=""/>
      <w:lvlJc w:val="left"/>
    </w:lvl>
    <w:lvl w:ilvl="2" w:tplc="F3687BA0">
      <w:numFmt w:val="decimal"/>
      <w:lvlText w:val=""/>
      <w:lvlJc w:val="left"/>
    </w:lvl>
    <w:lvl w:ilvl="3" w:tplc="5016C458">
      <w:numFmt w:val="decimal"/>
      <w:lvlText w:val=""/>
      <w:lvlJc w:val="left"/>
    </w:lvl>
    <w:lvl w:ilvl="4" w:tplc="FA44D014">
      <w:numFmt w:val="decimal"/>
      <w:lvlText w:val=""/>
      <w:lvlJc w:val="left"/>
    </w:lvl>
    <w:lvl w:ilvl="5" w:tplc="2786B5A4">
      <w:numFmt w:val="decimal"/>
      <w:lvlText w:val=""/>
      <w:lvlJc w:val="left"/>
    </w:lvl>
    <w:lvl w:ilvl="6" w:tplc="C5D40884">
      <w:numFmt w:val="decimal"/>
      <w:lvlText w:val=""/>
      <w:lvlJc w:val="left"/>
    </w:lvl>
    <w:lvl w:ilvl="7" w:tplc="EA2EAC62">
      <w:numFmt w:val="decimal"/>
      <w:lvlText w:val=""/>
      <w:lvlJc w:val="left"/>
    </w:lvl>
    <w:lvl w:ilvl="8" w:tplc="D930AA98">
      <w:numFmt w:val="decimal"/>
      <w:lvlText w:val=""/>
      <w:lvlJc w:val="left"/>
    </w:lvl>
  </w:abstractNum>
  <w:abstractNum w:abstractNumId="60" w15:restartNumberingAfterBreak="0">
    <w:nsid w:val="68EBC550"/>
    <w:multiLevelType w:val="hybridMultilevel"/>
    <w:tmpl w:val="21900FAC"/>
    <w:lvl w:ilvl="0" w:tplc="994EC3D4">
      <w:start w:val="1"/>
      <w:numFmt w:val="lowerLetter"/>
      <w:lvlText w:val="%1."/>
      <w:lvlJc w:val="left"/>
    </w:lvl>
    <w:lvl w:ilvl="1" w:tplc="0F0E08B8">
      <w:numFmt w:val="decimal"/>
      <w:lvlText w:val=""/>
      <w:lvlJc w:val="left"/>
    </w:lvl>
    <w:lvl w:ilvl="2" w:tplc="E1DC6F7C">
      <w:numFmt w:val="decimal"/>
      <w:lvlText w:val=""/>
      <w:lvlJc w:val="left"/>
    </w:lvl>
    <w:lvl w:ilvl="3" w:tplc="81FAF2C6">
      <w:numFmt w:val="decimal"/>
      <w:lvlText w:val=""/>
      <w:lvlJc w:val="left"/>
    </w:lvl>
    <w:lvl w:ilvl="4" w:tplc="2ADA3824">
      <w:numFmt w:val="decimal"/>
      <w:lvlText w:val=""/>
      <w:lvlJc w:val="left"/>
    </w:lvl>
    <w:lvl w:ilvl="5" w:tplc="05862E8C">
      <w:numFmt w:val="decimal"/>
      <w:lvlText w:val=""/>
      <w:lvlJc w:val="left"/>
    </w:lvl>
    <w:lvl w:ilvl="6" w:tplc="4162A822">
      <w:numFmt w:val="decimal"/>
      <w:lvlText w:val=""/>
      <w:lvlJc w:val="left"/>
    </w:lvl>
    <w:lvl w:ilvl="7" w:tplc="CE9276A0">
      <w:numFmt w:val="decimal"/>
      <w:lvlText w:val=""/>
      <w:lvlJc w:val="left"/>
    </w:lvl>
    <w:lvl w:ilvl="8" w:tplc="3BA6A420">
      <w:numFmt w:val="decimal"/>
      <w:lvlText w:val=""/>
      <w:lvlJc w:val="left"/>
    </w:lvl>
  </w:abstractNum>
  <w:abstractNum w:abstractNumId="61" w15:restartNumberingAfterBreak="0">
    <w:nsid w:val="6A3DD3E8"/>
    <w:multiLevelType w:val="hybridMultilevel"/>
    <w:tmpl w:val="D876C7D0"/>
    <w:lvl w:ilvl="0" w:tplc="30D85EEA">
      <w:start w:val="1"/>
      <w:numFmt w:val="lowerLetter"/>
      <w:lvlText w:val="%1)"/>
      <w:lvlJc w:val="left"/>
    </w:lvl>
    <w:lvl w:ilvl="1" w:tplc="CA5E1FCC">
      <w:numFmt w:val="decimal"/>
      <w:lvlText w:val=""/>
      <w:lvlJc w:val="left"/>
    </w:lvl>
    <w:lvl w:ilvl="2" w:tplc="2640C2C0">
      <w:numFmt w:val="decimal"/>
      <w:lvlText w:val=""/>
      <w:lvlJc w:val="left"/>
    </w:lvl>
    <w:lvl w:ilvl="3" w:tplc="DA18507C">
      <w:numFmt w:val="decimal"/>
      <w:lvlText w:val=""/>
      <w:lvlJc w:val="left"/>
    </w:lvl>
    <w:lvl w:ilvl="4" w:tplc="07406D38">
      <w:numFmt w:val="decimal"/>
      <w:lvlText w:val=""/>
      <w:lvlJc w:val="left"/>
    </w:lvl>
    <w:lvl w:ilvl="5" w:tplc="9ED4BC4E">
      <w:numFmt w:val="decimal"/>
      <w:lvlText w:val=""/>
      <w:lvlJc w:val="left"/>
    </w:lvl>
    <w:lvl w:ilvl="6" w:tplc="7F9AB4BE">
      <w:numFmt w:val="decimal"/>
      <w:lvlText w:val=""/>
      <w:lvlJc w:val="left"/>
    </w:lvl>
    <w:lvl w:ilvl="7" w:tplc="7A3E4290">
      <w:numFmt w:val="decimal"/>
      <w:lvlText w:val=""/>
      <w:lvlJc w:val="left"/>
    </w:lvl>
    <w:lvl w:ilvl="8" w:tplc="E59888E2">
      <w:numFmt w:val="decimal"/>
      <w:lvlText w:val=""/>
      <w:lvlJc w:val="left"/>
    </w:lvl>
  </w:abstractNum>
  <w:abstractNum w:abstractNumId="62" w15:restartNumberingAfterBreak="0">
    <w:nsid w:val="6A5F7029"/>
    <w:multiLevelType w:val="hybridMultilevel"/>
    <w:tmpl w:val="1EE48EF6"/>
    <w:lvl w:ilvl="0" w:tplc="F4564D52">
      <w:start w:val="1"/>
      <w:numFmt w:val="bullet"/>
      <w:lvlText w:val="-"/>
      <w:lvlJc w:val="left"/>
    </w:lvl>
    <w:lvl w:ilvl="1" w:tplc="BEC4EBB8">
      <w:numFmt w:val="decimal"/>
      <w:lvlText w:val=""/>
      <w:lvlJc w:val="left"/>
    </w:lvl>
    <w:lvl w:ilvl="2" w:tplc="74CA063C">
      <w:numFmt w:val="decimal"/>
      <w:lvlText w:val=""/>
      <w:lvlJc w:val="left"/>
    </w:lvl>
    <w:lvl w:ilvl="3" w:tplc="94AABB3C">
      <w:numFmt w:val="decimal"/>
      <w:lvlText w:val=""/>
      <w:lvlJc w:val="left"/>
    </w:lvl>
    <w:lvl w:ilvl="4" w:tplc="653AE638">
      <w:numFmt w:val="decimal"/>
      <w:lvlText w:val=""/>
      <w:lvlJc w:val="left"/>
    </w:lvl>
    <w:lvl w:ilvl="5" w:tplc="6E04FD84">
      <w:numFmt w:val="decimal"/>
      <w:lvlText w:val=""/>
      <w:lvlJc w:val="left"/>
    </w:lvl>
    <w:lvl w:ilvl="6" w:tplc="7632E5C0">
      <w:numFmt w:val="decimal"/>
      <w:lvlText w:val=""/>
      <w:lvlJc w:val="left"/>
    </w:lvl>
    <w:lvl w:ilvl="7" w:tplc="AD483836">
      <w:numFmt w:val="decimal"/>
      <w:lvlText w:val=""/>
      <w:lvlJc w:val="left"/>
    </w:lvl>
    <w:lvl w:ilvl="8" w:tplc="EFC61114">
      <w:numFmt w:val="decimal"/>
      <w:lvlText w:val=""/>
      <w:lvlJc w:val="left"/>
    </w:lvl>
  </w:abstractNum>
  <w:abstractNum w:abstractNumId="63" w15:restartNumberingAfterBreak="0">
    <w:nsid w:val="6AA78F7F"/>
    <w:multiLevelType w:val="hybridMultilevel"/>
    <w:tmpl w:val="951A75CC"/>
    <w:lvl w:ilvl="0" w:tplc="9814C348">
      <w:start w:val="1"/>
      <w:numFmt w:val="decimal"/>
      <w:lvlText w:val="%1."/>
      <w:lvlJc w:val="left"/>
      <w:rPr>
        <w:b/>
      </w:rPr>
    </w:lvl>
    <w:lvl w:ilvl="1" w:tplc="A6105786">
      <w:numFmt w:val="decimal"/>
      <w:lvlText w:val=""/>
      <w:lvlJc w:val="left"/>
    </w:lvl>
    <w:lvl w:ilvl="2" w:tplc="38800C36">
      <w:numFmt w:val="decimal"/>
      <w:lvlText w:val=""/>
      <w:lvlJc w:val="left"/>
    </w:lvl>
    <w:lvl w:ilvl="3" w:tplc="D8666420">
      <w:numFmt w:val="decimal"/>
      <w:lvlText w:val=""/>
      <w:lvlJc w:val="left"/>
    </w:lvl>
    <w:lvl w:ilvl="4" w:tplc="8C8AF5BA">
      <w:numFmt w:val="decimal"/>
      <w:lvlText w:val=""/>
      <w:lvlJc w:val="left"/>
    </w:lvl>
    <w:lvl w:ilvl="5" w:tplc="A2C617CC">
      <w:numFmt w:val="decimal"/>
      <w:lvlText w:val=""/>
      <w:lvlJc w:val="left"/>
    </w:lvl>
    <w:lvl w:ilvl="6" w:tplc="71D43290">
      <w:numFmt w:val="decimal"/>
      <w:lvlText w:val=""/>
      <w:lvlJc w:val="left"/>
    </w:lvl>
    <w:lvl w:ilvl="7" w:tplc="35045000">
      <w:numFmt w:val="decimal"/>
      <w:lvlText w:val=""/>
      <w:lvlJc w:val="left"/>
    </w:lvl>
    <w:lvl w:ilvl="8" w:tplc="70B40D42">
      <w:numFmt w:val="decimal"/>
      <w:lvlText w:val=""/>
      <w:lvlJc w:val="left"/>
    </w:lvl>
  </w:abstractNum>
  <w:abstractNum w:abstractNumId="64" w15:restartNumberingAfterBreak="0">
    <w:nsid w:val="6B921B49"/>
    <w:multiLevelType w:val="hybridMultilevel"/>
    <w:tmpl w:val="168C39A0"/>
    <w:lvl w:ilvl="0" w:tplc="056EAB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FC75AF8"/>
    <w:multiLevelType w:val="hybridMultilevel"/>
    <w:tmpl w:val="C6426844"/>
    <w:lvl w:ilvl="0" w:tplc="871A76E2">
      <w:start w:val="1"/>
      <w:numFmt w:val="lowerLetter"/>
      <w:lvlText w:val="%1."/>
      <w:lvlJc w:val="left"/>
    </w:lvl>
    <w:lvl w:ilvl="1" w:tplc="20BC3E54">
      <w:numFmt w:val="decimal"/>
      <w:lvlText w:val=""/>
      <w:lvlJc w:val="left"/>
    </w:lvl>
    <w:lvl w:ilvl="2" w:tplc="9E4C59E0">
      <w:numFmt w:val="decimal"/>
      <w:lvlText w:val=""/>
      <w:lvlJc w:val="left"/>
    </w:lvl>
    <w:lvl w:ilvl="3" w:tplc="38B4A57A">
      <w:numFmt w:val="decimal"/>
      <w:lvlText w:val=""/>
      <w:lvlJc w:val="left"/>
    </w:lvl>
    <w:lvl w:ilvl="4" w:tplc="C8F61022">
      <w:numFmt w:val="decimal"/>
      <w:lvlText w:val=""/>
      <w:lvlJc w:val="left"/>
    </w:lvl>
    <w:lvl w:ilvl="5" w:tplc="24483A44">
      <w:numFmt w:val="decimal"/>
      <w:lvlText w:val=""/>
      <w:lvlJc w:val="left"/>
    </w:lvl>
    <w:lvl w:ilvl="6" w:tplc="BF04A11C">
      <w:numFmt w:val="decimal"/>
      <w:lvlText w:val=""/>
      <w:lvlJc w:val="left"/>
    </w:lvl>
    <w:lvl w:ilvl="7" w:tplc="3A1EDBAC">
      <w:numFmt w:val="decimal"/>
      <w:lvlText w:val=""/>
      <w:lvlJc w:val="left"/>
    </w:lvl>
    <w:lvl w:ilvl="8" w:tplc="DF184E88">
      <w:numFmt w:val="decimal"/>
      <w:lvlText w:val=""/>
      <w:lvlJc w:val="left"/>
    </w:lvl>
  </w:abstractNum>
  <w:abstractNum w:abstractNumId="66" w15:restartNumberingAfterBreak="0">
    <w:nsid w:val="7055A5F5"/>
    <w:multiLevelType w:val="hybridMultilevel"/>
    <w:tmpl w:val="B2D42084"/>
    <w:lvl w:ilvl="0" w:tplc="F196BB3A">
      <w:start w:val="1"/>
      <w:numFmt w:val="lowerLetter"/>
      <w:lvlText w:val="%1."/>
      <w:lvlJc w:val="left"/>
    </w:lvl>
    <w:lvl w:ilvl="1" w:tplc="283CF838">
      <w:numFmt w:val="decimal"/>
      <w:lvlText w:val=""/>
      <w:lvlJc w:val="left"/>
    </w:lvl>
    <w:lvl w:ilvl="2" w:tplc="311C46D0">
      <w:numFmt w:val="decimal"/>
      <w:lvlText w:val=""/>
      <w:lvlJc w:val="left"/>
    </w:lvl>
    <w:lvl w:ilvl="3" w:tplc="02082C3C">
      <w:numFmt w:val="decimal"/>
      <w:lvlText w:val=""/>
      <w:lvlJc w:val="left"/>
    </w:lvl>
    <w:lvl w:ilvl="4" w:tplc="7F9020D6">
      <w:numFmt w:val="decimal"/>
      <w:lvlText w:val=""/>
      <w:lvlJc w:val="left"/>
    </w:lvl>
    <w:lvl w:ilvl="5" w:tplc="06AA15F0">
      <w:numFmt w:val="decimal"/>
      <w:lvlText w:val=""/>
      <w:lvlJc w:val="left"/>
    </w:lvl>
    <w:lvl w:ilvl="6" w:tplc="EEE0853C">
      <w:numFmt w:val="decimal"/>
      <w:lvlText w:val=""/>
      <w:lvlJc w:val="left"/>
    </w:lvl>
    <w:lvl w:ilvl="7" w:tplc="BE36A4CA">
      <w:numFmt w:val="decimal"/>
      <w:lvlText w:val=""/>
      <w:lvlJc w:val="left"/>
    </w:lvl>
    <w:lvl w:ilvl="8" w:tplc="79ECBDC4">
      <w:numFmt w:val="decimal"/>
      <w:lvlText w:val=""/>
      <w:lvlJc w:val="left"/>
    </w:lvl>
  </w:abstractNum>
  <w:abstractNum w:abstractNumId="67" w15:restartNumberingAfterBreak="0">
    <w:nsid w:val="71C91298"/>
    <w:multiLevelType w:val="hybridMultilevel"/>
    <w:tmpl w:val="B7889250"/>
    <w:lvl w:ilvl="0" w:tplc="B27CC506">
      <w:start w:val="5"/>
      <w:numFmt w:val="decimal"/>
      <w:lvlText w:val="%1."/>
      <w:lvlJc w:val="left"/>
    </w:lvl>
    <w:lvl w:ilvl="1" w:tplc="10944186">
      <w:numFmt w:val="decimal"/>
      <w:lvlText w:val=""/>
      <w:lvlJc w:val="left"/>
    </w:lvl>
    <w:lvl w:ilvl="2" w:tplc="06DCA8A6">
      <w:numFmt w:val="decimal"/>
      <w:lvlText w:val=""/>
      <w:lvlJc w:val="left"/>
    </w:lvl>
    <w:lvl w:ilvl="3" w:tplc="7512B486">
      <w:numFmt w:val="decimal"/>
      <w:lvlText w:val=""/>
      <w:lvlJc w:val="left"/>
    </w:lvl>
    <w:lvl w:ilvl="4" w:tplc="1EF4FD3C">
      <w:numFmt w:val="decimal"/>
      <w:lvlText w:val=""/>
      <w:lvlJc w:val="left"/>
    </w:lvl>
    <w:lvl w:ilvl="5" w:tplc="A02E8F92">
      <w:numFmt w:val="decimal"/>
      <w:lvlText w:val=""/>
      <w:lvlJc w:val="left"/>
    </w:lvl>
    <w:lvl w:ilvl="6" w:tplc="36BAC9A8">
      <w:numFmt w:val="decimal"/>
      <w:lvlText w:val=""/>
      <w:lvlJc w:val="left"/>
    </w:lvl>
    <w:lvl w:ilvl="7" w:tplc="DA467304">
      <w:numFmt w:val="decimal"/>
      <w:lvlText w:val=""/>
      <w:lvlJc w:val="left"/>
    </w:lvl>
    <w:lvl w:ilvl="8" w:tplc="E44CE79C">
      <w:numFmt w:val="decimal"/>
      <w:lvlText w:val=""/>
      <w:lvlJc w:val="left"/>
    </w:lvl>
  </w:abstractNum>
  <w:abstractNum w:abstractNumId="68" w15:restartNumberingAfterBreak="0">
    <w:nsid w:val="71EA1109"/>
    <w:multiLevelType w:val="hybridMultilevel"/>
    <w:tmpl w:val="D77C64F6"/>
    <w:lvl w:ilvl="0" w:tplc="8C44807C">
      <w:start w:val="1"/>
      <w:numFmt w:val="lowerLetter"/>
      <w:lvlText w:val="%1)"/>
      <w:lvlJc w:val="left"/>
    </w:lvl>
    <w:lvl w:ilvl="1" w:tplc="ADE80F78">
      <w:numFmt w:val="decimal"/>
      <w:lvlText w:val=""/>
      <w:lvlJc w:val="left"/>
    </w:lvl>
    <w:lvl w:ilvl="2" w:tplc="B45E23BA">
      <w:numFmt w:val="decimal"/>
      <w:lvlText w:val=""/>
      <w:lvlJc w:val="left"/>
    </w:lvl>
    <w:lvl w:ilvl="3" w:tplc="FFF4C1C4">
      <w:numFmt w:val="decimal"/>
      <w:lvlText w:val=""/>
      <w:lvlJc w:val="left"/>
    </w:lvl>
    <w:lvl w:ilvl="4" w:tplc="FB22F524">
      <w:numFmt w:val="decimal"/>
      <w:lvlText w:val=""/>
      <w:lvlJc w:val="left"/>
    </w:lvl>
    <w:lvl w:ilvl="5" w:tplc="1DFCAE62">
      <w:numFmt w:val="decimal"/>
      <w:lvlText w:val=""/>
      <w:lvlJc w:val="left"/>
    </w:lvl>
    <w:lvl w:ilvl="6" w:tplc="791221F8">
      <w:numFmt w:val="decimal"/>
      <w:lvlText w:val=""/>
      <w:lvlJc w:val="left"/>
    </w:lvl>
    <w:lvl w:ilvl="7" w:tplc="9CEC82E6">
      <w:numFmt w:val="decimal"/>
      <w:lvlText w:val=""/>
      <w:lvlJc w:val="left"/>
    </w:lvl>
    <w:lvl w:ilvl="8" w:tplc="3716C0C4">
      <w:numFmt w:val="decimal"/>
      <w:lvlText w:val=""/>
      <w:lvlJc w:val="left"/>
    </w:lvl>
  </w:abstractNum>
  <w:abstractNum w:abstractNumId="69" w15:restartNumberingAfterBreak="0">
    <w:nsid w:val="79AF7775"/>
    <w:multiLevelType w:val="hybridMultilevel"/>
    <w:tmpl w:val="350A4838"/>
    <w:lvl w:ilvl="0" w:tplc="883CD6F8">
      <w:start w:val="2"/>
      <w:numFmt w:val="bullet"/>
      <w:lvlText w:val="-"/>
      <w:lvlJc w:val="left"/>
      <w:pPr>
        <w:ind w:left="720" w:hanging="360"/>
      </w:pPr>
      <w:rPr>
        <w:rFonts w:ascii="Times New Roman" w:eastAsia="Times New Roman" w:hAnsi="Times New Roman" w:cs="Times New Roman" w:hint="default"/>
        <w:i w:val="0"/>
        <w:sz w:val="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9F73FB6"/>
    <w:multiLevelType w:val="hybridMultilevel"/>
    <w:tmpl w:val="F8986572"/>
    <w:lvl w:ilvl="0" w:tplc="F760E162">
      <w:start w:val="1"/>
      <w:numFmt w:val="decimal"/>
      <w:lvlText w:val="8.1.%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ABC4147"/>
    <w:multiLevelType w:val="hybridMultilevel"/>
    <w:tmpl w:val="23DE502C"/>
    <w:lvl w:ilvl="0" w:tplc="36B88146">
      <w:start w:val="1"/>
      <w:numFmt w:val="decimal"/>
      <w:lvlText w:val="%1."/>
      <w:lvlJc w:val="left"/>
      <w:pPr>
        <w:ind w:left="1069" w:hanging="709"/>
      </w:pPr>
      <w:rPr>
        <w:rFonts w:eastAsia="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AF01966"/>
    <w:multiLevelType w:val="hybridMultilevel"/>
    <w:tmpl w:val="415CB70C"/>
    <w:lvl w:ilvl="0" w:tplc="FFFFFFFF">
      <w:start w:val="1"/>
      <w:numFmt w:val="lowerLetter"/>
      <w:lvlText w:val="%1)"/>
      <w:lvlJc w:val="left"/>
      <w:pPr>
        <w:ind w:left="720" w:hanging="360"/>
      </w:pPr>
    </w:lvl>
    <w:lvl w:ilvl="1" w:tplc="B4C6A51C">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CD55282"/>
    <w:multiLevelType w:val="multilevel"/>
    <w:tmpl w:val="304ACFF0"/>
    <w:lvl w:ilvl="0">
      <w:start w:val="6"/>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4" w15:restartNumberingAfterBreak="0">
    <w:nsid w:val="7FD15B43"/>
    <w:multiLevelType w:val="multilevel"/>
    <w:tmpl w:val="6D7A659C"/>
    <w:lvl w:ilvl="0">
      <w:start w:val="17"/>
      <w:numFmt w:val="decimal"/>
      <w:lvlText w:val="%1."/>
      <w:lvlJc w:val="left"/>
      <w:pPr>
        <w:ind w:left="480" w:hanging="480"/>
      </w:pPr>
      <w:rPr>
        <w:rFonts w:hint="default"/>
        <w:b w:val="0"/>
      </w:rPr>
    </w:lvl>
    <w:lvl w:ilvl="1">
      <w:start w:val="1"/>
      <w:numFmt w:val="decimal"/>
      <w:lvlText w:val="%1.%2."/>
      <w:lvlJc w:val="left"/>
      <w:pPr>
        <w:ind w:left="1047" w:hanging="48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num w:numId="1" w16cid:durableId="808477004">
    <w:abstractNumId w:val="58"/>
  </w:num>
  <w:num w:numId="2" w16cid:durableId="1281953256">
    <w:abstractNumId w:val="7"/>
  </w:num>
  <w:num w:numId="3" w16cid:durableId="896161284">
    <w:abstractNumId w:val="17"/>
  </w:num>
  <w:num w:numId="4" w16cid:durableId="949556410">
    <w:abstractNumId w:val="30"/>
  </w:num>
  <w:num w:numId="5" w16cid:durableId="1837375311">
    <w:abstractNumId w:val="48"/>
  </w:num>
  <w:num w:numId="6" w16cid:durableId="325784558">
    <w:abstractNumId w:val="69"/>
  </w:num>
  <w:num w:numId="7" w16cid:durableId="203837893">
    <w:abstractNumId w:val="49"/>
  </w:num>
  <w:num w:numId="8" w16cid:durableId="626813694">
    <w:abstractNumId w:val="3"/>
  </w:num>
  <w:num w:numId="9" w16cid:durableId="1500194970">
    <w:abstractNumId w:val="13"/>
  </w:num>
  <w:num w:numId="10" w16cid:durableId="1894657277">
    <w:abstractNumId w:val="9"/>
  </w:num>
  <w:num w:numId="11" w16cid:durableId="167714890">
    <w:abstractNumId w:val="47"/>
  </w:num>
  <w:num w:numId="12" w16cid:durableId="693575929">
    <w:abstractNumId w:val="24"/>
  </w:num>
  <w:num w:numId="13" w16cid:durableId="76026368">
    <w:abstractNumId w:val="31"/>
  </w:num>
  <w:num w:numId="14" w16cid:durableId="594676563">
    <w:abstractNumId w:val="26"/>
  </w:num>
  <w:num w:numId="15" w16cid:durableId="1104569797">
    <w:abstractNumId w:val="27"/>
  </w:num>
  <w:num w:numId="16" w16cid:durableId="457073101">
    <w:abstractNumId w:val="28"/>
  </w:num>
  <w:num w:numId="17" w16cid:durableId="974673944">
    <w:abstractNumId w:val="73"/>
  </w:num>
  <w:num w:numId="18" w16cid:durableId="203828929">
    <w:abstractNumId w:val="70"/>
  </w:num>
  <w:num w:numId="19" w16cid:durableId="116611935">
    <w:abstractNumId w:val="20"/>
  </w:num>
  <w:num w:numId="20" w16cid:durableId="2115978399">
    <w:abstractNumId w:val="19"/>
  </w:num>
  <w:num w:numId="21" w16cid:durableId="1261797345">
    <w:abstractNumId w:val="32"/>
  </w:num>
  <w:num w:numId="22" w16cid:durableId="791364318">
    <w:abstractNumId w:val="0"/>
  </w:num>
  <w:num w:numId="23" w16cid:durableId="1865629018">
    <w:abstractNumId w:val="29"/>
  </w:num>
  <w:num w:numId="24" w16cid:durableId="126168151">
    <w:abstractNumId w:val="40"/>
  </w:num>
  <w:num w:numId="25" w16cid:durableId="445776041">
    <w:abstractNumId w:val="74"/>
  </w:num>
  <w:num w:numId="26" w16cid:durableId="364407721">
    <w:abstractNumId w:val="41"/>
  </w:num>
  <w:num w:numId="27" w16cid:durableId="816610815">
    <w:abstractNumId w:val="18"/>
  </w:num>
  <w:num w:numId="28" w16cid:durableId="790364291">
    <w:abstractNumId w:val="35"/>
  </w:num>
  <w:num w:numId="29" w16cid:durableId="1555579353">
    <w:abstractNumId w:val="37"/>
  </w:num>
  <w:num w:numId="30" w16cid:durableId="172491323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5372092">
    <w:abstractNumId w:val="44"/>
  </w:num>
  <w:num w:numId="32" w16cid:durableId="1575820071">
    <w:abstractNumId w:val="57"/>
  </w:num>
  <w:num w:numId="33" w16cid:durableId="669647588">
    <w:abstractNumId w:val="6"/>
  </w:num>
  <w:num w:numId="34" w16cid:durableId="160003923">
    <w:abstractNumId w:val="5"/>
  </w:num>
  <w:num w:numId="35" w16cid:durableId="1610435345">
    <w:abstractNumId w:val="2"/>
  </w:num>
  <w:num w:numId="36" w16cid:durableId="637566011">
    <w:abstractNumId w:val="59"/>
  </w:num>
  <w:num w:numId="37" w16cid:durableId="1939215046">
    <w:abstractNumId w:val="55"/>
  </w:num>
  <w:num w:numId="38" w16cid:durableId="344479905">
    <w:abstractNumId w:val="10"/>
  </w:num>
  <w:num w:numId="39" w16cid:durableId="942610561">
    <w:abstractNumId w:val="14"/>
  </w:num>
  <w:num w:numId="40" w16cid:durableId="1854567469">
    <w:abstractNumId w:val="68"/>
  </w:num>
  <w:num w:numId="41" w16cid:durableId="741030837">
    <w:abstractNumId w:val="11"/>
  </w:num>
  <w:num w:numId="42" w16cid:durableId="1063872063">
    <w:abstractNumId w:val="25"/>
  </w:num>
  <w:num w:numId="43" w16cid:durableId="1768844230">
    <w:abstractNumId w:val="60"/>
  </w:num>
  <w:num w:numId="44" w16cid:durableId="1841002576">
    <w:abstractNumId w:val="23"/>
  </w:num>
  <w:num w:numId="45" w16cid:durableId="708455698">
    <w:abstractNumId w:val="36"/>
  </w:num>
  <w:num w:numId="46" w16cid:durableId="1774521100">
    <w:abstractNumId w:val="39"/>
  </w:num>
  <w:num w:numId="47" w16cid:durableId="1848446023">
    <w:abstractNumId w:val="50"/>
  </w:num>
  <w:num w:numId="48" w16cid:durableId="1170604045">
    <w:abstractNumId w:val="8"/>
  </w:num>
  <w:num w:numId="49" w16cid:durableId="1064184006">
    <w:abstractNumId w:val="56"/>
  </w:num>
  <w:num w:numId="50" w16cid:durableId="1108741482">
    <w:abstractNumId w:val="21"/>
  </w:num>
  <w:num w:numId="51" w16cid:durableId="1218249295">
    <w:abstractNumId w:val="38"/>
  </w:num>
  <w:num w:numId="52" w16cid:durableId="1116018605">
    <w:abstractNumId w:val="66"/>
  </w:num>
  <w:num w:numId="53" w16cid:durableId="1245457526">
    <w:abstractNumId w:val="54"/>
  </w:num>
  <w:num w:numId="54" w16cid:durableId="1676105408">
    <w:abstractNumId w:val="42"/>
  </w:num>
  <w:num w:numId="55" w16cid:durableId="70127514">
    <w:abstractNumId w:val="1"/>
  </w:num>
  <w:num w:numId="56" w16cid:durableId="1548951842">
    <w:abstractNumId w:val="53"/>
  </w:num>
  <w:num w:numId="57" w16cid:durableId="748964566">
    <w:abstractNumId w:val="63"/>
  </w:num>
  <w:num w:numId="58" w16cid:durableId="531769076">
    <w:abstractNumId w:val="65"/>
  </w:num>
  <w:num w:numId="59" w16cid:durableId="539171603">
    <w:abstractNumId w:val="62"/>
  </w:num>
  <w:num w:numId="60" w16cid:durableId="2040739732">
    <w:abstractNumId w:val="51"/>
  </w:num>
  <w:num w:numId="61" w16cid:durableId="1458453977">
    <w:abstractNumId w:val="46"/>
  </w:num>
  <w:num w:numId="62" w16cid:durableId="433407127">
    <w:abstractNumId w:val="34"/>
  </w:num>
  <w:num w:numId="63" w16cid:durableId="1892762053">
    <w:abstractNumId w:val="12"/>
  </w:num>
  <w:num w:numId="64" w16cid:durableId="518350670">
    <w:abstractNumId w:val="61"/>
  </w:num>
  <w:num w:numId="65" w16cid:durableId="1706320989">
    <w:abstractNumId w:val="67"/>
  </w:num>
  <w:num w:numId="66" w16cid:durableId="1951891334">
    <w:abstractNumId w:val="4"/>
  </w:num>
  <w:num w:numId="67" w16cid:durableId="286854502">
    <w:abstractNumId w:val="45"/>
  </w:num>
  <w:num w:numId="68" w16cid:durableId="1201432841">
    <w:abstractNumId w:val="16"/>
  </w:num>
  <w:num w:numId="69" w16cid:durableId="1951543975">
    <w:abstractNumId w:val="43"/>
  </w:num>
  <w:num w:numId="70" w16cid:durableId="1698196007">
    <w:abstractNumId w:val="15"/>
  </w:num>
  <w:num w:numId="71" w16cid:durableId="739134090">
    <w:abstractNumId w:val="22"/>
  </w:num>
  <w:num w:numId="72" w16cid:durableId="72746464">
    <w:abstractNumId w:val="71"/>
  </w:num>
  <w:num w:numId="73" w16cid:durableId="1754933530">
    <w:abstractNumId w:val="64"/>
  </w:num>
  <w:num w:numId="74" w16cid:durableId="594363012">
    <w:abstractNumId w:val="48"/>
  </w:num>
  <w:num w:numId="75" w16cid:durableId="2032296940">
    <w:abstractNumId w:val="72"/>
  </w:num>
  <w:num w:numId="76" w16cid:durableId="168327444">
    <w:abstractNumId w:val="52"/>
  </w:num>
  <w:num w:numId="77" w16cid:durableId="669677128">
    <w:abstractNumId w:val="33"/>
  </w:num>
  <w:num w:numId="78" w16cid:durableId="1425027857">
    <w:abstractNumId w:val="4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411"/>
    <w:rsid w:val="00001169"/>
    <w:rsid w:val="00001B5A"/>
    <w:rsid w:val="00002B35"/>
    <w:rsid w:val="00003857"/>
    <w:rsid w:val="00005DAA"/>
    <w:rsid w:val="00005DFB"/>
    <w:rsid w:val="0000623B"/>
    <w:rsid w:val="00006E7E"/>
    <w:rsid w:val="00007910"/>
    <w:rsid w:val="00011005"/>
    <w:rsid w:val="000115FE"/>
    <w:rsid w:val="000120ED"/>
    <w:rsid w:val="00013AEB"/>
    <w:rsid w:val="00017742"/>
    <w:rsid w:val="000208ED"/>
    <w:rsid w:val="00022A1E"/>
    <w:rsid w:val="000251FC"/>
    <w:rsid w:val="0002618E"/>
    <w:rsid w:val="00027F97"/>
    <w:rsid w:val="0003039B"/>
    <w:rsid w:val="00030DD7"/>
    <w:rsid w:val="000334B3"/>
    <w:rsid w:val="000347F9"/>
    <w:rsid w:val="00034861"/>
    <w:rsid w:val="000431B4"/>
    <w:rsid w:val="00043417"/>
    <w:rsid w:val="00043B83"/>
    <w:rsid w:val="0004490B"/>
    <w:rsid w:val="000461FB"/>
    <w:rsid w:val="00051A05"/>
    <w:rsid w:val="000534DE"/>
    <w:rsid w:val="00053546"/>
    <w:rsid w:val="00056456"/>
    <w:rsid w:val="0006017A"/>
    <w:rsid w:val="000605F2"/>
    <w:rsid w:val="0006380C"/>
    <w:rsid w:val="0006445B"/>
    <w:rsid w:val="00064949"/>
    <w:rsid w:val="00065A5D"/>
    <w:rsid w:val="000660AF"/>
    <w:rsid w:val="00067BD0"/>
    <w:rsid w:val="00071457"/>
    <w:rsid w:val="00071AEF"/>
    <w:rsid w:val="00072235"/>
    <w:rsid w:val="00072B1E"/>
    <w:rsid w:val="00072FC5"/>
    <w:rsid w:val="00073B3C"/>
    <w:rsid w:val="00073F12"/>
    <w:rsid w:val="0007646E"/>
    <w:rsid w:val="00080541"/>
    <w:rsid w:val="00081C3D"/>
    <w:rsid w:val="000826D5"/>
    <w:rsid w:val="00084132"/>
    <w:rsid w:val="00084455"/>
    <w:rsid w:val="00084A30"/>
    <w:rsid w:val="0008631F"/>
    <w:rsid w:val="000873C6"/>
    <w:rsid w:val="00091319"/>
    <w:rsid w:val="0009301F"/>
    <w:rsid w:val="00093305"/>
    <w:rsid w:val="00095794"/>
    <w:rsid w:val="000A0A68"/>
    <w:rsid w:val="000A54A1"/>
    <w:rsid w:val="000A5EFC"/>
    <w:rsid w:val="000B0E8A"/>
    <w:rsid w:val="000B1462"/>
    <w:rsid w:val="000B27C7"/>
    <w:rsid w:val="000B3D58"/>
    <w:rsid w:val="000B78C1"/>
    <w:rsid w:val="000C08AB"/>
    <w:rsid w:val="000C0AD1"/>
    <w:rsid w:val="000C113C"/>
    <w:rsid w:val="000C2DBC"/>
    <w:rsid w:val="000C64D3"/>
    <w:rsid w:val="000D038B"/>
    <w:rsid w:val="000D06D4"/>
    <w:rsid w:val="000D1B9E"/>
    <w:rsid w:val="000D4BEE"/>
    <w:rsid w:val="000D513D"/>
    <w:rsid w:val="000D619E"/>
    <w:rsid w:val="000D79B6"/>
    <w:rsid w:val="000D7C7F"/>
    <w:rsid w:val="000D7E81"/>
    <w:rsid w:val="000E14F5"/>
    <w:rsid w:val="000E2A54"/>
    <w:rsid w:val="000E70BA"/>
    <w:rsid w:val="000E728D"/>
    <w:rsid w:val="000E79E9"/>
    <w:rsid w:val="000E7EA4"/>
    <w:rsid w:val="000F08D2"/>
    <w:rsid w:val="000F28D3"/>
    <w:rsid w:val="000F3107"/>
    <w:rsid w:val="000F52A3"/>
    <w:rsid w:val="00100852"/>
    <w:rsid w:val="00103A15"/>
    <w:rsid w:val="00103F92"/>
    <w:rsid w:val="0010447F"/>
    <w:rsid w:val="00105678"/>
    <w:rsid w:val="00106C76"/>
    <w:rsid w:val="0011019C"/>
    <w:rsid w:val="00110F57"/>
    <w:rsid w:val="001131BC"/>
    <w:rsid w:val="001137E7"/>
    <w:rsid w:val="00114D1E"/>
    <w:rsid w:val="00117B08"/>
    <w:rsid w:val="00117E27"/>
    <w:rsid w:val="00120576"/>
    <w:rsid w:val="001226BE"/>
    <w:rsid w:val="00122929"/>
    <w:rsid w:val="00125729"/>
    <w:rsid w:val="00130BA4"/>
    <w:rsid w:val="0013165B"/>
    <w:rsid w:val="001340E7"/>
    <w:rsid w:val="00134AA8"/>
    <w:rsid w:val="00135789"/>
    <w:rsid w:val="001361D2"/>
    <w:rsid w:val="00137C15"/>
    <w:rsid w:val="00137EF7"/>
    <w:rsid w:val="001400D9"/>
    <w:rsid w:val="00141B78"/>
    <w:rsid w:val="00141DC6"/>
    <w:rsid w:val="00142217"/>
    <w:rsid w:val="00143A65"/>
    <w:rsid w:val="00144929"/>
    <w:rsid w:val="00146102"/>
    <w:rsid w:val="00150AC0"/>
    <w:rsid w:val="00150B8B"/>
    <w:rsid w:val="001513C2"/>
    <w:rsid w:val="001521C3"/>
    <w:rsid w:val="0015405F"/>
    <w:rsid w:val="00154AB5"/>
    <w:rsid w:val="00155D8A"/>
    <w:rsid w:val="0015722B"/>
    <w:rsid w:val="00157246"/>
    <w:rsid w:val="001608F0"/>
    <w:rsid w:val="00160C67"/>
    <w:rsid w:val="001627C8"/>
    <w:rsid w:val="00166C4A"/>
    <w:rsid w:val="0017074B"/>
    <w:rsid w:val="0017177A"/>
    <w:rsid w:val="00176940"/>
    <w:rsid w:val="001806BF"/>
    <w:rsid w:val="001807E9"/>
    <w:rsid w:val="001833BE"/>
    <w:rsid w:val="0018399B"/>
    <w:rsid w:val="001A118B"/>
    <w:rsid w:val="001A17A9"/>
    <w:rsid w:val="001A52B0"/>
    <w:rsid w:val="001A5C0D"/>
    <w:rsid w:val="001B1EDD"/>
    <w:rsid w:val="001B229A"/>
    <w:rsid w:val="001B4756"/>
    <w:rsid w:val="001B5569"/>
    <w:rsid w:val="001B629A"/>
    <w:rsid w:val="001B64C6"/>
    <w:rsid w:val="001B78E6"/>
    <w:rsid w:val="001C41BD"/>
    <w:rsid w:val="001C72F5"/>
    <w:rsid w:val="001D237E"/>
    <w:rsid w:val="001D3BE1"/>
    <w:rsid w:val="001D6E18"/>
    <w:rsid w:val="001D6ED5"/>
    <w:rsid w:val="001D7E5D"/>
    <w:rsid w:val="001E0F78"/>
    <w:rsid w:val="001E1F11"/>
    <w:rsid w:val="001E3216"/>
    <w:rsid w:val="001E44EE"/>
    <w:rsid w:val="001E5253"/>
    <w:rsid w:val="001E6DBA"/>
    <w:rsid w:val="001E70D9"/>
    <w:rsid w:val="001F06E5"/>
    <w:rsid w:val="001F0E10"/>
    <w:rsid w:val="001F19CF"/>
    <w:rsid w:val="001F1A89"/>
    <w:rsid w:val="001F40DF"/>
    <w:rsid w:val="001F4420"/>
    <w:rsid w:val="001F51CE"/>
    <w:rsid w:val="001F70FC"/>
    <w:rsid w:val="001F76D0"/>
    <w:rsid w:val="00200D05"/>
    <w:rsid w:val="00205829"/>
    <w:rsid w:val="002077A0"/>
    <w:rsid w:val="0021142A"/>
    <w:rsid w:val="00211B4F"/>
    <w:rsid w:val="00213649"/>
    <w:rsid w:val="00213B93"/>
    <w:rsid w:val="00216172"/>
    <w:rsid w:val="0021769C"/>
    <w:rsid w:val="00217CB7"/>
    <w:rsid w:val="00220A89"/>
    <w:rsid w:val="002221D7"/>
    <w:rsid w:val="002233A2"/>
    <w:rsid w:val="002238CE"/>
    <w:rsid w:val="00226EFB"/>
    <w:rsid w:val="00230240"/>
    <w:rsid w:val="00231166"/>
    <w:rsid w:val="00233A63"/>
    <w:rsid w:val="00234821"/>
    <w:rsid w:val="00235696"/>
    <w:rsid w:val="002372B1"/>
    <w:rsid w:val="002406C0"/>
    <w:rsid w:val="00246099"/>
    <w:rsid w:val="00246499"/>
    <w:rsid w:val="00247CB1"/>
    <w:rsid w:val="00247E5B"/>
    <w:rsid w:val="00252286"/>
    <w:rsid w:val="002556F7"/>
    <w:rsid w:val="002557C6"/>
    <w:rsid w:val="002636A5"/>
    <w:rsid w:val="002639F1"/>
    <w:rsid w:val="00264BC7"/>
    <w:rsid w:val="00265070"/>
    <w:rsid w:val="0026604C"/>
    <w:rsid w:val="00266BB9"/>
    <w:rsid w:val="0027032A"/>
    <w:rsid w:val="00273E4F"/>
    <w:rsid w:val="00275338"/>
    <w:rsid w:val="0028029F"/>
    <w:rsid w:val="00281B0C"/>
    <w:rsid w:val="00281DA5"/>
    <w:rsid w:val="00283288"/>
    <w:rsid w:val="002849C9"/>
    <w:rsid w:val="00284D01"/>
    <w:rsid w:val="00285042"/>
    <w:rsid w:val="002879F6"/>
    <w:rsid w:val="00294793"/>
    <w:rsid w:val="002947EB"/>
    <w:rsid w:val="0029768E"/>
    <w:rsid w:val="002A0B02"/>
    <w:rsid w:val="002A0C33"/>
    <w:rsid w:val="002A1817"/>
    <w:rsid w:val="002A5F73"/>
    <w:rsid w:val="002A6EF2"/>
    <w:rsid w:val="002B2152"/>
    <w:rsid w:val="002B2C6F"/>
    <w:rsid w:val="002B3087"/>
    <w:rsid w:val="002B30D4"/>
    <w:rsid w:val="002B39F0"/>
    <w:rsid w:val="002B3C2D"/>
    <w:rsid w:val="002B449B"/>
    <w:rsid w:val="002B5D0A"/>
    <w:rsid w:val="002C08A7"/>
    <w:rsid w:val="002C2669"/>
    <w:rsid w:val="002C2D5E"/>
    <w:rsid w:val="002C3BC4"/>
    <w:rsid w:val="002C5DFB"/>
    <w:rsid w:val="002C67DA"/>
    <w:rsid w:val="002D5C27"/>
    <w:rsid w:val="002E176B"/>
    <w:rsid w:val="002E39FD"/>
    <w:rsid w:val="002E5FEB"/>
    <w:rsid w:val="002F0806"/>
    <w:rsid w:val="002F37B2"/>
    <w:rsid w:val="002F5FA5"/>
    <w:rsid w:val="002F65C2"/>
    <w:rsid w:val="002F6ACF"/>
    <w:rsid w:val="002F6EC3"/>
    <w:rsid w:val="00300F7A"/>
    <w:rsid w:val="00302CA5"/>
    <w:rsid w:val="003056CB"/>
    <w:rsid w:val="00310FFE"/>
    <w:rsid w:val="00311300"/>
    <w:rsid w:val="0031727E"/>
    <w:rsid w:val="00317DDD"/>
    <w:rsid w:val="00321518"/>
    <w:rsid w:val="00321DA2"/>
    <w:rsid w:val="00322232"/>
    <w:rsid w:val="00327DE5"/>
    <w:rsid w:val="00333898"/>
    <w:rsid w:val="00333D39"/>
    <w:rsid w:val="00336700"/>
    <w:rsid w:val="003428EE"/>
    <w:rsid w:val="0034449F"/>
    <w:rsid w:val="00346A7F"/>
    <w:rsid w:val="00347376"/>
    <w:rsid w:val="0035096D"/>
    <w:rsid w:val="00351544"/>
    <w:rsid w:val="003550C7"/>
    <w:rsid w:val="0035660F"/>
    <w:rsid w:val="00356F84"/>
    <w:rsid w:val="003608EC"/>
    <w:rsid w:val="003620BC"/>
    <w:rsid w:val="003671AF"/>
    <w:rsid w:val="003703DB"/>
    <w:rsid w:val="00373A0D"/>
    <w:rsid w:val="00373B00"/>
    <w:rsid w:val="003749A5"/>
    <w:rsid w:val="003759D9"/>
    <w:rsid w:val="00380E20"/>
    <w:rsid w:val="00380E49"/>
    <w:rsid w:val="0038175F"/>
    <w:rsid w:val="0038180E"/>
    <w:rsid w:val="0038366D"/>
    <w:rsid w:val="00384160"/>
    <w:rsid w:val="003848AD"/>
    <w:rsid w:val="00384EB7"/>
    <w:rsid w:val="00385A6A"/>
    <w:rsid w:val="00386966"/>
    <w:rsid w:val="00390118"/>
    <w:rsid w:val="00394778"/>
    <w:rsid w:val="00396C12"/>
    <w:rsid w:val="003A2373"/>
    <w:rsid w:val="003A3178"/>
    <w:rsid w:val="003A50FC"/>
    <w:rsid w:val="003A58E8"/>
    <w:rsid w:val="003A72F1"/>
    <w:rsid w:val="003A7453"/>
    <w:rsid w:val="003B28C9"/>
    <w:rsid w:val="003B2A51"/>
    <w:rsid w:val="003B3843"/>
    <w:rsid w:val="003B4072"/>
    <w:rsid w:val="003B4E5D"/>
    <w:rsid w:val="003B6166"/>
    <w:rsid w:val="003C2C93"/>
    <w:rsid w:val="003C2DEE"/>
    <w:rsid w:val="003C4B36"/>
    <w:rsid w:val="003C6853"/>
    <w:rsid w:val="003D1CB4"/>
    <w:rsid w:val="003D1E03"/>
    <w:rsid w:val="003D2C32"/>
    <w:rsid w:val="003D2DC8"/>
    <w:rsid w:val="003D35B3"/>
    <w:rsid w:val="003D798A"/>
    <w:rsid w:val="003D7E00"/>
    <w:rsid w:val="003E34A5"/>
    <w:rsid w:val="003E4DCD"/>
    <w:rsid w:val="003E5084"/>
    <w:rsid w:val="003E580B"/>
    <w:rsid w:val="003E5D50"/>
    <w:rsid w:val="003E6105"/>
    <w:rsid w:val="003E7071"/>
    <w:rsid w:val="003F3578"/>
    <w:rsid w:val="003F45EC"/>
    <w:rsid w:val="003F5590"/>
    <w:rsid w:val="00402354"/>
    <w:rsid w:val="00402A4F"/>
    <w:rsid w:val="00403B5C"/>
    <w:rsid w:val="004045AD"/>
    <w:rsid w:val="00406745"/>
    <w:rsid w:val="00406B46"/>
    <w:rsid w:val="00407C54"/>
    <w:rsid w:val="00411A97"/>
    <w:rsid w:val="00411CFC"/>
    <w:rsid w:val="004146BB"/>
    <w:rsid w:val="00414EED"/>
    <w:rsid w:val="00421487"/>
    <w:rsid w:val="00422F35"/>
    <w:rsid w:val="0042731F"/>
    <w:rsid w:val="0042748A"/>
    <w:rsid w:val="0043122A"/>
    <w:rsid w:val="00432927"/>
    <w:rsid w:val="00433072"/>
    <w:rsid w:val="004340F7"/>
    <w:rsid w:val="00434C5D"/>
    <w:rsid w:val="00434C9B"/>
    <w:rsid w:val="00435424"/>
    <w:rsid w:val="00443317"/>
    <w:rsid w:val="004446A0"/>
    <w:rsid w:val="004447B8"/>
    <w:rsid w:val="004458CA"/>
    <w:rsid w:val="0044696A"/>
    <w:rsid w:val="00450D2C"/>
    <w:rsid w:val="00454069"/>
    <w:rsid w:val="0045644F"/>
    <w:rsid w:val="004577FB"/>
    <w:rsid w:val="004601F2"/>
    <w:rsid w:val="00460EFA"/>
    <w:rsid w:val="00461379"/>
    <w:rsid w:val="00463A5C"/>
    <w:rsid w:val="004734FF"/>
    <w:rsid w:val="00475987"/>
    <w:rsid w:val="004767DF"/>
    <w:rsid w:val="0047697F"/>
    <w:rsid w:val="0048206C"/>
    <w:rsid w:val="00486DD4"/>
    <w:rsid w:val="004877BC"/>
    <w:rsid w:val="0049298D"/>
    <w:rsid w:val="00493409"/>
    <w:rsid w:val="00495ACC"/>
    <w:rsid w:val="004962F5"/>
    <w:rsid w:val="004A35AD"/>
    <w:rsid w:val="004A4048"/>
    <w:rsid w:val="004A550A"/>
    <w:rsid w:val="004A5CDB"/>
    <w:rsid w:val="004A7609"/>
    <w:rsid w:val="004B1062"/>
    <w:rsid w:val="004B3B91"/>
    <w:rsid w:val="004C12A8"/>
    <w:rsid w:val="004C1C4D"/>
    <w:rsid w:val="004C2617"/>
    <w:rsid w:val="004C3158"/>
    <w:rsid w:val="004C39EB"/>
    <w:rsid w:val="004C425A"/>
    <w:rsid w:val="004C5FD3"/>
    <w:rsid w:val="004C6A53"/>
    <w:rsid w:val="004D0C2C"/>
    <w:rsid w:val="004D1FEC"/>
    <w:rsid w:val="004D3550"/>
    <w:rsid w:val="004D714D"/>
    <w:rsid w:val="004E191B"/>
    <w:rsid w:val="004E19CB"/>
    <w:rsid w:val="004E2F0A"/>
    <w:rsid w:val="004E3291"/>
    <w:rsid w:val="004E419E"/>
    <w:rsid w:val="004E5297"/>
    <w:rsid w:val="004E58C6"/>
    <w:rsid w:val="004F4225"/>
    <w:rsid w:val="004F48E9"/>
    <w:rsid w:val="004F528C"/>
    <w:rsid w:val="004F563D"/>
    <w:rsid w:val="004F6F10"/>
    <w:rsid w:val="004F76C5"/>
    <w:rsid w:val="0050070E"/>
    <w:rsid w:val="005018A4"/>
    <w:rsid w:val="0050221C"/>
    <w:rsid w:val="00506115"/>
    <w:rsid w:val="005065AD"/>
    <w:rsid w:val="00513338"/>
    <w:rsid w:val="00517396"/>
    <w:rsid w:val="00520983"/>
    <w:rsid w:val="00520F78"/>
    <w:rsid w:val="0052270E"/>
    <w:rsid w:val="00522B56"/>
    <w:rsid w:val="00522BE1"/>
    <w:rsid w:val="00523A4E"/>
    <w:rsid w:val="00523FC8"/>
    <w:rsid w:val="005265F8"/>
    <w:rsid w:val="00527CA8"/>
    <w:rsid w:val="00532A46"/>
    <w:rsid w:val="00532D68"/>
    <w:rsid w:val="00533138"/>
    <w:rsid w:val="00533166"/>
    <w:rsid w:val="005349A7"/>
    <w:rsid w:val="005375F5"/>
    <w:rsid w:val="00541AD1"/>
    <w:rsid w:val="00542EC4"/>
    <w:rsid w:val="00545124"/>
    <w:rsid w:val="005453B8"/>
    <w:rsid w:val="00546335"/>
    <w:rsid w:val="00546432"/>
    <w:rsid w:val="005464D9"/>
    <w:rsid w:val="005505A2"/>
    <w:rsid w:val="00550F38"/>
    <w:rsid w:val="00551A98"/>
    <w:rsid w:val="00552BAC"/>
    <w:rsid w:val="00553B31"/>
    <w:rsid w:val="005552FC"/>
    <w:rsid w:val="0055625C"/>
    <w:rsid w:val="005613A2"/>
    <w:rsid w:val="00562CF7"/>
    <w:rsid w:val="00563CCA"/>
    <w:rsid w:val="005648F9"/>
    <w:rsid w:val="00565084"/>
    <w:rsid w:val="00565180"/>
    <w:rsid w:val="00565BE3"/>
    <w:rsid w:val="00571D51"/>
    <w:rsid w:val="00571EFB"/>
    <w:rsid w:val="00572EF8"/>
    <w:rsid w:val="00577F11"/>
    <w:rsid w:val="00582C66"/>
    <w:rsid w:val="00586729"/>
    <w:rsid w:val="00591035"/>
    <w:rsid w:val="00592818"/>
    <w:rsid w:val="00593AC2"/>
    <w:rsid w:val="00595BF2"/>
    <w:rsid w:val="00597791"/>
    <w:rsid w:val="005A3BF7"/>
    <w:rsid w:val="005A3C8E"/>
    <w:rsid w:val="005A552B"/>
    <w:rsid w:val="005A74D3"/>
    <w:rsid w:val="005B185B"/>
    <w:rsid w:val="005B4615"/>
    <w:rsid w:val="005C1765"/>
    <w:rsid w:val="005C1D7F"/>
    <w:rsid w:val="005C382D"/>
    <w:rsid w:val="005D081A"/>
    <w:rsid w:val="005D22BC"/>
    <w:rsid w:val="005D38EC"/>
    <w:rsid w:val="005D7B86"/>
    <w:rsid w:val="005E028B"/>
    <w:rsid w:val="005E2940"/>
    <w:rsid w:val="005E560A"/>
    <w:rsid w:val="005E7645"/>
    <w:rsid w:val="005F0913"/>
    <w:rsid w:val="005F3CDA"/>
    <w:rsid w:val="005F696D"/>
    <w:rsid w:val="00603151"/>
    <w:rsid w:val="00603D5B"/>
    <w:rsid w:val="0060408F"/>
    <w:rsid w:val="00606A4A"/>
    <w:rsid w:val="00610505"/>
    <w:rsid w:val="00610BE1"/>
    <w:rsid w:val="00611DD6"/>
    <w:rsid w:val="006121DC"/>
    <w:rsid w:val="00615B67"/>
    <w:rsid w:val="006207A6"/>
    <w:rsid w:val="00620D54"/>
    <w:rsid w:val="00630F69"/>
    <w:rsid w:val="00631C37"/>
    <w:rsid w:val="00632D76"/>
    <w:rsid w:val="006333E2"/>
    <w:rsid w:val="00635134"/>
    <w:rsid w:val="00636F85"/>
    <w:rsid w:val="00637F67"/>
    <w:rsid w:val="00642BFA"/>
    <w:rsid w:val="00642C61"/>
    <w:rsid w:val="006444B9"/>
    <w:rsid w:val="00644A31"/>
    <w:rsid w:val="00646178"/>
    <w:rsid w:val="0064649C"/>
    <w:rsid w:val="00646850"/>
    <w:rsid w:val="00650856"/>
    <w:rsid w:val="00651866"/>
    <w:rsid w:val="00651EA8"/>
    <w:rsid w:val="00652455"/>
    <w:rsid w:val="00652BE0"/>
    <w:rsid w:val="0065459E"/>
    <w:rsid w:val="0065683A"/>
    <w:rsid w:val="00666EF3"/>
    <w:rsid w:val="00672D14"/>
    <w:rsid w:val="006769E9"/>
    <w:rsid w:val="00682911"/>
    <w:rsid w:val="0068401D"/>
    <w:rsid w:val="006863F2"/>
    <w:rsid w:val="00690243"/>
    <w:rsid w:val="00695B52"/>
    <w:rsid w:val="00696643"/>
    <w:rsid w:val="006A0AE6"/>
    <w:rsid w:val="006A0DE9"/>
    <w:rsid w:val="006A2310"/>
    <w:rsid w:val="006A2709"/>
    <w:rsid w:val="006A5593"/>
    <w:rsid w:val="006B0F30"/>
    <w:rsid w:val="006B1717"/>
    <w:rsid w:val="006B2B14"/>
    <w:rsid w:val="006B2C86"/>
    <w:rsid w:val="006B4AED"/>
    <w:rsid w:val="006B6D20"/>
    <w:rsid w:val="006B7CB7"/>
    <w:rsid w:val="006C0CD0"/>
    <w:rsid w:val="006C18D1"/>
    <w:rsid w:val="006C1BCE"/>
    <w:rsid w:val="006C219A"/>
    <w:rsid w:val="006C26C1"/>
    <w:rsid w:val="006C3D71"/>
    <w:rsid w:val="006C3F72"/>
    <w:rsid w:val="006C56B7"/>
    <w:rsid w:val="006C7A1E"/>
    <w:rsid w:val="006D150D"/>
    <w:rsid w:val="006D3273"/>
    <w:rsid w:val="006D589D"/>
    <w:rsid w:val="006D5E9F"/>
    <w:rsid w:val="006D65F9"/>
    <w:rsid w:val="006E503D"/>
    <w:rsid w:val="006E507D"/>
    <w:rsid w:val="00703871"/>
    <w:rsid w:val="00703DCE"/>
    <w:rsid w:val="00704004"/>
    <w:rsid w:val="007050C4"/>
    <w:rsid w:val="007052B9"/>
    <w:rsid w:val="0070687B"/>
    <w:rsid w:val="00710864"/>
    <w:rsid w:val="00710A09"/>
    <w:rsid w:val="00717269"/>
    <w:rsid w:val="0072051B"/>
    <w:rsid w:val="00721951"/>
    <w:rsid w:val="007324B6"/>
    <w:rsid w:val="00733ADF"/>
    <w:rsid w:val="00740023"/>
    <w:rsid w:val="00743596"/>
    <w:rsid w:val="00752351"/>
    <w:rsid w:val="00752953"/>
    <w:rsid w:val="00753E97"/>
    <w:rsid w:val="00755F7A"/>
    <w:rsid w:val="00756F83"/>
    <w:rsid w:val="00761B90"/>
    <w:rsid w:val="007622E7"/>
    <w:rsid w:val="007629AC"/>
    <w:rsid w:val="00763672"/>
    <w:rsid w:val="00766598"/>
    <w:rsid w:val="00766E3A"/>
    <w:rsid w:val="007674AF"/>
    <w:rsid w:val="0076790B"/>
    <w:rsid w:val="00770927"/>
    <w:rsid w:val="007713FE"/>
    <w:rsid w:val="007733DA"/>
    <w:rsid w:val="0077484B"/>
    <w:rsid w:val="007764F5"/>
    <w:rsid w:val="007802C5"/>
    <w:rsid w:val="00780357"/>
    <w:rsid w:val="00782012"/>
    <w:rsid w:val="00782E42"/>
    <w:rsid w:val="00783855"/>
    <w:rsid w:val="007842E9"/>
    <w:rsid w:val="0078448A"/>
    <w:rsid w:val="007909DF"/>
    <w:rsid w:val="00790A3C"/>
    <w:rsid w:val="007912F4"/>
    <w:rsid w:val="00791FE4"/>
    <w:rsid w:val="0079373A"/>
    <w:rsid w:val="007941E0"/>
    <w:rsid w:val="007A0ED0"/>
    <w:rsid w:val="007A3BE5"/>
    <w:rsid w:val="007A4BAD"/>
    <w:rsid w:val="007A6A8E"/>
    <w:rsid w:val="007A6FA3"/>
    <w:rsid w:val="007A7BB8"/>
    <w:rsid w:val="007A7EDE"/>
    <w:rsid w:val="007B09B6"/>
    <w:rsid w:val="007B484A"/>
    <w:rsid w:val="007B501D"/>
    <w:rsid w:val="007B5805"/>
    <w:rsid w:val="007B6969"/>
    <w:rsid w:val="007B712B"/>
    <w:rsid w:val="007B767A"/>
    <w:rsid w:val="007B7A6A"/>
    <w:rsid w:val="007C0E03"/>
    <w:rsid w:val="007C1AE6"/>
    <w:rsid w:val="007C3A19"/>
    <w:rsid w:val="007C40A2"/>
    <w:rsid w:val="007C6358"/>
    <w:rsid w:val="007C73D3"/>
    <w:rsid w:val="007C7D6A"/>
    <w:rsid w:val="007D1200"/>
    <w:rsid w:val="007D4EE8"/>
    <w:rsid w:val="007D5A31"/>
    <w:rsid w:val="007D6620"/>
    <w:rsid w:val="007D6AFB"/>
    <w:rsid w:val="007D7B9E"/>
    <w:rsid w:val="007E0640"/>
    <w:rsid w:val="007E0DCD"/>
    <w:rsid w:val="007E2204"/>
    <w:rsid w:val="007E2C1F"/>
    <w:rsid w:val="007E512A"/>
    <w:rsid w:val="007E56E2"/>
    <w:rsid w:val="007F2FE6"/>
    <w:rsid w:val="007F359C"/>
    <w:rsid w:val="007F5A2B"/>
    <w:rsid w:val="007F69D8"/>
    <w:rsid w:val="007F71BF"/>
    <w:rsid w:val="007F7395"/>
    <w:rsid w:val="007F755B"/>
    <w:rsid w:val="00801F79"/>
    <w:rsid w:val="00804C7D"/>
    <w:rsid w:val="0080533C"/>
    <w:rsid w:val="0081028C"/>
    <w:rsid w:val="0081117E"/>
    <w:rsid w:val="0081608E"/>
    <w:rsid w:val="00817E57"/>
    <w:rsid w:val="008228B1"/>
    <w:rsid w:val="0082307C"/>
    <w:rsid w:val="00823705"/>
    <w:rsid w:val="00824688"/>
    <w:rsid w:val="00833D51"/>
    <w:rsid w:val="00834607"/>
    <w:rsid w:val="0083472F"/>
    <w:rsid w:val="00834CD8"/>
    <w:rsid w:val="00836864"/>
    <w:rsid w:val="00842E96"/>
    <w:rsid w:val="00843903"/>
    <w:rsid w:val="00846B32"/>
    <w:rsid w:val="00846BE5"/>
    <w:rsid w:val="008506CF"/>
    <w:rsid w:val="00850FC7"/>
    <w:rsid w:val="0085185F"/>
    <w:rsid w:val="00853444"/>
    <w:rsid w:val="0085370A"/>
    <w:rsid w:val="00854C3D"/>
    <w:rsid w:val="00855BC7"/>
    <w:rsid w:val="008564DF"/>
    <w:rsid w:val="00856BD9"/>
    <w:rsid w:val="00861714"/>
    <w:rsid w:val="00864069"/>
    <w:rsid w:val="00864539"/>
    <w:rsid w:val="00864ECE"/>
    <w:rsid w:val="0086546A"/>
    <w:rsid w:val="00865ECD"/>
    <w:rsid w:val="00867C4F"/>
    <w:rsid w:val="008737CC"/>
    <w:rsid w:val="00874763"/>
    <w:rsid w:val="00874CC6"/>
    <w:rsid w:val="00880C7F"/>
    <w:rsid w:val="00885E25"/>
    <w:rsid w:val="00886C39"/>
    <w:rsid w:val="00891C59"/>
    <w:rsid w:val="00892A78"/>
    <w:rsid w:val="008937A0"/>
    <w:rsid w:val="00895F8F"/>
    <w:rsid w:val="008A12A4"/>
    <w:rsid w:val="008A1D44"/>
    <w:rsid w:val="008A4C7A"/>
    <w:rsid w:val="008B154E"/>
    <w:rsid w:val="008B461E"/>
    <w:rsid w:val="008B5ED6"/>
    <w:rsid w:val="008B63EC"/>
    <w:rsid w:val="008B6E48"/>
    <w:rsid w:val="008C02D9"/>
    <w:rsid w:val="008C0669"/>
    <w:rsid w:val="008C0EBC"/>
    <w:rsid w:val="008C2003"/>
    <w:rsid w:val="008C2CDB"/>
    <w:rsid w:val="008C4DDB"/>
    <w:rsid w:val="008C5948"/>
    <w:rsid w:val="008D04B3"/>
    <w:rsid w:val="008D0F5C"/>
    <w:rsid w:val="008D238B"/>
    <w:rsid w:val="008D4A9C"/>
    <w:rsid w:val="008D669D"/>
    <w:rsid w:val="008D6F0C"/>
    <w:rsid w:val="008E1E5B"/>
    <w:rsid w:val="008E308F"/>
    <w:rsid w:val="008E4C0A"/>
    <w:rsid w:val="008E6A45"/>
    <w:rsid w:val="008F1C18"/>
    <w:rsid w:val="008F1D0F"/>
    <w:rsid w:val="008F316F"/>
    <w:rsid w:val="008F3849"/>
    <w:rsid w:val="008F39C9"/>
    <w:rsid w:val="008F39E6"/>
    <w:rsid w:val="008F5669"/>
    <w:rsid w:val="008F7427"/>
    <w:rsid w:val="0090048E"/>
    <w:rsid w:val="00900CC1"/>
    <w:rsid w:val="00901528"/>
    <w:rsid w:val="00902666"/>
    <w:rsid w:val="0090560E"/>
    <w:rsid w:val="00905E2D"/>
    <w:rsid w:val="00906AF7"/>
    <w:rsid w:val="00923D3A"/>
    <w:rsid w:val="009240D5"/>
    <w:rsid w:val="009245D0"/>
    <w:rsid w:val="00924AEB"/>
    <w:rsid w:val="009265D7"/>
    <w:rsid w:val="00930687"/>
    <w:rsid w:val="009317B5"/>
    <w:rsid w:val="00932901"/>
    <w:rsid w:val="00935D49"/>
    <w:rsid w:val="00936294"/>
    <w:rsid w:val="009369BB"/>
    <w:rsid w:val="009369E4"/>
    <w:rsid w:val="00937238"/>
    <w:rsid w:val="0093747E"/>
    <w:rsid w:val="009405DC"/>
    <w:rsid w:val="00940968"/>
    <w:rsid w:val="00944D4F"/>
    <w:rsid w:val="00950D2C"/>
    <w:rsid w:val="00952260"/>
    <w:rsid w:val="009559D3"/>
    <w:rsid w:val="0096144C"/>
    <w:rsid w:val="0096154A"/>
    <w:rsid w:val="009621D9"/>
    <w:rsid w:val="00966993"/>
    <w:rsid w:val="00967242"/>
    <w:rsid w:val="0097413F"/>
    <w:rsid w:val="00985447"/>
    <w:rsid w:val="00990748"/>
    <w:rsid w:val="009921E1"/>
    <w:rsid w:val="00992D21"/>
    <w:rsid w:val="00993224"/>
    <w:rsid w:val="00995A76"/>
    <w:rsid w:val="009A034F"/>
    <w:rsid w:val="009A077E"/>
    <w:rsid w:val="009A3150"/>
    <w:rsid w:val="009A44BE"/>
    <w:rsid w:val="009A4AFC"/>
    <w:rsid w:val="009A7F97"/>
    <w:rsid w:val="009B280D"/>
    <w:rsid w:val="009B56D9"/>
    <w:rsid w:val="009B6A04"/>
    <w:rsid w:val="009B7A9E"/>
    <w:rsid w:val="009C0817"/>
    <w:rsid w:val="009C0E5A"/>
    <w:rsid w:val="009C16BA"/>
    <w:rsid w:val="009C2DE0"/>
    <w:rsid w:val="009C3D38"/>
    <w:rsid w:val="009C4679"/>
    <w:rsid w:val="009C6184"/>
    <w:rsid w:val="009C6994"/>
    <w:rsid w:val="009C7586"/>
    <w:rsid w:val="009D31A3"/>
    <w:rsid w:val="009D3C53"/>
    <w:rsid w:val="009D3FF6"/>
    <w:rsid w:val="009D4550"/>
    <w:rsid w:val="009D7D91"/>
    <w:rsid w:val="009E1A01"/>
    <w:rsid w:val="009E4DA2"/>
    <w:rsid w:val="009E5D37"/>
    <w:rsid w:val="009E7061"/>
    <w:rsid w:val="009E75D6"/>
    <w:rsid w:val="009F13C2"/>
    <w:rsid w:val="009F272E"/>
    <w:rsid w:val="009F336A"/>
    <w:rsid w:val="009F4010"/>
    <w:rsid w:val="009F4E41"/>
    <w:rsid w:val="009F4E8E"/>
    <w:rsid w:val="009F6EF9"/>
    <w:rsid w:val="00A029DD"/>
    <w:rsid w:val="00A03C10"/>
    <w:rsid w:val="00A04108"/>
    <w:rsid w:val="00A0583A"/>
    <w:rsid w:val="00A05EC7"/>
    <w:rsid w:val="00A0751B"/>
    <w:rsid w:val="00A10D95"/>
    <w:rsid w:val="00A11094"/>
    <w:rsid w:val="00A14066"/>
    <w:rsid w:val="00A166A0"/>
    <w:rsid w:val="00A16C19"/>
    <w:rsid w:val="00A231DE"/>
    <w:rsid w:val="00A2502C"/>
    <w:rsid w:val="00A25251"/>
    <w:rsid w:val="00A30AF8"/>
    <w:rsid w:val="00A3241F"/>
    <w:rsid w:val="00A36D75"/>
    <w:rsid w:val="00A37C93"/>
    <w:rsid w:val="00A402F2"/>
    <w:rsid w:val="00A44EEF"/>
    <w:rsid w:val="00A459FA"/>
    <w:rsid w:val="00A4685D"/>
    <w:rsid w:val="00A46ACE"/>
    <w:rsid w:val="00A46B59"/>
    <w:rsid w:val="00A47C52"/>
    <w:rsid w:val="00A51E88"/>
    <w:rsid w:val="00A52A0C"/>
    <w:rsid w:val="00A547F4"/>
    <w:rsid w:val="00A551E0"/>
    <w:rsid w:val="00A574B4"/>
    <w:rsid w:val="00A57AB4"/>
    <w:rsid w:val="00A57D2C"/>
    <w:rsid w:val="00A61B39"/>
    <w:rsid w:val="00A62293"/>
    <w:rsid w:val="00A63745"/>
    <w:rsid w:val="00A63C5F"/>
    <w:rsid w:val="00A66EB1"/>
    <w:rsid w:val="00A67BDC"/>
    <w:rsid w:val="00A67CB6"/>
    <w:rsid w:val="00A73C48"/>
    <w:rsid w:val="00A73E7C"/>
    <w:rsid w:val="00A743F0"/>
    <w:rsid w:val="00A74E2D"/>
    <w:rsid w:val="00A76BEA"/>
    <w:rsid w:val="00A80481"/>
    <w:rsid w:val="00A811DA"/>
    <w:rsid w:val="00A81D48"/>
    <w:rsid w:val="00A84008"/>
    <w:rsid w:val="00A85F3D"/>
    <w:rsid w:val="00A86990"/>
    <w:rsid w:val="00A8702F"/>
    <w:rsid w:val="00A90452"/>
    <w:rsid w:val="00A92551"/>
    <w:rsid w:val="00A9396A"/>
    <w:rsid w:val="00A93C69"/>
    <w:rsid w:val="00A96508"/>
    <w:rsid w:val="00A96991"/>
    <w:rsid w:val="00A96F80"/>
    <w:rsid w:val="00AA388C"/>
    <w:rsid w:val="00AA732F"/>
    <w:rsid w:val="00AA77AA"/>
    <w:rsid w:val="00AB13EA"/>
    <w:rsid w:val="00AB31A8"/>
    <w:rsid w:val="00AB4853"/>
    <w:rsid w:val="00AB4B06"/>
    <w:rsid w:val="00AB51F2"/>
    <w:rsid w:val="00AB5FA5"/>
    <w:rsid w:val="00AC1158"/>
    <w:rsid w:val="00AC1A81"/>
    <w:rsid w:val="00AC285D"/>
    <w:rsid w:val="00AC4746"/>
    <w:rsid w:val="00AC476C"/>
    <w:rsid w:val="00AC4BE5"/>
    <w:rsid w:val="00AC6039"/>
    <w:rsid w:val="00AC7069"/>
    <w:rsid w:val="00AD225A"/>
    <w:rsid w:val="00AD2E94"/>
    <w:rsid w:val="00AD30D6"/>
    <w:rsid w:val="00AD40DC"/>
    <w:rsid w:val="00AD414D"/>
    <w:rsid w:val="00AD4824"/>
    <w:rsid w:val="00AD62D7"/>
    <w:rsid w:val="00AD6893"/>
    <w:rsid w:val="00AE1DE5"/>
    <w:rsid w:val="00AE6411"/>
    <w:rsid w:val="00AE67C8"/>
    <w:rsid w:val="00AF1150"/>
    <w:rsid w:val="00AF2C1D"/>
    <w:rsid w:val="00AF7728"/>
    <w:rsid w:val="00B00CAE"/>
    <w:rsid w:val="00B02CB7"/>
    <w:rsid w:val="00B05838"/>
    <w:rsid w:val="00B06C90"/>
    <w:rsid w:val="00B074D3"/>
    <w:rsid w:val="00B146E2"/>
    <w:rsid w:val="00B148AF"/>
    <w:rsid w:val="00B14E53"/>
    <w:rsid w:val="00B17861"/>
    <w:rsid w:val="00B17CF0"/>
    <w:rsid w:val="00B219A4"/>
    <w:rsid w:val="00B22200"/>
    <w:rsid w:val="00B24FD2"/>
    <w:rsid w:val="00B27C42"/>
    <w:rsid w:val="00B3022C"/>
    <w:rsid w:val="00B322FC"/>
    <w:rsid w:val="00B33BBE"/>
    <w:rsid w:val="00B3680E"/>
    <w:rsid w:val="00B40077"/>
    <w:rsid w:val="00B4031F"/>
    <w:rsid w:val="00B44752"/>
    <w:rsid w:val="00B45BDA"/>
    <w:rsid w:val="00B4700D"/>
    <w:rsid w:val="00B51E57"/>
    <w:rsid w:val="00B55042"/>
    <w:rsid w:val="00B5733F"/>
    <w:rsid w:val="00B5740A"/>
    <w:rsid w:val="00B61689"/>
    <w:rsid w:val="00B63461"/>
    <w:rsid w:val="00B64A6C"/>
    <w:rsid w:val="00B72C65"/>
    <w:rsid w:val="00B75F57"/>
    <w:rsid w:val="00B9238E"/>
    <w:rsid w:val="00B9267F"/>
    <w:rsid w:val="00B95B2B"/>
    <w:rsid w:val="00BA1616"/>
    <w:rsid w:val="00BA3F0B"/>
    <w:rsid w:val="00BA4368"/>
    <w:rsid w:val="00BA4EC8"/>
    <w:rsid w:val="00BA7921"/>
    <w:rsid w:val="00BB1353"/>
    <w:rsid w:val="00BB2B6D"/>
    <w:rsid w:val="00BB347F"/>
    <w:rsid w:val="00BB36A4"/>
    <w:rsid w:val="00BC0061"/>
    <w:rsid w:val="00BC210E"/>
    <w:rsid w:val="00BC431B"/>
    <w:rsid w:val="00BC49C4"/>
    <w:rsid w:val="00BC4B48"/>
    <w:rsid w:val="00BC7011"/>
    <w:rsid w:val="00BD3260"/>
    <w:rsid w:val="00BD37BA"/>
    <w:rsid w:val="00BD7054"/>
    <w:rsid w:val="00BE2C64"/>
    <w:rsid w:val="00BE30A5"/>
    <w:rsid w:val="00BE4390"/>
    <w:rsid w:val="00BF0AEC"/>
    <w:rsid w:val="00BF358D"/>
    <w:rsid w:val="00BF3702"/>
    <w:rsid w:val="00BF40D2"/>
    <w:rsid w:val="00BF58DE"/>
    <w:rsid w:val="00BF7E8A"/>
    <w:rsid w:val="00C03938"/>
    <w:rsid w:val="00C04746"/>
    <w:rsid w:val="00C11981"/>
    <w:rsid w:val="00C1274A"/>
    <w:rsid w:val="00C14037"/>
    <w:rsid w:val="00C17EE4"/>
    <w:rsid w:val="00C22501"/>
    <w:rsid w:val="00C2388B"/>
    <w:rsid w:val="00C2533F"/>
    <w:rsid w:val="00C25C77"/>
    <w:rsid w:val="00C26755"/>
    <w:rsid w:val="00C26EC5"/>
    <w:rsid w:val="00C27685"/>
    <w:rsid w:val="00C34220"/>
    <w:rsid w:val="00C34366"/>
    <w:rsid w:val="00C36EE5"/>
    <w:rsid w:val="00C377A2"/>
    <w:rsid w:val="00C4496D"/>
    <w:rsid w:val="00C45D6E"/>
    <w:rsid w:val="00C47317"/>
    <w:rsid w:val="00C47599"/>
    <w:rsid w:val="00C5309E"/>
    <w:rsid w:val="00C5370A"/>
    <w:rsid w:val="00C563EF"/>
    <w:rsid w:val="00C57B07"/>
    <w:rsid w:val="00C60436"/>
    <w:rsid w:val="00C604AF"/>
    <w:rsid w:val="00C61EAA"/>
    <w:rsid w:val="00C626B7"/>
    <w:rsid w:val="00C633A7"/>
    <w:rsid w:val="00C6563A"/>
    <w:rsid w:val="00C67FE3"/>
    <w:rsid w:val="00C71A0D"/>
    <w:rsid w:val="00C71B17"/>
    <w:rsid w:val="00C75911"/>
    <w:rsid w:val="00C77A37"/>
    <w:rsid w:val="00C77BBC"/>
    <w:rsid w:val="00C81172"/>
    <w:rsid w:val="00C819A0"/>
    <w:rsid w:val="00C81C96"/>
    <w:rsid w:val="00C84057"/>
    <w:rsid w:val="00C855F2"/>
    <w:rsid w:val="00C87754"/>
    <w:rsid w:val="00C90DDA"/>
    <w:rsid w:val="00C94895"/>
    <w:rsid w:val="00CA0B4E"/>
    <w:rsid w:val="00CA1947"/>
    <w:rsid w:val="00CA2666"/>
    <w:rsid w:val="00CA582D"/>
    <w:rsid w:val="00CA58F4"/>
    <w:rsid w:val="00CA5B67"/>
    <w:rsid w:val="00CB01DF"/>
    <w:rsid w:val="00CB07C9"/>
    <w:rsid w:val="00CB1679"/>
    <w:rsid w:val="00CB22C8"/>
    <w:rsid w:val="00CB276C"/>
    <w:rsid w:val="00CB294D"/>
    <w:rsid w:val="00CB321B"/>
    <w:rsid w:val="00CB3618"/>
    <w:rsid w:val="00CB710A"/>
    <w:rsid w:val="00CC014E"/>
    <w:rsid w:val="00CC1D3A"/>
    <w:rsid w:val="00CC3ACE"/>
    <w:rsid w:val="00CC4552"/>
    <w:rsid w:val="00CC5625"/>
    <w:rsid w:val="00CD0199"/>
    <w:rsid w:val="00CD2C76"/>
    <w:rsid w:val="00CD2EE2"/>
    <w:rsid w:val="00CD3B03"/>
    <w:rsid w:val="00CD4160"/>
    <w:rsid w:val="00CD6254"/>
    <w:rsid w:val="00CE4ED8"/>
    <w:rsid w:val="00CE50AC"/>
    <w:rsid w:val="00CE6AAB"/>
    <w:rsid w:val="00CF13D5"/>
    <w:rsid w:val="00CF370F"/>
    <w:rsid w:val="00CF5480"/>
    <w:rsid w:val="00D0072E"/>
    <w:rsid w:val="00D01B3F"/>
    <w:rsid w:val="00D02078"/>
    <w:rsid w:val="00D02383"/>
    <w:rsid w:val="00D029AE"/>
    <w:rsid w:val="00D03463"/>
    <w:rsid w:val="00D03B53"/>
    <w:rsid w:val="00D048FB"/>
    <w:rsid w:val="00D05367"/>
    <w:rsid w:val="00D07B1B"/>
    <w:rsid w:val="00D07E37"/>
    <w:rsid w:val="00D11BA7"/>
    <w:rsid w:val="00D12BAC"/>
    <w:rsid w:val="00D1390E"/>
    <w:rsid w:val="00D13F02"/>
    <w:rsid w:val="00D1425B"/>
    <w:rsid w:val="00D15277"/>
    <w:rsid w:val="00D1595B"/>
    <w:rsid w:val="00D17D78"/>
    <w:rsid w:val="00D21365"/>
    <w:rsid w:val="00D22CF8"/>
    <w:rsid w:val="00D231E1"/>
    <w:rsid w:val="00D257F8"/>
    <w:rsid w:val="00D27631"/>
    <w:rsid w:val="00D27C16"/>
    <w:rsid w:val="00D35320"/>
    <w:rsid w:val="00D376C7"/>
    <w:rsid w:val="00D4043C"/>
    <w:rsid w:val="00D40A37"/>
    <w:rsid w:val="00D47F14"/>
    <w:rsid w:val="00D51650"/>
    <w:rsid w:val="00D53E66"/>
    <w:rsid w:val="00D54508"/>
    <w:rsid w:val="00D57495"/>
    <w:rsid w:val="00D57E1F"/>
    <w:rsid w:val="00D60F90"/>
    <w:rsid w:val="00D6151E"/>
    <w:rsid w:val="00D6211B"/>
    <w:rsid w:val="00D63BFF"/>
    <w:rsid w:val="00D63C22"/>
    <w:rsid w:val="00D63DEC"/>
    <w:rsid w:val="00D72265"/>
    <w:rsid w:val="00D76FB9"/>
    <w:rsid w:val="00D777A9"/>
    <w:rsid w:val="00D8118C"/>
    <w:rsid w:val="00D815DC"/>
    <w:rsid w:val="00D86909"/>
    <w:rsid w:val="00D8691F"/>
    <w:rsid w:val="00D907B1"/>
    <w:rsid w:val="00D91148"/>
    <w:rsid w:val="00D93045"/>
    <w:rsid w:val="00D939C0"/>
    <w:rsid w:val="00D9488F"/>
    <w:rsid w:val="00D95C08"/>
    <w:rsid w:val="00DA1809"/>
    <w:rsid w:val="00DA3104"/>
    <w:rsid w:val="00DA380D"/>
    <w:rsid w:val="00DA40F6"/>
    <w:rsid w:val="00DA4CFC"/>
    <w:rsid w:val="00DA6FB0"/>
    <w:rsid w:val="00DB61C9"/>
    <w:rsid w:val="00DB6B0F"/>
    <w:rsid w:val="00DC22CE"/>
    <w:rsid w:val="00DC4DE1"/>
    <w:rsid w:val="00DC6FFD"/>
    <w:rsid w:val="00DC7305"/>
    <w:rsid w:val="00DC76A9"/>
    <w:rsid w:val="00DD07BE"/>
    <w:rsid w:val="00DD257C"/>
    <w:rsid w:val="00DD5FB7"/>
    <w:rsid w:val="00DD7360"/>
    <w:rsid w:val="00DD762B"/>
    <w:rsid w:val="00DE0611"/>
    <w:rsid w:val="00DE1D42"/>
    <w:rsid w:val="00DE42CE"/>
    <w:rsid w:val="00DF1C58"/>
    <w:rsid w:val="00DF2BEC"/>
    <w:rsid w:val="00DF2F77"/>
    <w:rsid w:val="00DF72E4"/>
    <w:rsid w:val="00E01225"/>
    <w:rsid w:val="00E02B86"/>
    <w:rsid w:val="00E02C50"/>
    <w:rsid w:val="00E05309"/>
    <w:rsid w:val="00E05508"/>
    <w:rsid w:val="00E05EE4"/>
    <w:rsid w:val="00E06380"/>
    <w:rsid w:val="00E112B9"/>
    <w:rsid w:val="00E11B43"/>
    <w:rsid w:val="00E1210E"/>
    <w:rsid w:val="00E13532"/>
    <w:rsid w:val="00E15659"/>
    <w:rsid w:val="00E163FE"/>
    <w:rsid w:val="00E1670A"/>
    <w:rsid w:val="00E17283"/>
    <w:rsid w:val="00E17E20"/>
    <w:rsid w:val="00E218A7"/>
    <w:rsid w:val="00E21993"/>
    <w:rsid w:val="00E22D9A"/>
    <w:rsid w:val="00E24D0F"/>
    <w:rsid w:val="00E2516C"/>
    <w:rsid w:val="00E310D8"/>
    <w:rsid w:val="00E31315"/>
    <w:rsid w:val="00E3222D"/>
    <w:rsid w:val="00E33A60"/>
    <w:rsid w:val="00E351E1"/>
    <w:rsid w:val="00E35E89"/>
    <w:rsid w:val="00E370AF"/>
    <w:rsid w:val="00E37283"/>
    <w:rsid w:val="00E40125"/>
    <w:rsid w:val="00E418C0"/>
    <w:rsid w:val="00E420FD"/>
    <w:rsid w:val="00E455BC"/>
    <w:rsid w:val="00E4573E"/>
    <w:rsid w:val="00E56808"/>
    <w:rsid w:val="00E56D26"/>
    <w:rsid w:val="00E60F12"/>
    <w:rsid w:val="00E63360"/>
    <w:rsid w:val="00E67EF6"/>
    <w:rsid w:val="00E70358"/>
    <w:rsid w:val="00E70610"/>
    <w:rsid w:val="00E70642"/>
    <w:rsid w:val="00E71E9D"/>
    <w:rsid w:val="00E72074"/>
    <w:rsid w:val="00E751F3"/>
    <w:rsid w:val="00E76A35"/>
    <w:rsid w:val="00E81D1B"/>
    <w:rsid w:val="00E836A8"/>
    <w:rsid w:val="00E842A6"/>
    <w:rsid w:val="00E8661E"/>
    <w:rsid w:val="00E868BC"/>
    <w:rsid w:val="00E86FD9"/>
    <w:rsid w:val="00E9092B"/>
    <w:rsid w:val="00E963DA"/>
    <w:rsid w:val="00E97325"/>
    <w:rsid w:val="00EA101C"/>
    <w:rsid w:val="00EA6730"/>
    <w:rsid w:val="00EA71B8"/>
    <w:rsid w:val="00EA77DD"/>
    <w:rsid w:val="00EB089C"/>
    <w:rsid w:val="00EB0E58"/>
    <w:rsid w:val="00EB158C"/>
    <w:rsid w:val="00EB43C2"/>
    <w:rsid w:val="00EB4A6D"/>
    <w:rsid w:val="00EB7761"/>
    <w:rsid w:val="00EC0241"/>
    <w:rsid w:val="00EC1656"/>
    <w:rsid w:val="00EC48AC"/>
    <w:rsid w:val="00EC5A0D"/>
    <w:rsid w:val="00ED0517"/>
    <w:rsid w:val="00ED2063"/>
    <w:rsid w:val="00ED3CE3"/>
    <w:rsid w:val="00ED4E15"/>
    <w:rsid w:val="00ED64CD"/>
    <w:rsid w:val="00ED75EF"/>
    <w:rsid w:val="00EE22FE"/>
    <w:rsid w:val="00EE469B"/>
    <w:rsid w:val="00EE7FD8"/>
    <w:rsid w:val="00EF09EF"/>
    <w:rsid w:val="00EF0CFE"/>
    <w:rsid w:val="00EF0EE0"/>
    <w:rsid w:val="00EF106F"/>
    <w:rsid w:val="00EF5256"/>
    <w:rsid w:val="00EF5921"/>
    <w:rsid w:val="00F0011F"/>
    <w:rsid w:val="00F00CEA"/>
    <w:rsid w:val="00F0207C"/>
    <w:rsid w:val="00F0225C"/>
    <w:rsid w:val="00F024D6"/>
    <w:rsid w:val="00F06F1A"/>
    <w:rsid w:val="00F07215"/>
    <w:rsid w:val="00F12774"/>
    <w:rsid w:val="00F135F7"/>
    <w:rsid w:val="00F151E5"/>
    <w:rsid w:val="00F157FE"/>
    <w:rsid w:val="00F15F73"/>
    <w:rsid w:val="00F21E35"/>
    <w:rsid w:val="00F236E8"/>
    <w:rsid w:val="00F30576"/>
    <w:rsid w:val="00F3287A"/>
    <w:rsid w:val="00F33698"/>
    <w:rsid w:val="00F339CB"/>
    <w:rsid w:val="00F40FD5"/>
    <w:rsid w:val="00F41697"/>
    <w:rsid w:val="00F44F81"/>
    <w:rsid w:val="00F44FEB"/>
    <w:rsid w:val="00F45DF1"/>
    <w:rsid w:val="00F5269D"/>
    <w:rsid w:val="00F54E98"/>
    <w:rsid w:val="00F55114"/>
    <w:rsid w:val="00F56F92"/>
    <w:rsid w:val="00F6114C"/>
    <w:rsid w:val="00F64187"/>
    <w:rsid w:val="00F64AE6"/>
    <w:rsid w:val="00F7247A"/>
    <w:rsid w:val="00F753F7"/>
    <w:rsid w:val="00F80C5D"/>
    <w:rsid w:val="00F853A8"/>
    <w:rsid w:val="00F861D9"/>
    <w:rsid w:val="00F86F9D"/>
    <w:rsid w:val="00F917CD"/>
    <w:rsid w:val="00F958C7"/>
    <w:rsid w:val="00F970E2"/>
    <w:rsid w:val="00FA2511"/>
    <w:rsid w:val="00FA2EB8"/>
    <w:rsid w:val="00FA3C0D"/>
    <w:rsid w:val="00FA54DB"/>
    <w:rsid w:val="00FA6D09"/>
    <w:rsid w:val="00FA6D4C"/>
    <w:rsid w:val="00FA7265"/>
    <w:rsid w:val="00FA7B5E"/>
    <w:rsid w:val="00FA7C98"/>
    <w:rsid w:val="00FB2B1E"/>
    <w:rsid w:val="00FB5281"/>
    <w:rsid w:val="00FB59B3"/>
    <w:rsid w:val="00FB59C0"/>
    <w:rsid w:val="00FB6766"/>
    <w:rsid w:val="00FB680B"/>
    <w:rsid w:val="00FB6A23"/>
    <w:rsid w:val="00FC2B41"/>
    <w:rsid w:val="00FC5C20"/>
    <w:rsid w:val="00FC71D5"/>
    <w:rsid w:val="00FD142C"/>
    <w:rsid w:val="00FD1D86"/>
    <w:rsid w:val="00FD23E5"/>
    <w:rsid w:val="00FD3E71"/>
    <w:rsid w:val="00FD43BD"/>
    <w:rsid w:val="00FD4792"/>
    <w:rsid w:val="00FD7716"/>
    <w:rsid w:val="00FD7A1E"/>
    <w:rsid w:val="00FE14DA"/>
    <w:rsid w:val="00FE1523"/>
    <w:rsid w:val="00FE1B13"/>
    <w:rsid w:val="00FE26A0"/>
    <w:rsid w:val="00FE67D1"/>
    <w:rsid w:val="00FE6CB1"/>
    <w:rsid w:val="00FF44A8"/>
    <w:rsid w:val="00FF4AB4"/>
    <w:rsid w:val="00FF5FB6"/>
    <w:rsid w:val="00FF73E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192B5A"/>
  <w15:docId w15:val="{0854BEBC-28A7-4169-A32F-FB28B460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noProof/>
      <w:sz w:val="24"/>
      <w:szCs w:val="24"/>
      <w:lang w:val="vi-VN"/>
    </w:rPr>
  </w:style>
  <w:style w:type="paragraph" w:styleId="Heading1">
    <w:name w:val="heading 1"/>
    <w:basedOn w:val="Normal"/>
    <w:next w:val="Normal"/>
    <w:link w:val="Heading1Char"/>
    <w:uiPriority w:val="99"/>
    <w:rsid w:val="009F4010"/>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9"/>
    <w:unhideWhenUsed/>
    <w:qFormat/>
    <w:rsid w:val="002636A5"/>
    <w:pPr>
      <w:spacing w:before="120" w:after="280" w:afterAutospacing="1"/>
      <w:jc w:val="both"/>
      <w:outlineLvl w:val="1"/>
    </w:pPr>
    <w:rPr>
      <w:b/>
      <w:sz w:val="26"/>
      <w:szCs w:val="26"/>
    </w:rPr>
  </w:style>
  <w:style w:type="paragraph" w:styleId="Heading3">
    <w:name w:val="heading 3"/>
    <w:basedOn w:val="Normal"/>
    <w:next w:val="Normal"/>
    <w:link w:val="Heading3Char"/>
    <w:uiPriority w:val="99"/>
    <w:unhideWhenUsed/>
    <w:qFormat/>
    <w:rsid w:val="00D9488F"/>
    <w:pPr>
      <w:keepNext/>
      <w:numPr>
        <w:ilvl w:val="2"/>
        <w:numId w:val="5"/>
      </w:numPr>
      <w:spacing w:before="240" w:after="60"/>
      <w:jc w:val="both"/>
      <w:outlineLvl w:val="2"/>
    </w:pPr>
    <w:rPr>
      <w:bCs/>
      <w:szCs w:val="26"/>
    </w:rPr>
  </w:style>
  <w:style w:type="paragraph" w:styleId="Heading4">
    <w:name w:val="heading 4"/>
    <w:basedOn w:val="Normal"/>
    <w:next w:val="Normal"/>
    <w:link w:val="Heading4Char"/>
    <w:uiPriority w:val="99"/>
    <w:unhideWhenUsed/>
    <w:qFormat/>
    <w:rsid w:val="00545124"/>
    <w:pPr>
      <w:keepNext/>
      <w:keepLines/>
      <w:numPr>
        <w:ilvl w:val="3"/>
        <w:numId w:val="5"/>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9"/>
    <w:unhideWhenUsed/>
    <w:qFormat/>
    <w:rsid w:val="0015405F"/>
    <w:pPr>
      <w:keepNext/>
      <w:keepLines/>
      <w:numPr>
        <w:numId w:val="5"/>
      </w:numPr>
      <w:spacing w:before="4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F39C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9"/>
    <w:rsid w:val="002636A5"/>
    <w:rPr>
      <w:b/>
      <w:sz w:val="26"/>
      <w:szCs w:val="26"/>
    </w:rPr>
  </w:style>
  <w:style w:type="character" w:customStyle="1" w:styleId="Heading3Char">
    <w:name w:val="Heading 3 Char"/>
    <w:link w:val="Heading3"/>
    <w:uiPriority w:val="99"/>
    <w:rsid w:val="00D9488F"/>
    <w:rPr>
      <w:bCs/>
      <w:noProof/>
      <w:sz w:val="24"/>
      <w:szCs w:val="26"/>
      <w:lang w:val="vi-VN"/>
    </w:rPr>
  </w:style>
  <w:style w:type="character" w:customStyle="1" w:styleId="Heading1Char">
    <w:name w:val="Heading 1 Char"/>
    <w:link w:val="Heading1"/>
    <w:uiPriority w:val="99"/>
    <w:rsid w:val="009F4010"/>
    <w:rPr>
      <w:rFonts w:ascii="Calibri Light" w:eastAsia="Times New Roman" w:hAnsi="Calibri Light" w:cs="Times New Roman"/>
      <w:b/>
      <w:bCs/>
      <w:kern w:val="32"/>
      <w:sz w:val="32"/>
      <w:szCs w:val="32"/>
    </w:rPr>
  </w:style>
  <w:style w:type="paragraph" w:styleId="BalloonText">
    <w:name w:val="Balloon Text"/>
    <w:basedOn w:val="Normal"/>
    <w:link w:val="BalloonTextChar"/>
    <w:uiPriority w:val="99"/>
    <w:semiHidden/>
    <w:unhideWhenUsed/>
    <w:rsid w:val="00885E25"/>
    <w:rPr>
      <w:rFonts w:ascii="Segoe UI" w:hAnsi="Segoe UI" w:cs="Segoe UI"/>
      <w:sz w:val="18"/>
      <w:szCs w:val="18"/>
    </w:rPr>
  </w:style>
  <w:style w:type="character" w:customStyle="1" w:styleId="BalloonTextChar">
    <w:name w:val="Balloon Text Char"/>
    <w:link w:val="BalloonText"/>
    <w:uiPriority w:val="99"/>
    <w:semiHidden/>
    <w:rsid w:val="00885E25"/>
    <w:rPr>
      <w:rFonts w:ascii="Segoe UI" w:hAnsi="Segoe UI" w:cs="Segoe UI"/>
      <w:sz w:val="18"/>
      <w:szCs w:val="18"/>
    </w:rPr>
  </w:style>
  <w:style w:type="paragraph" w:styleId="CommentText">
    <w:name w:val="annotation text"/>
    <w:basedOn w:val="Normal"/>
    <w:link w:val="CommentTextChar"/>
    <w:uiPriority w:val="99"/>
    <w:unhideWhenUsed/>
    <w:qFormat/>
    <w:rsid w:val="00A67BDC"/>
    <w:rPr>
      <w:sz w:val="20"/>
      <w:szCs w:val="20"/>
    </w:rPr>
  </w:style>
  <w:style w:type="character" w:customStyle="1" w:styleId="CommentTextChar">
    <w:name w:val="Comment Text Char"/>
    <w:basedOn w:val="DefaultParagraphFont"/>
    <w:link w:val="CommentText"/>
    <w:uiPriority w:val="99"/>
    <w:rsid w:val="00A67BDC"/>
    <w:rPr>
      <w:noProof/>
      <w:lang w:val="vi-VN"/>
    </w:rPr>
  </w:style>
  <w:style w:type="character" w:styleId="CommentReference">
    <w:name w:val="annotation reference"/>
    <w:uiPriority w:val="99"/>
    <w:unhideWhenUsed/>
    <w:rsid w:val="00A67BDC"/>
    <w:rPr>
      <w:sz w:val="16"/>
      <w:szCs w:val="16"/>
    </w:rPr>
  </w:style>
  <w:style w:type="paragraph" w:styleId="ListParagraph">
    <w:name w:val="List Paragraph"/>
    <w:aliases w:val="head 2"/>
    <w:basedOn w:val="Normal"/>
    <w:link w:val="ListParagraphChar"/>
    <w:uiPriority w:val="1"/>
    <w:qFormat/>
    <w:rsid w:val="004B1062"/>
    <w:pPr>
      <w:ind w:left="720"/>
      <w:contextualSpacing/>
    </w:pPr>
  </w:style>
  <w:style w:type="paragraph" w:styleId="Header">
    <w:name w:val="header"/>
    <w:basedOn w:val="Normal"/>
    <w:link w:val="HeaderChar"/>
    <w:uiPriority w:val="99"/>
    <w:unhideWhenUsed/>
    <w:rsid w:val="00122929"/>
    <w:pPr>
      <w:tabs>
        <w:tab w:val="center" w:pos="4680"/>
        <w:tab w:val="right" w:pos="9360"/>
      </w:tabs>
    </w:pPr>
  </w:style>
  <w:style w:type="character" w:customStyle="1" w:styleId="HeaderChar">
    <w:name w:val="Header Char"/>
    <w:basedOn w:val="DefaultParagraphFont"/>
    <w:link w:val="Header"/>
    <w:uiPriority w:val="99"/>
    <w:rsid w:val="00122929"/>
    <w:rPr>
      <w:noProof/>
      <w:sz w:val="24"/>
      <w:szCs w:val="24"/>
      <w:lang w:val="vi-VN"/>
    </w:rPr>
  </w:style>
  <w:style w:type="paragraph" w:styleId="Footer">
    <w:name w:val="footer"/>
    <w:basedOn w:val="Normal"/>
    <w:link w:val="FooterChar"/>
    <w:uiPriority w:val="99"/>
    <w:unhideWhenUsed/>
    <w:rsid w:val="00122929"/>
    <w:pPr>
      <w:tabs>
        <w:tab w:val="center" w:pos="4680"/>
        <w:tab w:val="right" w:pos="9360"/>
      </w:tabs>
    </w:pPr>
  </w:style>
  <w:style w:type="character" w:customStyle="1" w:styleId="FooterChar">
    <w:name w:val="Footer Char"/>
    <w:basedOn w:val="DefaultParagraphFont"/>
    <w:link w:val="Footer"/>
    <w:uiPriority w:val="99"/>
    <w:rsid w:val="00122929"/>
    <w:rPr>
      <w:noProof/>
      <w:sz w:val="24"/>
      <w:szCs w:val="24"/>
      <w:lang w:val="vi-VN"/>
    </w:rPr>
  </w:style>
  <w:style w:type="paragraph" w:styleId="CommentSubject">
    <w:name w:val="annotation subject"/>
    <w:basedOn w:val="CommentText"/>
    <w:next w:val="CommentText"/>
    <w:link w:val="CommentSubjectChar"/>
    <w:uiPriority w:val="99"/>
    <w:semiHidden/>
    <w:unhideWhenUsed/>
    <w:rsid w:val="00635134"/>
    <w:rPr>
      <w:b/>
      <w:bCs/>
    </w:rPr>
  </w:style>
  <w:style w:type="character" w:customStyle="1" w:styleId="CommentSubjectChar">
    <w:name w:val="Comment Subject Char"/>
    <w:basedOn w:val="CommentTextChar"/>
    <w:link w:val="CommentSubject"/>
    <w:uiPriority w:val="99"/>
    <w:semiHidden/>
    <w:rsid w:val="00635134"/>
    <w:rPr>
      <w:b/>
      <w:bCs/>
      <w:noProof/>
      <w:lang w:val="vi-VN"/>
    </w:rPr>
  </w:style>
  <w:style w:type="table" w:customStyle="1" w:styleId="TableGrid1">
    <w:name w:val="Table Grid1"/>
    <w:basedOn w:val="TableNormal"/>
    <w:next w:val="TableGrid"/>
    <w:uiPriority w:val="59"/>
    <w:rsid w:val="002372B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B710A"/>
    <w:rPr>
      <w:sz w:val="20"/>
      <w:szCs w:val="20"/>
    </w:rPr>
  </w:style>
  <w:style w:type="character" w:customStyle="1" w:styleId="FootnoteTextChar">
    <w:name w:val="Footnote Text Char"/>
    <w:basedOn w:val="DefaultParagraphFont"/>
    <w:link w:val="FootnoteText"/>
    <w:uiPriority w:val="99"/>
    <w:rsid w:val="00CB710A"/>
    <w:rPr>
      <w:noProof/>
      <w:lang w:val="vi-VN"/>
    </w:rPr>
  </w:style>
  <w:style w:type="character" w:styleId="FootnoteReference">
    <w:name w:val="footnote reference"/>
    <w:basedOn w:val="DefaultParagraphFont"/>
    <w:uiPriority w:val="99"/>
    <w:unhideWhenUsed/>
    <w:rsid w:val="00CB710A"/>
    <w:rPr>
      <w:vertAlign w:val="superscript"/>
    </w:rPr>
  </w:style>
  <w:style w:type="paragraph" w:styleId="Bibliography">
    <w:name w:val="Bibliography"/>
    <w:basedOn w:val="Normal"/>
    <w:next w:val="Normal"/>
    <w:uiPriority w:val="37"/>
    <w:unhideWhenUsed/>
    <w:rsid w:val="00545124"/>
    <w:pPr>
      <w:numPr>
        <w:ilvl w:val="1"/>
        <w:numId w:val="5"/>
      </w:numPr>
    </w:pPr>
  </w:style>
  <w:style w:type="character" w:customStyle="1" w:styleId="Heading4Char">
    <w:name w:val="Heading 4 Char"/>
    <w:basedOn w:val="DefaultParagraphFont"/>
    <w:link w:val="Heading4"/>
    <w:uiPriority w:val="99"/>
    <w:rsid w:val="00545124"/>
    <w:rPr>
      <w:rFonts w:asciiTheme="majorHAnsi" w:eastAsiaTheme="majorEastAsia" w:hAnsiTheme="majorHAnsi" w:cstheme="majorBidi"/>
      <w:i/>
      <w:iCs/>
      <w:noProof/>
      <w:color w:val="2E74B5" w:themeColor="accent1" w:themeShade="BF"/>
      <w:sz w:val="24"/>
      <w:szCs w:val="24"/>
      <w:lang w:val="vi-VN"/>
    </w:rPr>
  </w:style>
  <w:style w:type="character" w:customStyle="1" w:styleId="Heading5Char">
    <w:name w:val="Heading 5 Char"/>
    <w:basedOn w:val="DefaultParagraphFont"/>
    <w:link w:val="Heading5"/>
    <w:uiPriority w:val="99"/>
    <w:rsid w:val="0015405F"/>
    <w:rPr>
      <w:rFonts w:eastAsiaTheme="majorEastAsia" w:cstheme="majorBidi"/>
      <w:b/>
      <w:noProof/>
      <w:sz w:val="24"/>
      <w:szCs w:val="24"/>
      <w:lang w:val="vi-VN"/>
    </w:rPr>
  </w:style>
  <w:style w:type="paragraph" w:styleId="Revision">
    <w:name w:val="Revision"/>
    <w:hidden/>
    <w:uiPriority w:val="99"/>
    <w:unhideWhenUsed/>
    <w:rsid w:val="0085370A"/>
    <w:rPr>
      <w:noProof/>
      <w:sz w:val="24"/>
      <w:szCs w:val="24"/>
      <w:lang w:val="vi-VN"/>
    </w:rPr>
  </w:style>
  <w:style w:type="character" w:customStyle="1" w:styleId="ListParagraphChar">
    <w:name w:val="List Paragraph Char"/>
    <w:aliases w:val="head 2 Char"/>
    <w:link w:val="ListParagraph"/>
    <w:uiPriority w:val="1"/>
    <w:rsid w:val="00EF09EF"/>
    <w:rPr>
      <w:noProof/>
      <w:sz w:val="24"/>
      <w:szCs w:val="24"/>
      <w:lang w:val="vi-VN"/>
    </w:rPr>
  </w:style>
  <w:style w:type="character" w:customStyle="1" w:styleId="Ghichcuitrang">
    <w:name w:val="Ghi chú cuối trang_"/>
    <w:link w:val="Ghichcuitrang0"/>
    <w:uiPriority w:val="99"/>
    <w:locked/>
    <w:rsid w:val="00C81C96"/>
    <w:rPr>
      <w:sz w:val="19"/>
      <w:szCs w:val="19"/>
    </w:rPr>
  </w:style>
  <w:style w:type="paragraph" w:customStyle="1" w:styleId="Ghichcuitrang0">
    <w:name w:val="Ghi chú cuối trang"/>
    <w:basedOn w:val="Normal"/>
    <w:link w:val="Ghichcuitrang"/>
    <w:uiPriority w:val="99"/>
    <w:rsid w:val="00C81C96"/>
    <w:pPr>
      <w:widowControl w:val="0"/>
      <w:spacing w:line="262" w:lineRule="auto"/>
      <w:ind w:firstLine="640"/>
    </w:pPr>
    <w:rPr>
      <w:noProof w:val="0"/>
      <w:sz w:val="19"/>
      <w:szCs w:val="19"/>
      <w:lang w:val="en-US"/>
    </w:rPr>
  </w:style>
  <w:style w:type="character" w:customStyle="1" w:styleId="Vnbnnidung">
    <w:name w:val="Văn bản nội dung_"/>
    <w:link w:val="Vnbnnidung0"/>
    <w:uiPriority w:val="99"/>
    <w:locked/>
    <w:rsid w:val="007F69D8"/>
    <w:rPr>
      <w:sz w:val="26"/>
      <w:szCs w:val="26"/>
    </w:rPr>
  </w:style>
  <w:style w:type="paragraph" w:customStyle="1" w:styleId="Vnbnnidung0">
    <w:name w:val="Văn bản nội dung"/>
    <w:basedOn w:val="Normal"/>
    <w:link w:val="Vnbnnidung"/>
    <w:uiPriority w:val="99"/>
    <w:rsid w:val="007F69D8"/>
    <w:pPr>
      <w:widowControl w:val="0"/>
      <w:spacing w:after="160" w:line="259" w:lineRule="auto"/>
      <w:ind w:firstLine="400"/>
    </w:pPr>
    <w:rPr>
      <w:noProof w:val="0"/>
      <w:sz w:val="26"/>
      <w:szCs w:val="26"/>
      <w:lang w:val="en-US"/>
    </w:rPr>
  </w:style>
  <w:style w:type="paragraph" w:styleId="TOC1">
    <w:name w:val="toc 1"/>
    <w:basedOn w:val="Normal"/>
    <w:next w:val="Normal"/>
    <w:autoRedefine/>
    <w:uiPriority w:val="39"/>
    <w:unhideWhenUsed/>
    <w:rsid w:val="00BA1616"/>
    <w:pPr>
      <w:spacing w:after="100"/>
    </w:pPr>
  </w:style>
  <w:style w:type="numbering" w:customStyle="1" w:styleId="NoList1">
    <w:name w:val="No List1"/>
    <w:next w:val="NoList"/>
    <w:uiPriority w:val="99"/>
    <w:semiHidden/>
    <w:unhideWhenUsed/>
    <w:rsid w:val="00AB13EA"/>
  </w:style>
  <w:style w:type="character" w:customStyle="1" w:styleId="hps">
    <w:name w:val="hps"/>
    <w:basedOn w:val="DefaultParagraphFont"/>
    <w:rsid w:val="005C382D"/>
  </w:style>
  <w:style w:type="paragraph" w:styleId="NormalWeb">
    <w:name w:val="Normal (Web)"/>
    <w:basedOn w:val="Normal"/>
    <w:uiPriority w:val="99"/>
    <w:semiHidden/>
    <w:unhideWhenUsed/>
    <w:rsid w:val="00532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74863">
      <w:bodyDiv w:val="1"/>
      <w:marLeft w:val="0"/>
      <w:marRight w:val="0"/>
      <w:marTop w:val="0"/>
      <w:marBottom w:val="0"/>
      <w:divBdr>
        <w:top w:val="none" w:sz="0" w:space="0" w:color="auto"/>
        <w:left w:val="none" w:sz="0" w:space="0" w:color="auto"/>
        <w:bottom w:val="none" w:sz="0" w:space="0" w:color="auto"/>
        <w:right w:val="none" w:sz="0" w:space="0" w:color="auto"/>
      </w:divBdr>
    </w:div>
    <w:div w:id="1116867088">
      <w:bodyDiv w:val="1"/>
      <w:marLeft w:val="0"/>
      <w:marRight w:val="0"/>
      <w:marTop w:val="0"/>
      <w:marBottom w:val="0"/>
      <w:divBdr>
        <w:top w:val="none" w:sz="0" w:space="0" w:color="auto"/>
        <w:left w:val="none" w:sz="0" w:space="0" w:color="auto"/>
        <w:bottom w:val="none" w:sz="0" w:space="0" w:color="auto"/>
        <w:right w:val="none" w:sz="0" w:space="0" w:color="auto"/>
      </w:divBdr>
    </w:div>
    <w:div w:id="1516069582">
      <w:bodyDiv w:val="1"/>
      <w:marLeft w:val="0"/>
      <w:marRight w:val="0"/>
      <w:marTop w:val="0"/>
      <w:marBottom w:val="0"/>
      <w:divBdr>
        <w:top w:val="none" w:sz="0" w:space="0" w:color="auto"/>
        <w:left w:val="none" w:sz="0" w:space="0" w:color="auto"/>
        <w:bottom w:val="none" w:sz="0" w:space="0" w:color="auto"/>
        <w:right w:val="none" w:sz="0" w:space="0" w:color="auto"/>
      </w:divBdr>
    </w:div>
    <w:div w:id="1931230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AB889-32CB-4AD2-9BFF-CA8F138AD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52</Pages>
  <Words>16874</Words>
  <Characters>96185</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 Hoang</dc:creator>
  <cp:lastModifiedBy>PC06</cp:lastModifiedBy>
  <cp:revision>30</cp:revision>
  <cp:lastPrinted>2022-09-22T02:21:00Z</cp:lastPrinted>
  <dcterms:created xsi:type="dcterms:W3CDTF">2024-08-21T09:28:00Z</dcterms:created>
  <dcterms:modified xsi:type="dcterms:W3CDTF">2025-11-06T02:12:00Z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1e984dbb95e520cc004d3a34a8ae3524f4207b3ca4eb98adc13f05b9773bc807</vt:lpwstr>
  </property>
</Properties>
</file>